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DD" w:rsidRDefault="008139DD">
      <w:pPr>
        <w:shd w:val="clear" w:color="auto" w:fill="FFFFFF"/>
        <w:ind w:firstLineChars="200" w:firstLine="560"/>
        <w:jc w:val="left"/>
        <w:rPr>
          <w:rFonts w:ascii="仿宋_GB2312" w:eastAsia="仿宋_GB2312" w:hAnsi="微软雅黑" w:cs="宋体"/>
          <w:color w:val="333333"/>
          <w:kern w:val="0"/>
          <w:sz w:val="28"/>
          <w:szCs w:val="28"/>
        </w:rPr>
      </w:pPr>
    </w:p>
    <w:p w:rsidR="00DE0889" w:rsidRDefault="00DE0889" w:rsidP="00DE0889">
      <w:pPr>
        <w:spacing w:line="360" w:lineRule="auto"/>
        <w:jc w:val="center"/>
        <w:rPr>
          <w:b/>
          <w:sz w:val="48"/>
        </w:rPr>
      </w:pPr>
    </w:p>
    <w:p w:rsidR="00DE0889" w:rsidRPr="00DE0889" w:rsidRDefault="00DE0889" w:rsidP="00195072">
      <w:pPr>
        <w:spacing w:afterLines="100"/>
        <w:jc w:val="center"/>
        <w:rPr>
          <w:b/>
          <w:sz w:val="52"/>
          <w:szCs w:val="52"/>
        </w:rPr>
      </w:pPr>
      <w:r w:rsidRPr="00DE0889">
        <w:rPr>
          <w:rFonts w:hint="eastAsia"/>
          <w:b/>
          <w:sz w:val="52"/>
          <w:szCs w:val="52"/>
        </w:rPr>
        <w:t>中国科学院重庆绿色智能技术研究院转出开户银行定期存款项目</w:t>
      </w:r>
    </w:p>
    <w:p w:rsidR="00DE0889" w:rsidRDefault="00DE0889" w:rsidP="00195072">
      <w:pPr>
        <w:spacing w:afterLines="100"/>
        <w:jc w:val="center"/>
        <w:rPr>
          <w:b/>
          <w:sz w:val="52"/>
          <w:szCs w:val="52"/>
        </w:rPr>
      </w:pPr>
    </w:p>
    <w:p w:rsidR="00DE0889" w:rsidRDefault="00DE0889" w:rsidP="00DE0889">
      <w:pPr>
        <w:jc w:val="center"/>
        <w:rPr>
          <w:b/>
          <w:sz w:val="24"/>
        </w:rPr>
      </w:pPr>
    </w:p>
    <w:p w:rsidR="00DE0889" w:rsidRDefault="00DE0889" w:rsidP="00DE0889">
      <w:pPr>
        <w:jc w:val="center"/>
        <w:rPr>
          <w:b/>
          <w:sz w:val="24"/>
        </w:rPr>
      </w:pPr>
    </w:p>
    <w:p w:rsidR="00DE0889" w:rsidRDefault="00DE0889" w:rsidP="00DE0889">
      <w:pPr>
        <w:jc w:val="center"/>
        <w:rPr>
          <w:b/>
          <w:sz w:val="24"/>
        </w:rPr>
      </w:pPr>
    </w:p>
    <w:p w:rsidR="00DE0889" w:rsidRDefault="00DE0889" w:rsidP="00DE0889">
      <w:pPr>
        <w:spacing w:line="360" w:lineRule="auto"/>
        <w:jc w:val="center"/>
        <w:rPr>
          <w:rFonts w:eastAsia="华文中宋"/>
          <w:b/>
          <w:sz w:val="84"/>
          <w:szCs w:val="84"/>
        </w:rPr>
      </w:pPr>
      <w:r>
        <w:rPr>
          <w:rFonts w:eastAsia="华文中宋"/>
          <w:b/>
          <w:sz w:val="84"/>
          <w:szCs w:val="84"/>
        </w:rPr>
        <w:t>竞争性</w:t>
      </w:r>
      <w:r>
        <w:rPr>
          <w:rFonts w:eastAsia="华文中宋" w:hint="eastAsia"/>
          <w:b/>
          <w:sz w:val="84"/>
          <w:szCs w:val="84"/>
        </w:rPr>
        <w:t>选择</w:t>
      </w:r>
      <w:r>
        <w:rPr>
          <w:rFonts w:eastAsia="华文中宋"/>
          <w:b/>
          <w:sz w:val="84"/>
          <w:szCs w:val="84"/>
        </w:rPr>
        <w:t>文件</w:t>
      </w:r>
      <w:r>
        <w:rPr>
          <w:rFonts w:eastAsia="华文中宋"/>
          <w:b/>
          <w:sz w:val="84"/>
          <w:szCs w:val="84"/>
        </w:rPr>
        <w:t xml:space="preserve"> </w:t>
      </w:r>
    </w:p>
    <w:p w:rsidR="00DE0889" w:rsidRDefault="00DE0889" w:rsidP="00DE0889">
      <w:pPr>
        <w:spacing w:line="360" w:lineRule="auto"/>
        <w:ind w:right="32" w:firstLineChars="700" w:firstLine="2249"/>
        <w:rPr>
          <w:b/>
          <w:bCs/>
          <w:sz w:val="32"/>
          <w:szCs w:val="32"/>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jc w:val="center"/>
        <w:rPr>
          <w:sz w:val="24"/>
        </w:rPr>
      </w:pPr>
    </w:p>
    <w:p w:rsidR="00DE0889" w:rsidRDefault="00DE0889" w:rsidP="00DE0889">
      <w:pPr>
        <w:snapToGrid w:val="0"/>
        <w:spacing w:line="360" w:lineRule="auto"/>
        <w:jc w:val="center"/>
        <w:rPr>
          <w:b/>
          <w:sz w:val="32"/>
        </w:rPr>
      </w:pPr>
      <w:r>
        <w:rPr>
          <w:rFonts w:hint="eastAsia"/>
          <w:b/>
          <w:sz w:val="32"/>
        </w:rPr>
        <w:t>中国科学院重庆绿色智能技术研究院</w:t>
      </w:r>
    </w:p>
    <w:p w:rsidR="00DE0889" w:rsidRDefault="00DE0889" w:rsidP="00DE0889">
      <w:pPr>
        <w:shd w:val="clear" w:color="auto" w:fill="FFFFFF"/>
        <w:ind w:firstLineChars="200" w:firstLine="643"/>
        <w:jc w:val="center"/>
        <w:rPr>
          <w:rFonts w:ascii="仿宋_GB2312" w:eastAsia="仿宋_GB2312" w:hAnsi="微软雅黑" w:cs="宋体"/>
          <w:color w:val="333333"/>
          <w:kern w:val="0"/>
          <w:sz w:val="28"/>
          <w:szCs w:val="28"/>
        </w:rPr>
      </w:pPr>
      <w:r>
        <w:rPr>
          <w:rFonts w:hint="eastAsia"/>
          <w:b/>
          <w:sz w:val="32"/>
        </w:rPr>
        <w:t>2</w:t>
      </w:r>
      <w:r>
        <w:rPr>
          <w:b/>
          <w:sz w:val="32"/>
        </w:rPr>
        <w:t>020</w:t>
      </w:r>
      <w:r>
        <w:rPr>
          <w:rFonts w:hint="eastAsia"/>
          <w:b/>
          <w:sz w:val="32"/>
        </w:rPr>
        <w:t>年</w:t>
      </w:r>
      <w:r>
        <w:rPr>
          <w:rFonts w:hint="eastAsia"/>
          <w:b/>
          <w:sz w:val="32"/>
        </w:rPr>
        <w:t>10</w:t>
      </w:r>
      <w:r>
        <w:rPr>
          <w:rFonts w:hint="eastAsia"/>
          <w:b/>
          <w:sz w:val="32"/>
        </w:rPr>
        <w:t>月</w:t>
      </w:r>
    </w:p>
    <w:p w:rsidR="008139DD" w:rsidRDefault="008139DD" w:rsidP="00231337">
      <w:pPr>
        <w:shd w:val="clear" w:color="auto" w:fill="FFFFFF"/>
        <w:ind w:firstLineChars="200" w:firstLine="880"/>
        <w:jc w:val="center"/>
        <w:rPr>
          <w:rFonts w:ascii="黑体" w:eastAsia="黑体" w:hAnsi="黑体" w:cs="宋体"/>
          <w:color w:val="333333"/>
          <w:kern w:val="0"/>
          <w:sz w:val="44"/>
          <w:szCs w:val="44"/>
        </w:rPr>
      </w:pPr>
    </w:p>
    <w:p w:rsidR="00DE0889" w:rsidRPr="00DE0889" w:rsidRDefault="00DE0889" w:rsidP="00DE0889">
      <w:pPr>
        <w:rPr>
          <w:rFonts w:ascii="仿宋_GB2312" w:eastAsia="仿宋_GB2312"/>
          <w:b/>
          <w:sz w:val="28"/>
          <w:szCs w:val="28"/>
        </w:rPr>
      </w:pPr>
    </w:p>
    <w:p w:rsidR="00DE0889" w:rsidRPr="00DE0889" w:rsidRDefault="00DE0889" w:rsidP="00DE0889">
      <w:pPr>
        <w:jc w:val="center"/>
        <w:rPr>
          <w:rFonts w:ascii="仿宋_GB2312" w:eastAsia="仿宋_GB2312"/>
          <w:b/>
          <w:sz w:val="44"/>
          <w:szCs w:val="44"/>
        </w:rPr>
      </w:pPr>
      <w:r w:rsidRPr="00DE0889">
        <w:rPr>
          <w:rFonts w:ascii="仿宋_GB2312" w:eastAsia="仿宋_GB2312" w:hint="eastAsia"/>
          <w:b/>
          <w:sz w:val="44"/>
          <w:szCs w:val="44"/>
        </w:rPr>
        <w:t>目  录</w:t>
      </w:r>
    </w:p>
    <w:p w:rsidR="00DE0889" w:rsidRPr="00DE0889" w:rsidRDefault="00DE0889" w:rsidP="00DE0889">
      <w:pPr>
        <w:rPr>
          <w:rFonts w:ascii="仿宋_GB2312" w:eastAsia="仿宋_GB2312"/>
          <w:sz w:val="28"/>
          <w:szCs w:val="28"/>
        </w:rPr>
      </w:pPr>
    </w:p>
    <w:p w:rsidR="00DE0889" w:rsidRPr="00DE0889" w:rsidRDefault="00DE0889" w:rsidP="00195072">
      <w:pPr>
        <w:spacing w:beforeLines="50" w:line="360" w:lineRule="auto"/>
        <w:jc w:val="left"/>
        <w:rPr>
          <w:rFonts w:ascii="仿宋_GB2312" w:eastAsia="仿宋_GB2312"/>
          <w:sz w:val="28"/>
          <w:szCs w:val="28"/>
        </w:rPr>
      </w:pPr>
      <w:r w:rsidRPr="00DE0889">
        <w:rPr>
          <w:rFonts w:ascii="仿宋_GB2312" w:eastAsia="仿宋_GB2312" w:hint="eastAsia"/>
          <w:sz w:val="28"/>
          <w:szCs w:val="28"/>
        </w:rPr>
        <w:t>第一章：竞争性选择公告</w:t>
      </w:r>
    </w:p>
    <w:p w:rsidR="00DE0889" w:rsidRPr="00DE0889" w:rsidRDefault="00DE0889" w:rsidP="00195072">
      <w:pPr>
        <w:spacing w:beforeLines="50" w:line="360" w:lineRule="auto"/>
        <w:jc w:val="left"/>
        <w:rPr>
          <w:rFonts w:ascii="仿宋_GB2312" w:eastAsia="仿宋_GB2312"/>
          <w:sz w:val="28"/>
          <w:szCs w:val="28"/>
        </w:rPr>
      </w:pPr>
      <w:r w:rsidRPr="00DE0889">
        <w:rPr>
          <w:rFonts w:ascii="仿宋_GB2312" w:eastAsia="仿宋_GB2312" w:hint="eastAsia"/>
          <w:sz w:val="28"/>
          <w:szCs w:val="28"/>
        </w:rPr>
        <w:t>第二部分：投标人须知</w:t>
      </w:r>
    </w:p>
    <w:p w:rsidR="00DE0889" w:rsidRDefault="00DE0889" w:rsidP="00DE0889">
      <w:pPr>
        <w:shd w:val="clear" w:color="auto" w:fill="FFFFFF"/>
        <w:spacing w:line="360" w:lineRule="auto"/>
        <w:jc w:val="left"/>
        <w:rPr>
          <w:rFonts w:ascii="仿宋_GB2312" w:eastAsia="仿宋_GB2312"/>
          <w:sz w:val="28"/>
          <w:szCs w:val="28"/>
        </w:rPr>
      </w:pPr>
      <w:r w:rsidRPr="00DE0889">
        <w:rPr>
          <w:rFonts w:ascii="仿宋_GB2312" w:eastAsia="仿宋_GB2312" w:hint="eastAsia"/>
          <w:sz w:val="28"/>
          <w:szCs w:val="28"/>
        </w:rPr>
        <w:t>第三部分：评分指标体系与评分方法</w:t>
      </w:r>
    </w:p>
    <w:p w:rsidR="00DE0889" w:rsidRPr="00DE0889" w:rsidRDefault="00DE0889" w:rsidP="00DE0889">
      <w:pPr>
        <w:shd w:val="clear" w:color="auto" w:fill="FFFFFF"/>
        <w:spacing w:line="360" w:lineRule="auto"/>
        <w:jc w:val="left"/>
        <w:rPr>
          <w:rFonts w:ascii="仿宋_GB2312" w:eastAsia="仿宋_GB2312"/>
          <w:sz w:val="28"/>
          <w:szCs w:val="28"/>
        </w:rPr>
      </w:pPr>
    </w:p>
    <w:p w:rsidR="00DE0889" w:rsidRPr="00DE0889" w:rsidRDefault="00DE0889" w:rsidP="00195072">
      <w:pPr>
        <w:spacing w:beforeLines="50" w:line="360" w:lineRule="auto"/>
        <w:jc w:val="left"/>
        <w:rPr>
          <w:rFonts w:ascii="仿宋_GB2312" w:eastAsia="仿宋_GB2312"/>
          <w:sz w:val="28"/>
          <w:szCs w:val="28"/>
        </w:rPr>
      </w:pPr>
      <w:r w:rsidRPr="00DE0889">
        <w:rPr>
          <w:rFonts w:ascii="仿宋_GB2312" w:eastAsia="仿宋_GB2312" w:hint="eastAsia"/>
          <w:sz w:val="28"/>
          <w:szCs w:val="28"/>
        </w:rPr>
        <w:t>附件一：投标函</w:t>
      </w:r>
    </w:p>
    <w:p w:rsidR="00DE0889" w:rsidRPr="00DE0889" w:rsidRDefault="00DE0889" w:rsidP="00195072">
      <w:pPr>
        <w:spacing w:beforeLines="50" w:line="360" w:lineRule="auto"/>
        <w:jc w:val="left"/>
        <w:rPr>
          <w:rFonts w:ascii="仿宋_GB2312" w:eastAsia="仿宋_GB2312"/>
          <w:sz w:val="28"/>
          <w:szCs w:val="28"/>
        </w:rPr>
      </w:pPr>
      <w:r w:rsidRPr="00DE0889">
        <w:rPr>
          <w:rFonts w:ascii="仿宋_GB2312" w:eastAsia="仿宋_GB2312" w:hint="eastAsia"/>
          <w:sz w:val="28"/>
          <w:szCs w:val="28"/>
        </w:rPr>
        <w:t>附件二：投标一览表</w:t>
      </w:r>
    </w:p>
    <w:p w:rsidR="00DE0889" w:rsidRPr="00DE0889" w:rsidRDefault="00DE0889" w:rsidP="00195072">
      <w:pPr>
        <w:spacing w:beforeLines="50" w:line="360" w:lineRule="auto"/>
        <w:jc w:val="left"/>
        <w:rPr>
          <w:rFonts w:ascii="仿宋_GB2312" w:eastAsia="仿宋_GB2312"/>
          <w:sz w:val="28"/>
          <w:szCs w:val="28"/>
        </w:rPr>
      </w:pPr>
      <w:r w:rsidRPr="00DE0889">
        <w:rPr>
          <w:rFonts w:ascii="仿宋_GB2312" w:eastAsia="仿宋_GB2312" w:hint="eastAsia"/>
          <w:sz w:val="28"/>
          <w:szCs w:val="28"/>
        </w:rPr>
        <w:t>附件二：</w:t>
      </w:r>
      <w:r>
        <w:rPr>
          <w:rFonts w:ascii="仿宋_GB2312" w:eastAsia="仿宋_GB2312" w:hint="eastAsia"/>
          <w:sz w:val="28"/>
          <w:szCs w:val="28"/>
        </w:rPr>
        <w:t>授权委托书</w:t>
      </w:r>
    </w:p>
    <w:p w:rsidR="00DE0889" w:rsidRDefault="00DE0889" w:rsidP="00195072">
      <w:pPr>
        <w:spacing w:beforeLines="50" w:line="360" w:lineRule="auto"/>
        <w:rPr>
          <w:sz w:val="24"/>
        </w:rPr>
      </w:pPr>
    </w:p>
    <w:p w:rsidR="00DE0889" w:rsidRP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231337">
      <w:pPr>
        <w:shd w:val="clear" w:color="auto" w:fill="FFFFFF"/>
        <w:ind w:firstLineChars="200" w:firstLine="880"/>
        <w:jc w:val="center"/>
        <w:rPr>
          <w:rFonts w:ascii="黑体" w:eastAsia="黑体" w:hAnsi="黑体" w:cs="宋体"/>
          <w:color w:val="333333"/>
          <w:kern w:val="0"/>
          <w:sz w:val="44"/>
          <w:szCs w:val="44"/>
        </w:rPr>
      </w:pPr>
    </w:p>
    <w:p w:rsidR="00DE0889" w:rsidRDefault="00DE0889" w:rsidP="00DE0889">
      <w:pPr>
        <w:shd w:val="clear" w:color="auto" w:fill="FFFFFF"/>
        <w:rPr>
          <w:rFonts w:ascii="黑体" w:eastAsia="黑体" w:hAnsi="黑体" w:cs="宋体"/>
          <w:color w:val="333333"/>
          <w:kern w:val="0"/>
          <w:sz w:val="44"/>
          <w:szCs w:val="44"/>
        </w:rPr>
      </w:pPr>
    </w:p>
    <w:p w:rsidR="00231337" w:rsidRPr="00C01709" w:rsidRDefault="00DE0889" w:rsidP="00C01709">
      <w:pPr>
        <w:pStyle w:val="ab"/>
        <w:numPr>
          <w:ilvl w:val="0"/>
          <w:numId w:val="2"/>
        </w:numPr>
        <w:shd w:val="clear" w:color="auto" w:fill="FFFFFF"/>
        <w:ind w:firstLineChars="0"/>
        <w:jc w:val="center"/>
        <w:rPr>
          <w:rFonts w:ascii="黑体" w:eastAsia="黑体" w:hAnsi="黑体" w:cs="宋体"/>
          <w:color w:val="333333"/>
          <w:kern w:val="0"/>
          <w:sz w:val="28"/>
          <w:szCs w:val="28"/>
        </w:rPr>
      </w:pPr>
      <w:r w:rsidRPr="00C01709">
        <w:rPr>
          <w:rFonts w:ascii="黑体" w:eastAsia="黑体" w:hAnsi="黑体" w:cs="宋体" w:hint="eastAsia"/>
          <w:color w:val="333333"/>
          <w:kern w:val="0"/>
          <w:sz w:val="28"/>
          <w:szCs w:val="28"/>
        </w:rPr>
        <w:lastRenderedPageBreak/>
        <w:t>竞争性选择公告</w:t>
      </w:r>
    </w:p>
    <w:p w:rsidR="00C10B52" w:rsidRPr="00C10B52" w:rsidRDefault="00C10B52" w:rsidP="00C10B52">
      <w:pPr>
        <w:spacing w:line="360" w:lineRule="auto"/>
        <w:ind w:firstLineChars="200" w:firstLine="560"/>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中国科学院重庆绿色智能技术研究院依据《财政部关于进一步加强财政部门和预算单位资金存放管理的指导意见》（财库【2017】76号）和《财政部关于印发中央预算单位资金存放管理实施办法的通知》（财库【2017】176号）的相关规定，决定采取“转出开户银行定期存款”形式进行定期存款，按规定根据符合报名条件的参与银行数量，采取竞争性方式选择确定一家或一家以上的银行进行定期存款，欢迎符合资格条件的银行积极报名参加竞选。</w:t>
      </w:r>
    </w:p>
    <w:p w:rsidR="00C10B52" w:rsidRPr="00C10B52" w:rsidRDefault="00C10B52" w:rsidP="00C10B52">
      <w:pPr>
        <w:spacing w:line="360" w:lineRule="auto"/>
        <w:ind w:firstLineChars="200" w:firstLine="560"/>
        <w:rPr>
          <w:rFonts w:ascii="黑体" w:eastAsia="黑体" w:hAnsi="黑体" w:cs="宋体"/>
          <w:color w:val="333333"/>
          <w:kern w:val="0"/>
          <w:sz w:val="28"/>
          <w:szCs w:val="28"/>
        </w:rPr>
      </w:pPr>
      <w:r w:rsidRPr="00C10B52">
        <w:rPr>
          <w:rFonts w:ascii="黑体" w:eastAsia="黑体" w:hAnsi="黑体" w:cs="宋体" w:hint="eastAsia"/>
          <w:color w:val="333333"/>
          <w:kern w:val="0"/>
          <w:sz w:val="28"/>
          <w:szCs w:val="28"/>
        </w:rPr>
        <w:t>一、竞争性选择项目概况</w:t>
      </w:r>
      <w:r w:rsidRPr="00C10B52">
        <w:rPr>
          <w:rFonts w:ascii="黑体" w:eastAsia="黑体" w:hAnsi="微软雅黑" w:cs="宋体" w:hint="eastAsia"/>
          <w:color w:val="333333"/>
          <w:kern w:val="0"/>
          <w:sz w:val="28"/>
          <w:szCs w:val="28"/>
        </w:rPr>
        <w:t> </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（一）计划存放资金规模：</w:t>
      </w:r>
      <w:r w:rsidRPr="00C10B52">
        <w:rPr>
          <w:rFonts w:ascii="仿宋_GB2312" w:eastAsia="仿宋_GB2312" w:hAnsi="微软雅黑" w:cs="宋体" w:hint="eastAsia"/>
          <w:color w:val="333333"/>
          <w:kern w:val="0"/>
          <w:sz w:val="28"/>
          <w:szCs w:val="28"/>
        </w:rPr>
        <w:t> </w:t>
      </w:r>
      <w:r w:rsidRPr="00C10B52">
        <w:rPr>
          <w:rFonts w:ascii="仿宋_GB2312" w:eastAsia="仿宋_GB2312" w:hAnsi="微软雅黑" w:cs="宋体" w:hint="eastAsia"/>
          <w:color w:val="333333"/>
          <w:kern w:val="0"/>
          <w:sz w:val="28"/>
          <w:szCs w:val="28"/>
        </w:rPr>
        <w:t>不少于人民币1000万元</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（二）定期存款期限:</w:t>
      </w:r>
      <w:r w:rsidRPr="00C10B52">
        <w:rPr>
          <w:rFonts w:ascii="仿宋_GB2312" w:eastAsia="仿宋_GB2312" w:hAnsi="微软雅黑" w:cs="宋体" w:hint="eastAsia"/>
          <w:color w:val="333333"/>
          <w:kern w:val="0"/>
          <w:sz w:val="28"/>
          <w:szCs w:val="28"/>
        </w:rPr>
        <w:t> </w:t>
      </w:r>
      <w:r w:rsidRPr="00C10B52">
        <w:rPr>
          <w:rFonts w:ascii="仿宋_GB2312" w:eastAsia="仿宋_GB2312" w:hAnsi="微软雅黑" w:cs="宋体" w:hint="eastAsia"/>
          <w:color w:val="333333"/>
          <w:kern w:val="0"/>
          <w:sz w:val="28"/>
          <w:szCs w:val="28"/>
        </w:rPr>
        <w:t>1年以内（含1年）；累计存期不超过2年</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（三）定存银行数量:</w:t>
      </w:r>
      <w:r w:rsidRPr="00C10B52">
        <w:rPr>
          <w:rFonts w:ascii="仿宋_GB2312" w:eastAsia="仿宋_GB2312" w:hAnsi="微软雅黑" w:cs="宋体" w:hint="eastAsia"/>
          <w:color w:val="333333"/>
          <w:kern w:val="0"/>
          <w:sz w:val="28"/>
          <w:szCs w:val="28"/>
        </w:rPr>
        <w:t> </w:t>
      </w:r>
      <w:r w:rsidRPr="00C10B52">
        <w:rPr>
          <w:rFonts w:ascii="仿宋_GB2312" w:eastAsia="仿宋_GB2312" w:hAnsi="微软雅黑" w:cs="宋体" w:hint="eastAsia"/>
          <w:color w:val="333333"/>
          <w:kern w:val="0"/>
          <w:sz w:val="28"/>
          <w:szCs w:val="28"/>
        </w:rPr>
        <w:t>1</w:t>
      </w:r>
      <w:r w:rsidRPr="00C10B52">
        <w:rPr>
          <w:rFonts w:ascii="仿宋_GB2312" w:eastAsia="仿宋_GB2312" w:hAnsi="微软雅黑" w:cs="宋体" w:hint="eastAsia"/>
          <w:color w:val="333333"/>
          <w:kern w:val="0"/>
          <w:sz w:val="28"/>
          <w:szCs w:val="28"/>
        </w:rPr>
        <w:t> </w:t>
      </w:r>
      <w:r w:rsidRPr="00C10B52">
        <w:rPr>
          <w:rFonts w:ascii="仿宋_GB2312" w:eastAsia="仿宋_GB2312" w:hAnsi="微软雅黑" w:cs="宋体" w:hint="eastAsia"/>
          <w:color w:val="333333"/>
          <w:kern w:val="0"/>
          <w:sz w:val="28"/>
          <w:szCs w:val="28"/>
        </w:rPr>
        <w:t>家至3家。如参选银行3-4家，选择1家定存银行；参选银行5</w:t>
      </w:r>
      <w:r w:rsidR="00614828">
        <w:rPr>
          <w:rFonts w:ascii="仿宋_GB2312" w:eastAsia="仿宋_GB2312" w:hAnsi="微软雅黑" w:cs="宋体" w:hint="eastAsia"/>
          <w:color w:val="333333"/>
          <w:kern w:val="0"/>
          <w:sz w:val="28"/>
          <w:szCs w:val="28"/>
        </w:rPr>
        <w:t>-</w:t>
      </w:r>
      <w:r w:rsidRPr="00C10B52">
        <w:rPr>
          <w:rFonts w:ascii="仿宋_GB2312" w:eastAsia="仿宋_GB2312" w:hAnsi="微软雅黑" w:cs="宋体" w:hint="eastAsia"/>
          <w:color w:val="333333"/>
          <w:kern w:val="0"/>
          <w:sz w:val="28"/>
          <w:szCs w:val="28"/>
        </w:rPr>
        <w:t>6家，选择</w:t>
      </w:r>
      <w:r w:rsidRPr="00C10B52">
        <w:rPr>
          <w:rFonts w:ascii="仿宋_GB2312" w:eastAsia="仿宋_GB2312" w:hAnsi="微软雅黑" w:cs="宋体" w:hint="eastAsia"/>
          <w:color w:val="333333"/>
          <w:kern w:val="0"/>
          <w:sz w:val="28"/>
          <w:szCs w:val="28"/>
        </w:rPr>
        <w:t>2家定存银行；如参选银行6家以上，选择3家定存银行。</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（四）入围参选银行数量：</w:t>
      </w:r>
      <w:r w:rsidRPr="00C10B52">
        <w:rPr>
          <w:rFonts w:ascii="仿宋_GB2312" w:eastAsia="仿宋_GB2312" w:hAnsi="微软雅黑" w:cs="宋体" w:hint="eastAsia"/>
          <w:color w:val="333333"/>
          <w:kern w:val="0"/>
          <w:sz w:val="28"/>
          <w:szCs w:val="28"/>
        </w:rPr>
        <w:t> </w:t>
      </w:r>
      <w:r w:rsidRPr="00C10B52">
        <w:rPr>
          <w:rFonts w:ascii="仿宋_GB2312" w:eastAsia="仿宋_GB2312" w:hAnsi="微软雅黑" w:cs="宋体" w:hint="eastAsia"/>
          <w:color w:val="333333"/>
          <w:kern w:val="0"/>
          <w:sz w:val="28"/>
          <w:szCs w:val="28"/>
        </w:rPr>
        <w:t>3家及以上。</w:t>
      </w:r>
    </w:p>
    <w:p w:rsidR="00C10B52" w:rsidRPr="00C10B52" w:rsidRDefault="00C10B52" w:rsidP="00C10B52">
      <w:pPr>
        <w:spacing w:line="360" w:lineRule="auto"/>
        <w:ind w:firstLineChars="200" w:firstLine="560"/>
        <w:rPr>
          <w:rFonts w:ascii="黑体" w:eastAsia="黑体" w:hAnsi="黑体" w:cs="宋体"/>
          <w:color w:val="333333"/>
          <w:kern w:val="0"/>
          <w:sz w:val="28"/>
          <w:szCs w:val="28"/>
        </w:rPr>
      </w:pPr>
      <w:r w:rsidRPr="00C10B52">
        <w:rPr>
          <w:rFonts w:ascii="黑体" w:eastAsia="黑体" w:hAnsi="黑体" w:cs="宋体" w:hint="eastAsia"/>
          <w:color w:val="333333"/>
          <w:kern w:val="0"/>
          <w:sz w:val="28"/>
          <w:szCs w:val="28"/>
        </w:rPr>
        <w:t>二、参选银行资格要求</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（一）在我国境内依法成立并持有中国人民银行核发的《金融机构营业许可证》的银行业金融机构（且在银</w:t>
      </w:r>
      <w:proofErr w:type="gramStart"/>
      <w:r w:rsidRPr="00C10B52">
        <w:rPr>
          <w:rFonts w:ascii="仿宋_GB2312" w:eastAsia="仿宋_GB2312" w:hAnsi="微软雅黑" w:cs="宋体" w:hint="eastAsia"/>
          <w:color w:val="333333"/>
          <w:kern w:val="0"/>
          <w:sz w:val="28"/>
          <w:szCs w:val="28"/>
        </w:rPr>
        <w:t>监会官网上</w:t>
      </w:r>
      <w:proofErr w:type="gramEnd"/>
      <w:r w:rsidRPr="00C10B52">
        <w:rPr>
          <w:rFonts w:ascii="仿宋_GB2312" w:eastAsia="仿宋_GB2312" w:hAnsi="微软雅黑" w:cs="宋体" w:hint="eastAsia"/>
          <w:color w:val="333333"/>
          <w:kern w:val="0"/>
          <w:sz w:val="28"/>
          <w:szCs w:val="28"/>
        </w:rPr>
        <w:t>可被查询到http://www.cbrc.gov.cn/chinese/jrjg/index.html），并在重庆市设有主体（含总行经营吸收存款业务的直营部门）。</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（二）内部管理机制健全，具有较强的风险控制能力，参选主体近3年内未发生金融风险及重大违约事件。</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lastRenderedPageBreak/>
        <w:t>（三）依法开展经营活动，参选主体近3年内在经营活动中无重大违法记录。</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（四）参选主体应在国家法律法规和金融政策允许的范围内，为本单位提供安全、优质、准确、高效、便捷的服务，承诺服务不中断，质量有保障。</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（五）参选银行在最近一次银监部门年度监管评级中达到2级以上。</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（六）本项目为资金转出开户银行定期存款，本单位已开设结算户银行不在本次竞争性选择范围内。</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（七）参选主体支持在不新开立银行结算账户的前提下，办理定期存款业务。</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（八）参选银行只能授权一家重庆的支行以上营业机构作为参选主体参加本项目竞争性选择，不接受联合体参选。</w:t>
      </w:r>
    </w:p>
    <w:p w:rsidR="00C10B52" w:rsidRPr="00C10B52" w:rsidRDefault="00C10B52" w:rsidP="00C10B52">
      <w:pPr>
        <w:spacing w:line="360" w:lineRule="auto"/>
        <w:ind w:firstLineChars="200" w:firstLine="560"/>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（九）不能满足上述要求为无效参选，不纳入候选银行范围。</w:t>
      </w:r>
    </w:p>
    <w:p w:rsidR="00C10B52" w:rsidRPr="00C10B52" w:rsidRDefault="00C10B52" w:rsidP="00C10B52">
      <w:pPr>
        <w:shd w:val="clear" w:color="auto" w:fill="FFFFFF"/>
        <w:spacing w:line="360" w:lineRule="auto"/>
        <w:ind w:firstLineChars="200" w:firstLine="560"/>
        <w:jc w:val="left"/>
        <w:rPr>
          <w:rFonts w:ascii="黑体" w:eastAsia="黑体" w:hAnsi="黑体" w:cs="宋体"/>
          <w:color w:val="333333"/>
          <w:kern w:val="0"/>
          <w:sz w:val="28"/>
          <w:szCs w:val="28"/>
        </w:rPr>
      </w:pPr>
      <w:r w:rsidRPr="00C10B52">
        <w:rPr>
          <w:rFonts w:ascii="黑体" w:eastAsia="黑体" w:hAnsi="黑体" w:cs="宋体" w:hint="eastAsia"/>
          <w:color w:val="333333"/>
          <w:kern w:val="0"/>
          <w:sz w:val="28"/>
          <w:szCs w:val="28"/>
        </w:rPr>
        <w:t>三、竞争性选择公告发布方式</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在中国科学院重庆绿色智能技术研究院网站上发布。有意愿参加投标者，请及时从网站下载竞争性文件,并按文件要求填报相关资料。如未按上述要求执行，自行承担所产生的风险。有关本次招标的事项若存在变动或修改，请及时关注网站发布的更正公告。</w:t>
      </w:r>
      <w:r w:rsidRPr="00C10B52">
        <w:rPr>
          <w:rFonts w:ascii="仿宋_GB2312" w:eastAsia="仿宋_GB2312" w:hAnsi="微软雅黑" w:cs="宋体" w:hint="eastAsia"/>
          <w:color w:val="333333"/>
          <w:kern w:val="0"/>
          <w:sz w:val="28"/>
          <w:szCs w:val="28"/>
        </w:rPr>
        <w:t> </w:t>
      </w:r>
    </w:p>
    <w:p w:rsidR="00C10B52" w:rsidRPr="00C10B52" w:rsidRDefault="00C10B52" w:rsidP="00C10B52">
      <w:pPr>
        <w:shd w:val="clear" w:color="auto" w:fill="FFFFFF"/>
        <w:spacing w:line="360" w:lineRule="auto"/>
        <w:ind w:firstLineChars="200" w:firstLine="560"/>
        <w:jc w:val="left"/>
        <w:rPr>
          <w:rFonts w:ascii="黑体" w:eastAsia="黑体" w:hAnsi="黑体" w:cs="宋体"/>
          <w:color w:val="333333"/>
          <w:kern w:val="0"/>
          <w:sz w:val="28"/>
          <w:szCs w:val="28"/>
        </w:rPr>
      </w:pPr>
      <w:r w:rsidRPr="00C10B52">
        <w:rPr>
          <w:rFonts w:ascii="黑体" w:eastAsia="黑体" w:hAnsi="黑体" w:cs="宋体" w:hint="eastAsia"/>
          <w:color w:val="333333"/>
          <w:kern w:val="0"/>
          <w:sz w:val="28"/>
          <w:szCs w:val="28"/>
        </w:rPr>
        <w:t>四、响应文件递交</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（一）响应文件接受起始时间：2020年10月12日上午9:30；</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（二）响应文件接受截止时间：2020年10月16日17:30；</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（三）响应文件份数：正本1份</w:t>
      </w:r>
      <w:r>
        <w:rPr>
          <w:rFonts w:ascii="仿宋_GB2312" w:eastAsia="仿宋_GB2312" w:hAnsi="微软雅黑" w:cs="宋体" w:hint="eastAsia"/>
          <w:color w:val="333333"/>
          <w:kern w:val="0"/>
          <w:sz w:val="28"/>
          <w:szCs w:val="28"/>
        </w:rPr>
        <w:t>（</w:t>
      </w:r>
      <w:r w:rsidRPr="00C10B52">
        <w:rPr>
          <w:rFonts w:ascii="仿宋_GB2312" w:eastAsia="仿宋_GB2312" w:hAnsi="微软雅黑" w:cs="宋体" w:hint="eastAsia"/>
          <w:color w:val="333333"/>
          <w:kern w:val="0"/>
          <w:sz w:val="28"/>
          <w:szCs w:val="28"/>
        </w:rPr>
        <w:t>在封面上清楚地标明“正本”字</w:t>
      </w:r>
      <w:r w:rsidRPr="00C10B52">
        <w:rPr>
          <w:rFonts w:ascii="仿宋_GB2312" w:eastAsia="仿宋_GB2312" w:hAnsi="微软雅黑" w:cs="宋体" w:hint="eastAsia"/>
          <w:color w:val="333333"/>
          <w:kern w:val="0"/>
          <w:sz w:val="28"/>
          <w:szCs w:val="28"/>
        </w:rPr>
        <w:lastRenderedPageBreak/>
        <w:t>样</w:t>
      </w:r>
      <w:r>
        <w:rPr>
          <w:rFonts w:ascii="仿宋_GB2312" w:eastAsia="仿宋_GB2312" w:hAnsi="微软雅黑" w:cs="宋体" w:hint="eastAsia"/>
          <w:color w:val="333333"/>
          <w:kern w:val="0"/>
          <w:sz w:val="28"/>
          <w:szCs w:val="28"/>
        </w:rPr>
        <w:t>）</w:t>
      </w:r>
      <w:r w:rsidRPr="00C10B52">
        <w:rPr>
          <w:rFonts w:ascii="仿宋_GB2312" w:eastAsia="仿宋_GB2312" w:hAnsi="微软雅黑" w:cs="宋体" w:hint="eastAsia"/>
          <w:color w:val="333333"/>
          <w:kern w:val="0"/>
          <w:sz w:val="28"/>
          <w:szCs w:val="28"/>
        </w:rPr>
        <w:t>，副本4份</w:t>
      </w:r>
      <w:r>
        <w:rPr>
          <w:rFonts w:ascii="仿宋_GB2312" w:eastAsia="仿宋_GB2312" w:hAnsi="微软雅黑" w:cs="宋体" w:hint="eastAsia"/>
          <w:color w:val="333333"/>
          <w:kern w:val="0"/>
          <w:sz w:val="28"/>
          <w:szCs w:val="28"/>
        </w:rPr>
        <w:t>（</w:t>
      </w:r>
      <w:r w:rsidRPr="00C10B52">
        <w:rPr>
          <w:rFonts w:ascii="仿宋_GB2312" w:eastAsia="仿宋_GB2312" w:hAnsi="微软雅黑" w:cs="宋体" w:hint="eastAsia"/>
          <w:color w:val="333333"/>
          <w:kern w:val="0"/>
          <w:sz w:val="28"/>
          <w:szCs w:val="28"/>
        </w:rPr>
        <w:t>应标明 “副本”字样</w:t>
      </w:r>
      <w:r>
        <w:rPr>
          <w:rFonts w:ascii="仿宋_GB2312" w:eastAsia="仿宋_GB2312" w:hAnsi="微软雅黑" w:cs="宋体" w:hint="eastAsia"/>
          <w:color w:val="333333"/>
          <w:kern w:val="0"/>
          <w:sz w:val="28"/>
          <w:szCs w:val="28"/>
        </w:rPr>
        <w:t>）</w:t>
      </w:r>
      <w:r w:rsidRPr="00C10B52">
        <w:rPr>
          <w:rFonts w:ascii="仿宋_GB2312" w:eastAsia="仿宋_GB2312" w:hAnsi="微软雅黑" w:cs="宋体" w:hint="eastAsia"/>
          <w:color w:val="333333"/>
          <w:kern w:val="0"/>
          <w:sz w:val="28"/>
          <w:szCs w:val="28"/>
        </w:rPr>
        <w:t>；</w:t>
      </w:r>
      <w:r w:rsidRPr="00C10B52">
        <w:rPr>
          <w:rFonts w:ascii="仿宋_GB2312" w:eastAsia="仿宋_GB2312" w:hAnsi="微软雅黑" w:cs="宋体" w:hint="eastAsia"/>
          <w:color w:val="333333"/>
          <w:kern w:val="0"/>
          <w:sz w:val="28"/>
          <w:szCs w:val="28"/>
        </w:rPr>
        <w:t> </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（四）</w:t>
      </w:r>
      <w:r w:rsidR="00195072">
        <w:rPr>
          <w:rFonts w:ascii="仿宋_GB2312" w:eastAsia="仿宋_GB2312" w:hAnsi="微软雅黑" w:cs="宋体" w:hint="eastAsia"/>
          <w:color w:val="333333"/>
          <w:kern w:val="0"/>
          <w:sz w:val="28"/>
          <w:szCs w:val="28"/>
        </w:rPr>
        <w:t>响</w:t>
      </w:r>
      <w:r w:rsidRPr="00C10B52">
        <w:rPr>
          <w:rFonts w:ascii="仿宋_GB2312" w:eastAsia="仿宋_GB2312" w:hAnsi="微软雅黑" w:cs="宋体" w:hint="eastAsia"/>
          <w:color w:val="333333"/>
          <w:kern w:val="0"/>
          <w:sz w:val="28"/>
          <w:szCs w:val="28"/>
        </w:rPr>
        <w:t>应文件接受地点：中国科学院重庆绿色智能技术研究院综合楼409室</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 xml:space="preserve">（五）接收 人：姚老师 </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（六）联系电话：65935453</w:t>
      </w:r>
    </w:p>
    <w:p w:rsidR="00C10B52" w:rsidRPr="00C10B52" w:rsidRDefault="00C10B52" w:rsidP="00C10B52">
      <w:pPr>
        <w:shd w:val="clear" w:color="auto" w:fill="FFFFFF"/>
        <w:spacing w:line="360" w:lineRule="auto"/>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（七）响应文件必须在参选接受截止时间前送达接受地点，逾期送达或不符合公告规定的申请文件恕不接受。</w:t>
      </w:r>
    </w:p>
    <w:p w:rsidR="00C10B52" w:rsidRPr="00C10B52" w:rsidRDefault="00C10B52" w:rsidP="00C10B52">
      <w:pPr>
        <w:spacing w:line="360" w:lineRule="auto"/>
        <w:ind w:firstLineChars="200" w:firstLine="560"/>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八）在截止日期前收到3家（含）以上符合要求的不同申请银行响应文件，视为接受参选申请有效；截止日期前不足3家申请银行的，自动延长报名时间直至银行数量达到3家之日止；延长时间最长不超过5天，超过延长期依旧不足3家的，本项目公告自动终止，本单位向已报名单位发出终止通知书。</w:t>
      </w:r>
    </w:p>
    <w:p w:rsidR="00C10B52" w:rsidRPr="00C10B52" w:rsidRDefault="00C10B52" w:rsidP="00C10B52">
      <w:pPr>
        <w:shd w:val="clear" w:color="auto" w:fill="FFFFFF"/>
        <w:spacing w:line="360" w:lineRule="auto"/>
        <w:ind w:firstLineChars="200" w:firstLine="560"/>
        <w:jc w:val="left"/>
        <w:rPr>
          <w:rFonts w:ascii="黑体" w:eastAsia="黑体" w:hAnsi="黑体" w:cs="宋体"/>
          <w:color w:val="333333"/>
          <w:kern w:val="0"/>
          <w:sz w:val="28"/>
          <w:szCs w:val="28"/>
        </w:rPr>
      </w:pPr>
      <w:r w:rsidRPr="00C10B52">
        <w:rPr>
          <w:rFonts w:ascii="黑体" w:eastAsia="黑体" w:hAnsi="黑体" w:cs="宋体" w:hint="eastAsia"/>
          <w:color w:val="333333"/>
          <w:kern w:val="0"/>
          <w:sz w:val="28"/>
          <w:szCs w:val="28"/>
        </w:rPr>
        <w:t>五、开标时间、地点及参加人员</w:t>
      </w:r>
      <w:r w:rsidRPr="00C10B52">
        <w:rPr>
          <w:rFonts w:ascii="黑体" w:eastAsia="黑体" w:hAnsi="微软雅黑" w:cs="宋体" w:hint="eastAsia"/>
          <w:color w:val="333333"/>
          <w:kern w:val="0"/>
          <w:sz w:val="28"/>
          <w:szCs w:val="28"/>
        </w:rPr>
        <w:t> </w:t>
      </w:r>
    </w:p>
    <w:p w:rsidR="00C10B52" w:rsidRPr="00C10B52" w:rsidRDefault="00C10B52" w:rsidP="00C10B52">
      <w:pPr>
        <w:spacing w:line="360" w:lineRule="auto"/>
        <w:ind w:firstLineChars="200" w:firstLine="560"/>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（一）开标时间：2020年10月</w:t>
      </w:r>
      <w:r w:rsidR="009039CA">
        <w:rPr>
          <w:rFonts w:ascii="仿宋_GB2312" w:eastAsia="仿宋_GB2312" w:hAnsi="微软雅黑" w:cs="宋体" w:hint="eastAsia"/>
          <w:color w:val="333333"/>
          <w:kern w:val="0"/>
          <w:sz w:val="28"/>
          <w:szCs w:val="28"/>
        </w:rPr>
        <w:t>21</w:t>
      </w:r>
      <w:r w:rsidRPr="00C10B52">
        <w:rPr>
          <w:rFonts w:ascii="仿宋_GB2312" w:eastAsia="仿宋_GB2312" w:hAnsi="微软雅黑" w:cs="宋体" w:hint="eastAsia"/>
          <w:color w:val="333333"/>
          <w:kern w:val="0"/>
          <w:sz w:val="28"/>
          <w:szCs w:val="28"/>
        </w:rPr>
        <w:t>日上午10:00；</w:t>
      </w:r>
      <w:r w:rsidRPr="00C10B52">
        <w:rPr>
          <w:rFonts w:ascii="仿宋_GB2312" w:eastAsia="仿宋_GB2312" w:hAnsi="微软雅黑" w:cs="宋体" w:hint="eastAsia"/>
          <w:color w:val="333333"/>
          <w:kern w:val="0"/>
          <w:sz w:val="28"/>
          <w:szCs w:val="28"/>
        </w:rPr>
        <w:t> </w:t>
      </w:r>
    </w:p>
    <w:p w:rsidR="00C10B52" w:rsidRPr="00C10B52" w:rsidRDefault="00C10B52" w:rsidP="00C10B52">
      <w:pPr>
        <w:spacing w:line="360" w:lineRule="auto"/>
        <w:ind w:firstLineChars="200" w:firstLine="560"/>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（二）开标地点：中国科学院重庆绿色智能技术研究院综合楼405室；</w:t>
      </w:r>
      <w:r w:rsidRPr="00C10B52">
        <w:rPr>
          <w:rFonts w:ascii="仿宋_GB2312" w:eastAsia="仿宋_GB2312" w:hAnsi="微软雅黑" w:cs="宋体" w:hint="eastAsia"/>
          <w:color w:val="333333"/>
          <w:kern w:val="0"/>
          <w:sz w:val="28"/>
          <w:szCs w:val="28"/>
        </w:rPr>
        <w:t> </w:t>
      </w:r>
    </w:p>
    <w:p w:rsidR="00C10B52" w:rsidRPr="00C10B52" w:rsidRDefault="00C10B52" w:rsidP="00C10B52">
      <w:pPr>
        <w:shd w:val="clear" w:color="auto" w:fill="FFFFFF"/>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（三）开标参加人员：请投标人的法定代表人（机构负责人）或其授权代表出席开标仪式，原则上不超过3人。</w:t>
      </w:r>
      <w:r w:rsidRPr="00C10B52">
        <w:rPr>
          <w:rFonts w:ascii="仿宋_GB2312" w:eastAsia="仿宋_GB2312" w:hAnsi="微软雅黑" w:cs="宋体" w:hint="eastAsia"/>
          <w:color w:val="333333"/>
          <w:kern w:val="0"/>
          <w:sz w:val="28"/>
          <w:szCs w:val="28"/>
        </w:rPr>
        <w:t> </w:t>
      </w:r>
    </w:p>
    <w:p w:rsidR="00C10B52" w:rsidRPr="00DE0889" w:rsidRDefault="00C10B52" w:rsidP="00C10B52">
      <w:pPr>
        <w:shd w:val="clear" w:color="auto" w:fill="FFFFFF"/>
        <w:ind w:firstLineChars="200" w:firstLine="560"/>
        <w:jc w:val="center"/>
        <w:rPr>
          <w:rFonts w:ascii="黑体" w:eastAsia="黑体" w:hAnsi="黑体" w:cs="宋体"/>
          <w:color w:val="333333"/>
          <w:kern w:val="0"/>
          <w:sz w:val="28"/>
          <w:szCs w:val="28"/>
        </w:rPr>
      </w:pPr>
      <w:r w:rsidRPr="00DE0889">
        <w:rPr>
          <w:rFonts w:ascii="黑体" w:eastAsia="黑体" w:hAnsi="黑体" w:cs="宋体" w:hint="eastAsia"/>
          <w:color w:val="333333"/>
          <w:kern w:val="0"/>
          <w:sz w:val="28"/>
          <w:szCs w:val="28"/>
        </w:rPr>
        <w:t>第二章</w:t>
      </w:r>
      <w:r>
        <w:rPr>
          <w:rFonts w:ascii="黑体" w:eastAsia="黑体" w:hAnsi="黑体" w:cs="宋体" w:hint="eastAsia"/>
          <w:color w:val="333333"/>
          <w:kern w:val="0"/>
          <w:sz w:val="28"/>
          <w:szCs w:val="28"/>
        </w:rPr>
        <w:t xml:space="preserve">  </w:t>
      </w:r>
      <w:r w:rsidRPr="00DE0889">
        <w:rPr>
          <w:rFonts w:ascii="黑体" w:eastAsia="黑体" w:hAnsi="黑体" w:cs="宋体" w:hint="eastAsia"/>
          <w:color w:val="333333"/>
          <w:kern w:val="0"/>
          <w:sz w:val="28"/>
          <w:szCs w:val="28"/>
        </w:rPr>
        <w:t xml:space="preserve"> 投标人须知</w:t>
      </w:r>
    </w:p>
    <w:p w:rsidR="00F342A0" w:rsidRPr="00F342A0" w:rsidRDefault="00F342A0" w:rsidP="00F342A0">
      <w:pPr>
        <w:ind w:firstLineChars="200" w:firstLine="560"/>
        <w:rPr>
          <w:rFonts w:ascii="黑体" w:eastAsia="黑体" w:hAnsi="黑体" w:cs="宋体"/>
          <w:color w:val="333333"/>
          <w:kern w:val="0"/>
          <w:sz w:val="28"/>
          <w:szCs w:val="28"/>
        </w:rPr>
      </w:pPr>
      <w:r w:rsidRPr="00F342A0">
        <w:rPr>
          <w:rFonts w:ascii="黑体" w:eastAsia="黑体" w:hAnsi="黑体" w:cs="宋体" w:hint="eastAsia"/>
          <w:color w:val="333333"/>
          <w:kern w:val="0"/>
          <w:sz w:val="28"/>
          <w:szCs w:val="28"/>
        </w:rPr>
        <w:t>一、投标费用</w:t>
      </w:r>
    </w:p>
    <w:p w:rsidR="00F342A0" w:rsidRPr="00F342A0" w:rsidRDefault="00F342A0" w:rsidP="00F342A0">
      <w:pPr>
        <w:ind w:firstLineChars="200" w:firstLine="560"/>
        <w:rPr>
          <w:rFonts w:ascii="仿宋_GB2312" w:eastAsia="仿宋_GB2312" w:hAnsi="微软雅黑" w:cs="宋体"/>
          <w:color w:val="333333"/>
          <w:kern w:val="0"/>
          <w:sz w:val="28"/>
          <w:szCs w:val="28"/>
        </w:rPr>
      </w:pPr>
      <w:r w:rsidRPr="00F342A0">
        <w:rPr>
          <w:rFonts w:ascii="仿宋_GB2312" w:eastAsia="仿宋_GB2312" w:hAnsi="微软雅黑" w:cs="宋体" w:hint="eastAsia"/>
          <w:color w:val="333333"/>
          <w:kern w:val="0"/>
          <w:sz w:val="28"/>
          <w:szCs w:val="28"/>
        </w:rPr>
        <w:t>投标人应承担所有与编写和提交投标文件有关的费用，不论投标结果如何，招标人在任何情况下均无义务和责任承担这些费用。</w:t>
      </w:r>
    </w:p>
    <w:p w:rsidR="00F342A0" w:rsidRPr="00F342A0" w:rsidRDefault="00F342A0" w:rsidP="00F342A0">
      <w:pPr>
        <w:ind w:firstLineChars="200" w:firstLine="560"/>
        <w:rPr>
          <w:rFonts w:ascii="黑体" w:eastAsia="黑体" w:hAnsi="黑体" w:cs="宋体"/>
          <w:color w:val="333333"/>
          <w:kern w:val="0"/>
          <w:sz w:val="28"/>
          <w:szCs w:val="28"/>
        </w:rPr>
      </w:pPr>
      <w:r w:rsidRPr="00F342A0">
        <w:rPr>
          <w:rFonts w:ascii="黑体" w:eastAsia="黑体" w:hAnsi="黑体" w:cs="宋体" w:hint="eastAsia"/>
          <w:color w:val="333333"/>
          <w:kern w:val="0"/>
          <w:sz w:val="28"/>
          <w:szCs w:val="28"/>
        </w:rPr>
        <w:lastRenderedPageBreak/>
        <w:t>二、投标利率要求</w:t>
      </w:r>
    </w:p>
    <w:p w:rsidR="00F342A0" w:rsidRPr="00F342A0" w:rsidRDefault="00F342A0" w:rsidP="00F342A0">
      <w:pPr>
        <w:ind w:firstLineChars="200" w:firstLine="560"/>
        <w:rPr>
          <w:rFonts w:ascii="仿宋_GB2312" w:eastAsia="仿宋_GB2312" w:hAnsi="微软雅黑" w:cs="宋体"/>
          <w:color w:val="333333"/>
          <w:kern w:val="0"/>
          <w:sz w:val="28"/>
          <w:szCs w:val="28"/>
        </w:rPr>
      </w:pPr>
      <w:r w:rsidRPr="00F342A0">
        <w:rPr>
          <w:rFonts w:ascii="仿宋_GB2312" w:eastAsia="仿宋_GB2312" w:hAnsi="微软雅黑" w:cs="宋体" w:hint="eastAsia"/>
          <w:color w:val="333333"/>
          <w:kern w:val="0"/>
          <w:sz w:val="28"/>
          <w:szCs w:val="28"/>
        </w:rPr>
        <w:t>投标利率水平应符合市场利率定价自律机制协商确定的相关原则。</w:t>
      </w:r>
    </w:p>
    <w:p w:rsidR="00A717A9" w:rsidRPr="00A717A9" w:rsidRDefault="00A717A9" w:rsidP="00A717A9">
      <w:pPr>
        <w:ind w:firstLineChars="200" w:firstLine="560"/>
        <w:rPr>
          <w:rFonts w:ascii="黑体" w:eastAsia="黑体" w:hAnsi="黑体" w:cs="宋体"/>
          <w:color w:val="333333"/>
          <w:kern w:val="0"/>
          <w:sz w:val="28"/>
          <w:szCs w:val="28"/>
        </w:rPr>
      </w:pPr>
      <w:r w:rsidRPr="00A717A9">
        <w:rPr>
          <w:rFonts w:ascii="黑体" w:eastAsia="黑体" w:hAnsi="黑体" w:cs="宋体" w:hint="eastAsia"/>
          <w:color w:val="333333"/>
          <w:kern w:val="0"/>
          <w:sz w:val="28"/>
          <w:szCs w:val="28"/>
        </w:rPr>
        <w:t>三、关于招标文件的提示</w:t>
      </w:r>
    </w:p>
    <w:p w:rsidR="00A717A9" w:rsidRPr="00A717A9" w:rsidRDefault="00A717A9" w:rsidP="00A717A9">
      <w:pPr>
        <w:ind w:left="45"/>
        <w:rPr>
          <w:rFonts w:ascii="仿宋_GB2312" w:eastAsia="仿宋_GB2312" w:hAnsi="微软雅黑" w:cs="宋体"/>
          <w:color w:val="333333"/>
          <w:kern w:val="0"/>
          <w:sz w:val="28"/>
          <w:szCs w:val="28"/>
        </w:rPr>
      </w:pPr>
      <w:r w:rsidRPr="006A014A">
        <w:rPr>
          <w:rFonts w:ascii="仿宋_GB2312" w:eastAsia="仿宋_GB2312" w:hAnsi="Times New Roman" w:hint="eastAsia"/>
          <w:bCs/>
          <w:sz w:val="30"/>
          <w:szCs w:val="30"/>
        </w:rPr>
        <w:t xml:space="preserve">    </w:t>
      </w:r>
      <w:r>
        <w:rPr>
          <w:rFonts w:ascii="仿宋_GB2312" w:eastAsia="仿宋_GB2312" w:hAnsi="微软雅黑" w:cs="宋体" w:hint="eastAsia"/>
          <w:color w:val="333333"/>
          <w:kern w:val="0"/>
          <w:sz w:val="28"/>
          <w:szCs w:val="28"/>
        </w:rPr>
        <w:t>1.</w:t>
      </w:r>
      <w:r w:rsidRPr="00A717A9">
        <w:rPr>
          <w:rFonts w:ascii="仿宋_GB2312" w:eastAsia="仿宋_GB2312" w:hAnsi="微软雅黑" w:cs="宋体" w:hint="eastAsia"/>
          <w:color w:val="333333"/>
          <w:kern w:val="0"/>
          <w:sz w:val="28"/>
          <w:szCs w:val="28"/>
        </w:rPr>
        <w:t>投标人应认真阅读招标文件中所有的事项、格式、条款和规范要求。如果投标人没有按照招标文件要求提交全部资料，或者投标文件没有对招标文件在各方面</w:t>
      </w:r>
      <w:proofErr w:type="gramStart"/>
      <w:r w:rsidRPr="00A717A9">
        <w:rPr>
          <w:rFonts w:ascii="仿宋_GB2312" w:eastAsia="仿宋_GB2312" w:hAnsi="微软雅黑" w:cs="宋体" w:hint="eastAsia"/>
          <w:color w:val="333333"/>
          <w:kern w:val="0"/>
          <w:sz w:val="28"/>
          <w:szCs w:val="28"/>
        </w:rPr>
        <w:t>作出</w:t>
      </w:r>
      <w:proofErr w:type="gramEnd"/>
      <w:r w:rsidRPr="00A717A9">
        <w:rPr>
          <w:rFonts w:ascii="仿宋_GB2312" w:eastAsia="仿宋_GB2312" w:hAnsi="微软雅黑" w:cs="宋体" w:hint="eastAsia"/>
          <w:color w:val="333333"/>
          <w:kern w:val="0"/>
          <w:sz w:val="28"/>
          <w:szCs w:val="28"/>
        </w:rPr>
        <w:t>实质性响应，则投标有可能被拒绝，其风险由投标人自行承担。</w:t>
      </w:r>
    </w:p>
    <w:p w:rsidR="00A717A9" w:rsidRPr="00A717A9" w:rsidRDefault="00A717A9" w:rsidP="00A717A9">
      <w:pPr>
        <w:ind w:left="45" w:firstLine="600"/>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2.</w:t>
      </w:r>
      <w:r w:rsidRPr="00A717A9">
        <w:rPr>
          <w:rFonts w:ascii="仿宋_GB2312" w:eastAsia="仿宋_GB2312" w:hAnsi="微软雅黑" w:cs="宋体" w:hint="eastAsia"/>
          <w:color w:val="333333"/>
          <w:kern w:val="0"/>
          <w:sz w:val="28"/>
          <w:szCs w:val="28"/>
        </w:rPr>
        <w:t>在投标截止期前的任何时候，无论出于何种原因，招标人可主动对招标文件进行修改。招标文件的修改将以书面形式通知所有领取招标文件的投标人，并对其具有约束力。投标人应立即以书面形式确认已收到修改文件。</w:t>
      </w:r>
    </w:p>
    <w:p w:rsidR="00A717A9" w:rsidRPr="00A717A9" w:rsidRDefault="00F23642" w:rsidP="00A717A9">
      <w:pPr>
        <w:ind w:left="45" w:firstLine="600"/>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3.</w:t>
      </w:r>
      <w:r w:rsidR="00A717A9" w:rsidRPr="00A717A9">
        <w:rPr>
          <w:rFonts w:ascii="仿宋_GB2312" w:eastAsia="仿宋_GB2312" w:hAnsi="微软雅黑" w:cs="宋体" w:hint="eastAsia"/>
          <w:color w:val="333333"/>
          <w:kern w:val="0"/>
          <w:sz w:val="28"/>
          <w:szCs w:val="28"/>
        </w:rPr>
        <w:t>中国科学院</w:t>
      </w:r>
      <w:r>
        <w:rPr>
          <w:rFonts w:ascii="仿宋_GB2312" w:eastAsia="仿宋_GB2312" w:hAnsi="微软雅黑" w:cs="宋体" w:hint="eastAsia"/>
          <w:color w:val="333333"/>
          <w:kern w:val="0"/>
          <w:sz w:val="28"/>
          <w:szCs w:val="28"/>
        </w:rPr>
        <w:t>重庆绿色智能技术研究院</w:t>
      </w:r>
      <w:r w:rsidR="00A717A9" w:rsidRPr="00A717A9">
        <w:rPr>
          <w:rFonts w:ascii="仿宋_GB2312" w:eastAsia="仿宋_GB2312" w:hAnsi="微软雅黑" w:cs="宋体"/>
          <w:color w:val="333333"/>
          <w:kern w:val="0"/>
          <w:sz w:val="28"/>
          <w:szCs w:val="28"/>
        </w:rPr>
        <w:t>负责</w:t>
      </w:r>
      <w:r w:rsidR="00A717A9" w:rsidRPr="00A717A9">
        <w:rPr>
          <w:rFonts w:ascii="仿宋_GB2312" w:eastAsia="仿宋_GB2312" w:hAnsi="微软雅黑" w:cs="宋体" w:hint="eastAsia"/>
          <w:color w:val="333333"/>
          <w:kern w:val="0"/>
          <w:sz w:val="28"/>
          <w:szCs w:val="28"/>
        </w:rPr>
        <w:t>按</w:t>
      </w:r>
      <w:r w:rsidR="00A717A9" w:rsidRPr="00A717A9">
        <w:rPr>
          <w:rFonts w:ascii="仿宋_GB2312" w:eastAsia="仿宋_GB2312" w:hAnsi="微软雅黑" w:cs="宋体"/>
          <w:color w:val="333333"/>
          <w:kern w:val="0"/>
          <w:sz w:val="28"/>
          <w:szCs w:val="28"/>
        </w:rPr>
        <w:t>规定将</w:t>
      </w:r>
      <w:r w:rsidR="00A717A9" w:rsidRPr="00A717A9">
        <w:rPr>
          <w:rFonts w:ascii="仿宋_GB2312" w:eastAsia="仿宋_GB2312" w:hAnsi="微软雅黑" w:cs="宋体" w:hint="eastAsia"/>
          <w:color w:val="333333"/>
          <w:kern w:val="0"/>
          <w:sz w:val="28"/>
          <w:szCs w:val="28"/>
        </w:rPr>
        <w:t>中标</w:t>
      </w:r>
      <w:r w:rsidR="00A717A9" w:rsidRPr="00A717A9">
        <w:rPr>
          <w:rFonts w:ascii="仿宋_GB2312" w:eastAsia="仿宋_GB2312" w:hAnsi="微软雅黑" w:cs="宋体"/>
          <w:color w:val="333333"/>
          <w:kern w:val="0"/>
          <w:sz w:val="28"/>
          <w:szCs w:val="28"/>
        </w:rPr>
        <w:t>银行</w:t>
      </w:r>
      <w:r w:rsidR="00A717A9" w:rsidRPr="00A717A9">
        <w:rPr>
          <w:rFonts w:ascii="仿宋_GB2312" w:eastAsia="仿宋_GB2312" w:hAnsi="微软雅黑" w:cs="宋体" w:hint="eastAsia"/>
          <w:color w:val="333333"/>
          <w:kern w:val="0"/>
          <w:sz w:val="28"/>
          <w:szCs w:val="28"/>
        </w:rPr>
        <w:t>报</w:t>
      </w:r>
      <w:r w:rsidR="00A717A9" w:rsidRPr="00A717A9">
        <w:rPr>
          <w:rFonts w:ascii="仿宋_GB2312" w:eastAsia="仿宋_GB2312" w:hAnsi="微软雅黑" w:cs="宋体"/>
          <w:color w:val="333333"/>
          <w:kern w:val="0"/>
          <w:sz w:val="28"/>
          <w:szCs w:val="28"/>
        </w:rPr>
        <w:t>财政部</w:t>
      </w:r>
      <w:r>
        <w:rPr>
          <w:rFonts w:ascii="仿宋_GB2312" w:eastAsia="仿宋_GB2312" w:hAnsi="微软雅黑" w:cs="宋体" w:hint="eastAsia"/>
          <w:color w:val="333333"/>
          <w:kern w:val="0"/>
          <w:sz w:val="28"/>
          <w:szCs w:val="28"/>
        </w:rPr>
        <w:t>重庆</w:t>
      </w:r>
      <w:r>
        <w:rPr>
          <w:rFonts w:ascii="仿宋_GB2312" w:eastAsia="仿宋_GB2312" w:hAnsi="微软雅黑" w:cs="宋体"/>
          <w:color w:val="333333"/>
          <w:kern w:val="0"/>
          <w:sz w:val="28"/>
          <w:szCs w:val="28"/>
        </w:rPr>
        <w:t>监管局</w:t>
      </w:r>
      <w:r w:rsidR="00A717A9" w:rsidRPr="00A717A9">
        <w:rPr>
          <w:rFonts w:ascii="仿宋_GB2312" w:eastAsia="仿宋_GB2312" w:hAnsi="微软雅黑" w:cs="宋体"/>
          <w:color w:val="333333"/>
          <w:kern w:val="0"/>
          <w:sz w:val="28"/>
          <w:szCs w:val="28"/>
        </w:rPr>
        <w:t>备</w:t>
      </w:r>
      <w:r w:rsidR="00A717A9" w:rsidRPr="00A717A9">
        <w:rPr>
          <w:rFonts w:ascii="仿宋_GB2312" w:eastAsia="仿宋_GB2312" w:hAnsi="微软雅黑" w:cs="宋体" w:hint="eastAsia"/>
          <w:color w:val="333333"/>
          <w:kern w:val="0"/>
          <w:sz w:val="28"/>
          <w:szCs w:val="28"/>
        </w:rPr>
        <w:t>案。</w:t>
      </w:r>
      <w:r w:rsidR="00A717A9" w:rsidRPr="00A717A9">
        <w:rPr>
          <w:rFonts w:ascii="仿宋_GB2312" w:eastAsia="仿宋_GB2312" w:hAnsi="微软雅黑" w:cs="宋体"/>
          <w:color w:val="333333"/>
          <w:kern w:val="0"/>
          <w:sz w:val="28"/>
          <w:szCs w:val="28"/>
        </w:rPr>
        <w:t>如</w:t>
      </w:r>
      <w:r w:rsidRPr="00A717A9">
        <w:rPr>
          <w:rFonts w:ascii="仿宋_GB2312" w:eastAsia="仿宋_GB2312" w:hAnsi="微软雅黑" w:cs="宋体"/>
          <w:color w:val="333333"/>
          <w:kern w:val="0"/>
          <w:sz w:val="28"/>
          <w:szCs w:val="28"/>
        </w:rPr>
        <w:t>财政部</w:t>
      </w:r>
      <w:r>
        <w:rPr>
          <w:rFonts w:ascii="仿宋_GB2312" w:eastAsia="仿宋_GB2312" w:hAnsi="微软雅黑" w:cs="宋体" w:hint="eastAsia"/>
          <w:color w:val="333333"/>
          <w:kern w:val="0"/>
          <w:sz w:val="28"/>
          <w:szCs w:val="28"/>
        </w:rPr>
        <w:t>重庆</w:t>
      </w:r>
      <w:r>
        <w:rPr>
          <w:rFonts w:ascii="仿宋_GB2312" w:eastAsia="仿宋_GB2312" w:hAnsi="微软雅黑" w:cs="宋体"/>
          <w:color w:val="333333"/>
          <w:kern w:val="0"/>
          <w:sz w:val="28"/>
          <w:szCs w:val="28"/>
        </w:rPr>
        <w:t>监管局</w:t>
      </w:r>
      <w:r w:rsidR="00A717A9" w:rsidRPr="00A717A9">
        <w:rPr>
          <w:rFonts w:ascii="仿宋_GB2312" w:eastAsia="仿宋_GB2312" w:hAnsi="微软雅黑" w:cs="宋体" w:hint="eastAsia"/>
          <w:color w:val="333333"/>
          <w:kern w:val="0"/>
          <w:sz w:val="28"/>
          <w:szCs w:val="28"/>
        </w:rPr>
        <w:t>拒绝</w:t>
      </w:r>
      <w:r w:rsidR="00A717A9" w:rsidRPr="00A717A9">
        <w:rPr>
          <w:rFonts w:ascii="仿宋_GB2312" w:eastAsia="仿宋_GB2312" w:hAnsi="微软雅黑" w:cs="宋体"/>
          <w:color w:val="333333"/>
          <w:kern w:val="0"/>
          <w:sz w:val="28"/>
          <w:szCs w:val="28"/>
        </w:rPr>
        <w:t>备</w:t>
      </w:r>
      <w:r w:rsidR="00A717A9" w:rsidRPr="00A717A9">
        <w:rPr>
          <w:rFonts w:ascii="仿宋_GB2312" w:eastAsia="仿宋_GB2312" w:hAnsi="微软雅黑" w:cs="宋体" w:hint="eastAsia"/>
          <w:color w:val="333333"/>
          <w:kern w:val="0"/>
          <w:sz w:val="28"/>
          <w:szCs w:val="28"/>
        </w:rPr>
        <w:t>案</w:t>
      </w:r>
      <w:r w:rsidR="00A717A9" w:rsidRPr="00A717A9">
        <w:rPr>
          <w:rFonts w:ascii="仿宋_GB2312" w:eastAsia="仿宋_GB2312" w:hAnsi="微软雅黑" w:cs="宋体"/>
          <w:color w:val="333333"/>
          <w:kern w:val="0"/>
          <w:sz w:val="28"/>
          <w:szCs w:val="28"/>
        </w:rPr>
        <w:t>，则中标行</w:t>
      </w:r>
      <w:r w:rsidR="00A717A9" w:rsidRPr="00A717A9">
        <w:rPr>
          <w:rFonts w:ascii="仿宋_GB2312" w:eastAsia="仿宋_GB2312" w:hAnsi="微软雅黑" w:cs="宋体" w:hint="eastAsia"/>
          <w:color w:val="333333"/>
          <w:kern w:val="0"/>
          <w:sz w:val="28"/>
          <w:szCs w:val="28"/>
        </w:rPr>
        <w:t>应无条件</w:t>
      </w:r>
      <w:r w:rsidR="00A717A9" w:rsidRPr="00A717A9">
        <w:rPr>
          <w:rFonts w:ascii="仿宋_GB2312" w:eastAsia="仿宋_GB2312" w:hAnsi="微软雅黑" w:cs="宋体"/>
          <w:color w:val="333333"/>
          <w:kern w:val="0"/>
          <w:sz w:val="28"/>
          <w:szCs w:val="28"/>
        </w:rPr>
        <w:t>将</w:t>
      </w:r>
      <w:r w:rsidR="00A717A9" w:rsidRPr="00A717A9">
        <w:rPr>
          <w:rFonts w:ascii="仿宋_GB2312" w:eastAsia="仿宋_GB2312" w:hAnsi="微软雅黑" w:cs="宋体" w:hint="eastAsia"/>
          <w:color w:val="333333"/>
          <w:kern w:val="0"/>
          <w:sz w:val="28"/>
          <w:szCs w:val="28"/>
        </w:rPr>
        <w:t>定期</w:t>
      </w:r>
      <w:r w:rsidR="00A717A9" w:rsidRPr="00A717A9">
        <w:rPr>
          <w:rFonts w:ascii="仿宋_GB2312" w:eastAsia="仿宋_GB2312" w:hAnsi="微软雅黑" w:cs="宋体"/>
          <w:color w:val="333333"/>
          <w:kern w:val="0"/>
          <w:sz w:val="28"/>
          <w:szCs w:val="28"/>
        </w:rPr>
        <w:t>存款退</w:t>
      </w:r>
      <w:r w:rsidR="00A717A9" w:rsidRPr="00A717A9">
        <w:rPr>
          <w:rFonts w:ascii="仿宋_GB2312" w:eastAsia="仿宋_GB2312" w:hAnsi="微软雅黑" w:cs="宋体" w:hint="eastAsia"/>
          <w:color w:val="333333"/>
          <w:kern w:val="0"/>
          <w:sz w:val="28"/>
          <w:szCs w:val="28"/>
        </w:rPr>
        <w:t>回，</w:t>
      </w:r>
      <w:r w:rsidR="00A717A9" w:rsidRPr="00A717A9">
        <w:rPr>
          <w:rFonts w:ascii="仿宋_GB2312" w:eastAsia="仿宋_GB2312" w:hAnsi="微软雅黑" w:cs="宋体"/>
          <w:color w:val="333333"/>
          <w:kern w:val="0"/>
          <w:sz w:val="28"/>
          <w:szCs w:val="28"/>
        </w:rPr>
        <w:t>并不得</w:t>
      </w:r>
      <w:r w:rsidR="00A717A9" w:rsidRPr="00A717A9">
        <w:rPr>
          <w:rFonts w:ascii="仿宋_GB2312" w:eastAsia="仿宋_GB2312" w:hAnsi="微软雅黑" w:cs="宋体" w:hint="eastAsia"/>
          <w:color w:val="333333"/>
          <w:kern w:val="0"/>
          <w:sz w:val="28"/>
          <w:szCs w:val="28"/>
        </w:rPr>
        <w:t>要求</w:t>
      </w:r>
      <w:r w:rsidRPr="00A717A9">
        <w:rPr>
          <w:rFonts w:ascii="仿宋_GB2312" w:eastAsia="仿宋_GB2312" w:hAnsi="微软雅黑" w:cs="宋体" w:hint="eastAsia"/>
          <w:color w:val="333333"/>
          <w:kern w:val="0"/>
          <w:sz w:val="28"/>
          <w:szCs w:val="28"/>
        </w:rPr>
        <w:t>中国科学院</w:t>
      </w:r>
      <w:r>
        <w:rPr>
          <w:rFonts w:ascii="仿宋_GB2312" w:eastAsia="仿宋_GB2312" w:hAnsi="微软雅黑" w:cs="宋体" w:hint="eastAsia"/>
          <w:color w:val="333333"/>
          <w:kern w:val="0"/>
          <w:sz w:val="28"/>
          <w:szCs w:val="28"/>
        </w:rPr>
        <w:t>重庆绿色智能技术研究院</w:t>
      </w:r>
      <w:r w:rsidR="00A717A9" w:rsidRPr="00A717A9">
        <w:rPr>
          <w:rFonts w:ascii="仿宋_GB2312" w:eastAsia="仿宋_GB2312" w:hAnsi="微软雅黑" w:cs="宋体"/>
          <w:color w:val="333333"/>
          <w:kern w:val="0"/>
          <w:sz w:val="28"/>
          <w:szCs w:val="28"/>
        </w:rPr>
        <w:t>承担任何的违约责任，</w:t>
      </w:r>
      <w:r w:rsidR="00A717A9" w:rsidRPr="00A717A9">
        <w:rPr>
          <w:rFonts w:ascii="仿宋_GB2312" w:eastAsia="仿宋_GB2312" w:hAnsi="微软雅黑" w:cs="宋体" w:hint="eastAsia"/>
          <w:color w:val="333333"/>
          <w:kern w:val="0"/>
          <w:sz w:val="28"/>
          <w:szCs w:val="28"/>
        </w:rPr>
        <w:t>其风险</w:t>
      </w:r>
      <w:r w:rsidR="00A717A9" w:rsidRPr="00A717A9">
        <w:rPr>
          <w:rFonts w:ascii="仿宋_GB2312" w:eastAsia="仿宋_GB2312" w:hAnsi="微软雅黑" w:cs="宋体"/>
          <w:color w:val="333333"/>
          <w:kern w:val="0"/>
          <w:sz w:val="28"/>
          <w:szCs w:val="28"/>
        </w:rPr>
        <w:t>由投标人自行承担。</w:t>
      </w:r>
    </w:p>
    <w:p w:rsidR="008139DD" w:rsidRDefault="00F23642">
      <w:pPr>
        <w:shd w:val="clear" w:color="auto" w:fill="FFFFFF"/>
        <w:ind w:firstLineChars="200" w:firstLine="560"/>
        <w:jc w:val="left"/>
        <w:rPr>
          <w:rFonts w:ascii="黑体" w:eastAsia="黑体" w:hAnsi="黑体" w:cs="宋体"/>
          <w:color w:val="333333"/>
          <w:kern w:val="0"/>
          <w:sz w:val="28"/>
          <w:szCs w:val="28"/>
        </w:rPr>
      </w:pPr>
      <w:r>
        <w:rPr>
          <w:rFonts w:ascii="黑体" w:eastAsia="黑体" w:hAnsi="黑体" w:cs="宋体" w:hint="eastAsia"/>
          <w:color w:val="333333"/>
          <w:kern w:val="0"/>
          <w:sz w:val="28"/>
          <w:szCs w:val="28"/>
        </w:rPr>
        <w:t>四</w:t>
      </w:r>
      <w:r w:rsidR="008C5A9B">
        <w:rPr>
          <w:rFonts w:ascii="黑体" w:eastAsia="黑体" w:hAnsi="黑体" w:cs="宋体" w:hint="eastAsia"/>
          <w:color w:val="333333"/>
          <w:kern w:val="0"/>
          <w:sz w:val="28"/>
          <w:szCs w:val="28"/>
        </w:rPr>
        <w:t>、参选银行</w:t>
      </w:r>
      <w:r w:rsidR="00231337">
        <w:rPr>
          <w:rFonts w:ascii="黑体" w:eastAsia="黑体" w:hAnsi="黑体" w:cs="宋体" w:hint="eastAsia"/>
          <w:color w:val="333333"/>
          <w:kern w:val="0"/>
          <w:sz w:val="28"/>
          <w:szCs w:val="28"/>
        </w:rPr>
        <w:t>需</w:t>
      </w:r>
      <w:r w:rsidR="008C5A9B">
        <w:rPr>
          <w:rFonts w:ascii="黑体" w:eastAsia="黑体" w:hAnsi="黑体" w:cs="宋体" w:hint="eastAsia"/>
          <w:color w:val="333333"/>
          <w:kern w:val="0"/>
          <w:sz w:val="28"/>
          <w:szCs w:val="28"/>
        </w:rPr>
        <w:t>提供</w:t>
      </w:r>
      <w:r w:rsidR="00231337">
        <w:rPr>
          <w:rFonts w:ascii="黑体" w:eastAsia="黑体" w:hAnsi="黑体" w:cs="宋体" w:hint="eastAsia"/>
          <w:color w:val="333333"/>
          <w:kern w:val="0"/>
          <w:sz w:val="28"/>
          <w:szCs w:val="28"/>
        </w:rPr>
        <w:t>的</w:t>
      </w:r>
      <w:r w:rsidR="008C5A9B">
        <w:rPr>
          <w:rFonts w:ascii="黑体" w:eastAsia="黑体" w:hAnsi="黑体" w:cs="宋体" w:hint="eastAsia"/>
          <w:color w:val="333333"/>
          <w:kern w:val="0"/>
          <w:sz w:val="28"/>
          <w:szCs w:val="28"/>
        </w:rPr>
        <w:t>响应文件</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参选主体应在申请时按照资格要求附上相关的响应文件，所有材料装订成册加盖单位公章和骑缝章，并在必要时提供原件备查。若提供的文件虚假，将取消其参选资格。</w:t>
      </w:r>
    </w:p>
    <w:p w:rsidR="008139DD" w:rsidRPr="00614828" w:rsidRDefault="008C5A9B">
      <w:pPr>
        <w:shd w:val="clear" w:color="auto" w:fill="FFFFFF"/>
        <w:ind w:firstLineChars="200" w:firstLine="560"/>
        <w:jc w:val="left"/>
        <w:rPr>
          <w:rFonts w:ascii="楷体" w:eastAsia="楷体" w:hAnsi="楷体" w:cs="宋体"/>
          <w:color w:val="333333"/>
          <w:kern w:val="0"/>
          <w:sz w:val="28"/>
          <w:szCs w:val="28"/>
        </w:rPr>
      </w:pPr>
      <w:r w:rsidRPr="00614828">
        <w:rPr>
          <w:rFonts w:ascii="楷体" w:eastAsia="楷体" w:hAnsi="楷体" w:cs="宋体" w:hint="eastAsia"/>
          <w:color w:val="333333"/>
          <w:kern w:val="0"/>
          <w:sz w:val="28"/>
          <w:szCs w:val="28"/>
        </w:rPr>
        <w:t>（一）响应文件的货币、计量单位和编制</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1.响应文件一律以人民币报价。</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2.计量单位应为国家法定计量单位。</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lastRenderedPageBreak/>
        <w:t>3.响应文件应当按照竞争性选择规定的顺序，统一用A4规格幅面打印，装订（胶装）成册并编制目录。</w:t>
      </w:r>
    </w:p>
    <w:p w:rsidR="008139DD" w:rsidRDefault="008C5A9B">
      <w:pPr>
        <w:shd w:val="clear" w:color="auto" w:fill="FFFFFF"/>
        <w:ind w:firstLineChars="200" w:firstLine="560"/>
        <w:jc w:val="left"/>
        <w:rPr>
          <w:rFonts w:ascii="楷体" w:eastAsia="楷体" w:hAnsi="楷体" w:cs="宋体"/>
          <w:color w:val="333333"/>
          <w:kern w:val="0"/>
          <w:sz w:val="28"/>
          <w:szCs w:val="28"/>
        </w:rPr>
      </w:pPr>
      <w:r>
        <w:rPr>
          <w:rFonts w:ascii="楷体" w:eastAsia="楷体" w:hAnsi="楷体" w:cs="宋体" w:hint="eastAsia"/>
          <w:color w:val="333333"/>
          <w:kern w:val="0"/>
          <w:sz w:val="28"/>
          <w:szCs w:val="28"/>
        </w:rPr>
        <w:t>（二）响应文件包括且不限于以下资料</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1.参选主体企业营业执照（复印件加盖公章）；</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2.参选主体法定代表人身份证（复印件加盖公章）；</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3.《金融机构营业许可证》（复印件加盖公章）；</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4.参选主体依法开展经营活动，近3年内未发生金融风险及重大违约事件，近3年内在经营活动中无重大违法记录等相关事项的声明（原件加盖公章）;</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5.参选主体承诺不向本单位相关负责人员输送任何利益，不将资金存放与本单位相关负责人员在本行亲属的业绩、收入挂钩的廉政承诺书（原件加盖公章）；</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6.参选银行最近一年能反映资产质量、偿付能力、运营能力等经营状况的各项指标数据（全行数据）；</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（1）数据包括且不限于：净资产总额、资本充足率、不良贷款率、资产利润率、流动性比率等。</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（2）数据来源：银行已上市的来源于已披露的年度报告、银行未上市的来源于经审计的年度报告。</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（3）提供年度报告封面、目录、数据所在页的复印件加盖公章。</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7.参选主体承诺履行的定期存款利率方案（原件加盖公章）；</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8.参选主体承诺履行的银行服务方案，如上门服务、专业服务团队、应急响应时间、结息、金融业务服务等（原件加盖公章）；</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lastRenderedPageBreak/>
        <w:t>8.其他报名参选单位认为有必要提供的材料。</w:t>
      </w:r>
    </w:p>
    <w:p w:rsidR="008139DD" w:rsidRDefault="00F23642">
      <w:pPr>
        <w:shd w:val="clear" w:color="auto" w:fill="FFFFFF"/>
        <w:ind w:firstLineChars="200" w:firstLine="560"/>
        <w:jc w:val="left"/>
        <w:rPr>
          <w:rFonts w:ascii="黑体" w:eastAsia="黑体" w:hAnsi="黑体" w:cs="宋体"/>
          <w:color w:val="333333"/>
          <w:kern w:val="0"/>
          <w:sz w:val="28"/>
          <w:szCs w:val="28"/>
        </w:rPr>
      </w:pPr>
      <w:r>
        <w:rPr>
          <w:rFonts w:ascii="黑体" w:eastAsia="黑体" w:hAnsi="黑体" w:cs="宋体" w:hint="eastAsia"/>
          <w:color w:val="333333"/>
          <w:kern w:val="0"/>
          <w:sz w:val="28"/>
          <w:szCs w:val="28"/>
        </w:rPr>
        <w:t>五</w:t>
      </w:r>
      <w:r w:rsidR="008C5A9B">
        <w:rPr>
          <w:rFonts w:ascii="黑体" w:eastAsia="黑体" w:hAnsi="黑体" w:cs="宋体" w:hint="eastAsia"/>
          <w:color w:val="333333"/>
          <w:kern w:val="0"/>
          <w:sz w:val="28"/>
          <w:szCs w:val="28"/>
        </w:rPr>
        <w:t>、入选银行约束条款</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待选银行入选后，应与本单位签订定期存款协议，全面、清晰界定双方权利和义务。本单位在签订协议或定期存款执行过程中发现存在以下行为的，本单位将按国家相关规定取消该银行入选资格，已经办理定期存款业务的，取消其定期存款并收回资金。</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（一）入选银行未按本公告要求提供真实、准确、完备的材料；</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（二）入选银行未履行承诺的利率或服务；</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（三）入选银行拒绝按本公告要求向本单位出具廉政等承诺书；</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（四）入选银行拒绝与本单位签订定期存款协议；</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（五）发现并经核实入选银行未遵守廉政承诺或者存在其他与本单位资金存放相关的利益输送行为。</w:t>
      </w:r>
    </w:p>
    <w:p w:rsidR="008139DD" w:rsidRPr="00C10B52" w:rsidRDefault="00DE0889" w:rsidP="00C10B52">
      <w:pPr>
        <w:shd w:val="clear" w:color="auto" w:fill="FFFFFF"/>
        <w:ind w:firstLineChars="200" w:firstLine="560"/>
        <w:jc w:val="center"/>
        <w:rPr>
          <w:rFonts w:ascii="黑体" w:eastAsia="黑体" w:hAnsi="黑体" w:cs="宋体"/>
          <w:color w:val="333333"/>
          <w:kern w:val="0"/>
          <w:sz w:val="28"/>
          <w:szCs w:val="28"/>
        </w:rPr>
      </w:pPr>
      <w:r w:rsidRPr="00DE0889">
        <w:rPr>
          <w:rFonts w:ascii="黑体" w:eastAsia="黑体" w:hAnsi="黑体" w:cs="宋体" w:hint="eastAsia"/>
          <w:color w:val="333333"/>
          <w:kern w:val="0"/>
          <w:sz w:val="28"/>
          <w:szCs w:val="28"/>
        </w:rPr>
        <w:t>第三章</w:t>
      </w:r>
      <w:r w:rsidR="00C10B52">
        <w:rPr>
          <w:rFonts w:ascii="黑体" w:eastAsia="黑体" w:hAnsi="黑体" w:cs="宋体" w:hint="eastAsia"/>
          <w:color w:val="333333"/>
          <w:kern w:val="0"/>
          <w:sz w:val="28"/>
          <w:szCs w:val="28"/>
        </w:rPr>
        <w:t xml:space="preserve">  </w:t>
      </w:r>
      <w:r w:rsidRPr="00DE0889">
        <w:rPr>
          <w:rFonts w:ascii="黑体" w:eastAsia="黑体" w:hAnsi="黑体" w:cs="宋体" w:hint="eastAsia"/>
          <w:color w:val="333333"/>
          <w:kern w:val="0"/>
          <w:sz w:val="28"/>
          <w:szCs w:val="28"/>
        </w:rPr>
        <w:t>评分指标体系与评分方法</w:t>
      </w:r>
    </w:p>
    <w:p w:rsidR="008139DD" w:rsidRDefault="008C5A9B">
      <w:pPr>
        <w:shd w:val="clear" w:color="auto" w:fill="FFFFFF"/>
        <w:ind w:left="540"/>
        <w:jc w:val="left"/>
        <w:rPr>
          <w:rFonts w:ascii="黑体" w:eastAsia="黑体" w:hAnsi="黑体" w:cs="宋体"/>
          <w:color w:val="333333"/>
          <w:kern w:val="0"/>
          <w:sz w:val="28"/>
          <w:szCs w:val="28"/>
        </w:rPr>
      </w:pPr>
      <w:r>
        <w:rPr>
          <w:rFonts w:ascii="黑体" w:eastAsia="黑体" w:hAnsi="黑体" w:cs="宋体" w:hint="eastAsia"/>
          <w:bCs/>
          <w:color w:val="333333"/>
          <w:kern w:val="0"/>
          <w:sz w:val="28"/>
          <w:szCs w:val="28"/>
        </w:rPr>
        <w:t>一、评分指标体系</w:t>
      </w:r>
    </w:p>
    <w:p w:rsidR="008139DD" w:rsidRDefault="008C5A9B">
      <w:pPr>
        <w:shd w:val="clear" w:color="auto" w:fill="FFFFFF"/>
        <w:ind w:firstLineChars="200" w:firstLine="560"/>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评分指标包括3个方面：经营状况、服务水平、利率水平，权重分别为45%、20%、35%。</w:t>
      </w:r>
    </w:p>
    <w:tbl>
      <w:tblPr>
        <w:tblW w:w="8355" w:type="dxa"/>
        <w:tblBorders>
          <w:top w:val="outset" w:sz="6" w:space="0" w:color="00000A"/>
          <w:left w:val="outset" w:sz="6" w:space="0" w:color="00000A"/>
          <w:bottom w:val="outset" w:sz="6" w:space="0" w:color="00000A"/>
          <w:right w:val="outset" w:sz="6" w:space="0" w:color="00000A"/>
        </w:tblBorders>
        <w:tblLayout w:type="fixed"/>
        <w:tblCellMar>
          <w:left w:w="0" w:type="dxa"/>
          <w:right w:w="0" w:type="dxa"/>
        </w:tblCellMar>
        <w:tblLook w:val="04A0"/>
      </w:tblPr>
      <w:tblGrid>
        <w:gridCol w:w="1685"/>
        <w:gridCol w:w="3553"/>
        <w:gridCol w:w="1280"/>
        <w:gridCol w:w="1837"/>
      </w:tblGrid>
      <w:tr w:rsidR="008139DD">
        <w:trPr>
          <w:trHeight w:val="255"/>
        </w:trPr>
        <w:tc>
          <w:tcPr>
            <w:tcW w:w="1685"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类别</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分项指标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权重</w:t>
            </w:r>
          </w:p>
        </w:tc>
        <w:tc>
          <w:tcPr>
            <w:tcW w:w="1837"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权重合计</w:t>
            </w:r>
          </w:p>
        </w:tc>
      </w:tr>
      <w:tr w:rsidR="008139DD">
        <w:tc>
          <w:tcPr>
            <w:tcW w:w="1685"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经营状况</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净资产总额</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9%</w:t>
            </w:r>
          </w:p>
        </w:tc>
        <w:tc>
          <w:tcPr>
            <w:tcW w:w="1837"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bookmarkStart w:id="0" w:name="_GoBack"/>
            <w:bookmarkEnd w:id="0"/>
            <w:r>
              <w:rPr>
                <w:rFonts w:ascii="仿宋_GB2312" w:eastAsia="仿宋_GB2312" w:hAnsi="微软雅黑" w:cs="宋体" w:hint="eastAsia"/>
                <w:color w:val="000000"/>
                <w:kern w:val="0"/>
                <w:sz w:val="28"/>
                <w:szCs w:val="28"/>
              </w:rPr>
              <w:t>45%</w:t>
            </w:r>
          </w:p>
        </w:tc>
      </w:tr>
      <w:tr w:rsidR="008139DD">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139DD">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46EF6">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资本充足率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9%</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139DD">
            <w:pPr>
              <w:jc w:val="left"/>
              <w:rPr>
                <w:rFonts w:ascii="仿宋_GB2312" w:eastAsia="仿宋_GB2312" w:hAnsi="宋体" w:cs="宋体"/>
                <w:kern w:val="0"/>
                <w:sz w:val="28"/>
                <w:szCs w:val="28"/>
              </w:rPr>
            </w:pPr>
          </w:p>
        </w:tc>
      </w:tr>
      <w:tr w:rsidR="008139DD">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139DD">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Pr="001F287D" w:rsidRDefault="00846EF6">
            <w:pPr>
              <w:jc w:val="cente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不良贷款率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9%</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139DD">
            <w:pPr>
              <w:jc w:val="left"/>
              <w:rPr>
                <w:rFonts w:ascii="仿宋_GB2312" w:eastAsia="仿宋_GB2312" w:hAnsi="宋体" w:cs="宋体"/>
                <w:kern w:val="0"/>
                <w:sz w:val="28"/>
                <w:szCs w:val="28"/>
              </w:rPr>
            </w:pPr>
          </w:p>
        </w:tc>
      </w:tr>
      <w:tr w:rsidR="008139DD">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139DD">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46EF6">
            <w:pPr>
              <w:jc w:val="center"/>
              <w:rPr>
                <w:rFonts w:ascii="仿宋_GB2312" w:eastAsia="仿宋_GB2312" w:hAnsi="宋体" w:cs="宋体"/>
                <w:kern w:val="0"/>
                <w:sz w:val="28"/>
                <w:szCs w:val="28"/>
              </w:rPr>
            </w:pPr>
            <w:r w:rsidRPr="001F287D">
              <w:rPr>
                <w:rFonts w:ascii="仿宋_GB2312" w:eastAsia="仿宋_GB2312" w:hAnsi="微软雅黑" w:cs="宋体" w:hint="eastAsia"/>
                <w:color w:val="000000"/>
                <w:kern w:val="0"/>
                <w:sz w:val="28"/>
                <w:szCs w:val="28"/>
              </w:rPr>
              <w:t>资产利润率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9%</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139DD">
            <w:pPr>
              <w:jc w:val="left"/>
              <w:rPr>
                <w:rFonts w:ascii="仿宋_GB2312" w:eastAsia="仿宋_GB2312" w:hAnsi="宋体" w:cs="宋体"/>
                <w:kern w:val="0"/>
                <w:sz w:val="28"/>
                <w:szCs w:val="28"/>
              </w:rPr>
            </w:pPr>
          </w:p>
        </w:tc>
      </w:tr>
      <w:tr w:rsidR="008139DD">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139DD">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46EF6">
            <w:pPr>
              <w:jc w:val="center"/>
              <w:rPr>
                <w:rFonts w:ascii="仿宋_GB2312" w:eastAsia="仿宋_GB2312" w:hAnsi="宋体" w:cs="宋体"/>
                <w:kern w:val="0"/>
                <w:sz w:val="28"/>
                <w:szCs w:val="28"/>
              </w:rPr>
            </w:pPr>
            <w:r w:rsidRPr="001F287D">
              <w:rPr>
                <w:rFonts w:ascii="仿宋_GB2312" w:eastAsia="仿宋_GB2312" w:hAnsi="微软雅黑" w:cs="宋体" w:hint="eastAsia"/>
                <w:color w:val="000000"/>
                <w:kern w:val="0"/>
                <w:sz w:val="28"/>
                <w:szCs w:val="28"/>
              </w:rPr>
              <w:t>流动</w:t>
            </w:r>
            <w:r>
              <w:rPr>
                <w:rFonts w:ascii="仿宋_GB2312" w:eastAsia="仿宋_GB2312" w:hAnsi="微软雅黑" w:cs="宋体" w:hint="eastAsia"/>
                <w:color w:val="000000"/>
                <w:kern w:val="0"/>
                <w:sz w:val="28"/>
                <w:szCs w:val="28"/>
              </w:rPr>
              <w:t>性</w:t>
            </w:r>
            <w:r w:rsidRPr="001F287D">
              <w:rPr>
                <w:rFonts w:ascii="仿宋_GB2312" w:eastAsia="仿宋_GB2312" w:hAnsi="微软雅黑" w:cs="宋体" w:hint="eastAsia"/>
                <w:color w:val="000000"/>
                <w:kern w:val="0"/>
                <w:sz w:val="28"/>
                <w:szCs w:val="28"/>
              </w:rPr>
              <w:t>比例</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C5A9B">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9%</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39DD" w:rsidRDefault="008139DD">
            <w:pPr>
              <w:jc w:val="left"/>
              <w:rPr>
                <w:rFonts w:ascii="仿宋_GB2312" w:eastAsia="仿宋_GB2312" w:hAnsi="宋体" w:cs="宋体"/>
                <w:kern w:val="0"/>
                <w:sz w:val="28"/>
                <w:szCs w:val="28"/>
              </w:rPr>
            </w:pPr>
          </w:p>
        </w:tc>
      </w:tr>
      <w:tr w:rsidR="00C10B52">
        <w:tc>
          <w:tcPr>
            <w:tcW w:w="1685" w:type="dxa"/>
            <w:tcBorders>
              <w:top w:val="outset" w:sz="6" w:space="0" w:color="00000A"/>
              <w:left w:val="outset" w:sz="6" w:space="0" w:color="00000A"/>
              <w:bottom w:val="outset" w:sz="6" w:space="0" w:color="00000A"/>
              <w:right w:val="outset" w:sz="6" w:space="0" w:color="00000A"/>
            </w:tcBorders>
            <w:shd w:val="clear" w:color="auto" w:fill="auto"/>
            <w:vAlign w:val="center"/>
          </w:tcPr>
          <w:p w:rsidR="00C10B52" w:rsidRDefault="00C10B52" w:rsidP="00C10B52">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服务水平</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C10B52" w:rsidRPr="00C10B52" w:rsidRDefault="00C10B52" w:rsidP="009E1D48">
            <w:pPr>
              <w:jc w:val="center"/>
              <w:rPr>
                <w:rFonts w:ascii="仿宋_GB2312" w:eastAsia="仿宋_GB2312" w:hAnsi="宋体" w:cs="宋体"/>
                <w:kern w:val="0"/>
                <w:sz w:val="28"/>
                <w:szCs w:val="28"/>
              </w:rPr>
            </w:pPr>
            <w:r w:rsidRPr="00C10B52">
              <w:rPr>
                <w:rFonts w:ascii="仿宋_GB2312" w:eastAsia="仿宋_GB2312" w:hAnsi="Times New Roman" w:hint="eastAsia"/>
                <w:bCs/>
                <w:sz w:val="28"/>
                <w:szCs w:val="28"/>
              </w:rPr>
              <w:t>由单位</w:t>
            </w:r>
            <w:r w:rsidRPr="00C10B52">
              <w:rPr>
                <w:rFonts w:ascii="仿宋_GB2312" w:eastAsia="仿宋_GB2312" w:hAnsi="Times New Roman"/>
                <w:bCs/>
                <w:sz w:val="28"/>
                <w:szCs w:val="28"/>
              </w:rPr>
              <w:t>根据实际情况和管理要求设置</w:t>
            </w:r>
            <w:r w:rsidRPr="00C10B52">
              <w:rPr>
                <w:rFonts w:ascii="仿宋_GB2312" w:eastAsia="仿宋_GB2312" w:hAnsi="Times New Roman" w:hint="eastAsia"/>
                <w:bCs/>
                <w:sz w:val="28"/>
                <w:szCs w:val="28"/>
              </w:rPr>
              <w:t>分</w:t>
            </w:r>
            <w:r w:rsidRPr="00C10B52">
              <w:rPr>
                <w:rFonts w:ascii="仿宋_GB2312" w:eastAsia="仿宋_GB2312" w:hAnsi="Times New Roman"/>
                <w:bCs/>
                <w:sz w:val="28"/>
                <w:szCs w:val="28"/>
              </w:rPr>
              <w:t>项指标和权重。</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C10B52" w:rsidRPr="00C10B52" w:rsidRDefault="00C10B52" w:rsidP="009E1D48">
            <w:pPr>
              <w:jc w:val="center"/>
              <w:rPr>
                <w:rFonts w:ascii="仿宋_GB2312" w:eastAsia="仿宋_GB2312" w:hAnsi="宋体" w:cs="宋体"/>
                <w:kern w:val="0"/>
                <w:sz w:val="28"/>
                <w:szCs w:val="28"/>
              </w:rPr>
            </w:pPr>
            <w:r w:rsidRPr="00C10B52">
              <w:rPr>
                <w:rFonts w:ascii="仿宋_GB2312" w:eastAsia="仿宋_GB2312" w:hAnsi="微软雅黑" w:cs="宋体" w:hint="eastAsia"/>
                <w:color w:val="000000"/>
                <w:kern w:val="0"/>
                <w:sz w:val="28"/>
                <w:szCs w:val="28"/>
              </w:rPr>
              <w:t>20%</w:t>
            </w:r>
          </w:p>
        </w:tc>
        <w:tc>
          <w:tcPr>
            <w:tcW w:w="1837" w:type="dxa"/>
            <w:tcBorders>
              <w:top w:val="outset" w:sz="6" w:space="0" w:color="00000A"/>
              <w:left w:val="outset" w:sz="6" w:space="0" w:color="00000A"/>
              <w:bottom w:val="outset" w:sz="6" w:space="0" w:color="00000A"/>
              <w:right w:val="outset" w:sz="6" w:space="0" w:color="00000A"/>
            </w:tcBorders>
            <w:shd w:val="clear" w:color="auto" w:fill="auto"/>
            <w:vAlign w:val="center"/>
          </w:tcPr>
          <w:p w:rsidR="00C10B52" w:rsidRPr="00C10B52" w:rsidRDefault="00C10B52" w:rsidP="00C10B52">
            <w:pPr>
              <w:jc w:val="center"/>
              <w:rPr>
                <w:rFonts w:ascii="仿宋_GB2312" w:eastAsia="仿宋_GB2312" w:hAnsi="宋体" w:cs="宋体"/>
                <w:kern w:val="0"/>
                <w:sz w:val="28"/>
                <w:szCs w:val="28"/>
              </w:rPr>
            </w:pPr>
            <w:r w:rsidRPr="00C10B52">
              <w:rPr>
                <w:rFonts w:ascii="仿宋_GB2312" w:eastAsia="仿宋_GB2312" w:hAnsi="宋体" w:cs="宋体" w:hint="eastAsia"/>
                <w:kern w:val="0"/>
                <w:sz w:val="28"/>
                <w:szCs w:val="28"/>
              </w:rPr>
              <w:t>20%</w:t>
            </w:r>
          </w:p>
        </w:tc>
      </w:tr>
      <w:tr w:rsidR="00C10B52">
        <w:trPr>
          <w:trHeight w:val="255"/>
        </w:trPr>
        <w:tc>
          <w:tcPr>
            <w:tcW w:w="1685" w:type="dxa"/>
            <w:tcBorders>
              <w:top w:val="outset" w:sz="6" w:space="0" w:color="00000A"/>
              <w:left w:val="outset" w:sz="6" w:space="0" w:color="00000A"/>
              <w:bottom w:val="outset" w:sz="6" w:space="0" w:color="00000A"/>
              <w:right w:val="outset" w:sz="6" w:space="0" w:color="00000A"/>
            </w:tcBorders>
            <w:shd w:val="clear" w:color="auto" w:fill="auto"/>
            <w:vAlign w:val="center"/>
          </w:tcPr>
          <w:p w:rsidR="00C10B52" w:rsidRDefault="00C10B52">
            <w:pPr>
              <w:jc w:val="center"/>
              <w:rPr>
                <w:rFonts w:ascii="仿宋_GB2312" w:eastAsia="仿宋_GB2312" w:hAnsi="宋体" w:cs="宋体"/>
                <w:kern w:val="0"/>
                <w:sz w:val="28"/>
                <w:szCs w:val="28"/>
              </w:rPr>
            </w:pPr>
            <w:r w:rsidRPr="00C10B52">
              <w:rPr>
                <w:rFonts w:ascii="仿宋_GB2312" w:eastAsia="仿宋_GB2312" w:hAnsi="宋体" w:cs="宋体" w:hint="eastAsia"/>
                <w:kern w:val="0"/>
                <w:sz w:val="28"/>
                <w:szCs w:val="28"/>
              </w:rPr>
              <w:t>利率水平</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C10B52" w:rsidRDefault="00C10B52">
            <w:pPr>
              <w:jc w:val="center"/>
              <w:rPr>
                <w:rFonts w:ascii="仿宋_GB2312" w:eastAsia="仿宋_GB2312" w:hAnsi="宋体" w:cs="宋体"/>
                <w:kern w:val="0"/>
                <w:sz w:val="28"/>
                <w:szCs w:val="28"/>
              </w:rPr>
            </w:pPr>
            <w:r w:rsidRPr="00C10B52">
              <w:rPr>
                <w:rFonts w:ascii="仿宋_GB2312" w:eastAsia="仿宋_GB2312" w:hAnsi="宋体" w:cs="宋体" w:hint="eastAsia"/>
                <w:kern w:val="0"/>
                <w:sz w:val="28"/>
                <w:szCs w:val="28"/>
              </w:rPr>
              <w:t>承诺</w:t>
            </w:r>
            <w:r w:rsidR="00846EF6">
              <w:rPr>
                <w:rFonts w:ascii="仿宋_GB2312" w:eastAsia="仿宋_GB2312" w:hAnsi="宋体" w:cs="宋体" w:hint="eastAsia"/>
                <w:kern w:val="0"/>
                <w:sz w:val="28"/>
                <w:szCs w:val="28"/>
              </w:rPr>
              <w:t>定期存款</w:t>
            </w:r>
            <w:r w:rsidRPr="00C10B52">
              <w:rPr>
                <w:rFonts w:ascii="仿宋_GB2312" w:eastAsia="仿宋_GB2312" w:hAnsi="宋体" w:cs="宋体" w:hint="eastAsia"/>
                <w:kern w:val="0"/>
                <w:sz w:val="28"/>
                <w:szCs w:val="28"/>
              </w:rPr>
              <w:t>利率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C10B52" w:rsidRDefault="00C10B52">
            <w:pPr>
              <w:jc w:val="center"/>
              <w:rPr>
                <w:rFonts w:ascii="仿宋_GB2312" w:eastAsia="仿宋_GB2312" w:hAnsi="宋体" w:cs="宋体"/>
                <w:kern w:val="0"/>
                <w:sz w:val="28"/>
                <w:szCs w:val="28"/>
              </w:rPr>
            </w:pPr>
            <w:r w:rsidRPr="00C10B52">
              <w:rPr>
                <w:rFonts w:ascii="仿宋_GB2312" w:eastAsia="仿宋_GB2312" w:hAnsi="宋体" w:cs="宋体" w:hint="eastAsia"/>
                <w:kern w:val="0"/>
                <w:sz w:val="28"/>
                <w:szCs w:val="28"/>
              </w:rPr>
              <w:t>35%</w:t>
            </w:r>
          </w:p>
        </w:tc>
        <w:tc>
          <w:tcPr>
            <w:tcW w:w="1837" w:type="dxa"/>
            <w:tcBorders>
              <w:top w:val="outset" w:sz="6" w:space="0" w:color="00000A"/>
              <w:left w:val="outset" w:sz="6" w:space="0" w:color="00000A"/>
              <w:bottom w:val="outset" w:sz="6" w:space="0" w:color="00000A"/>
              <w:right w:val="outset" w:sz="6" w:space="0" w:color="00000A"/>
            </w:tcBorders>
            <w:shd w:val="clear" w:color="auto" w:fill="auto"/>
            <w:vAlign w:val="center"/>
          </w:tcPr>
          <w:p w:rsidR="00C10B52" w:rsidRDefault="00C10B52">
            <w:pPr>
              <w:jc w:val="center"/>
              <w:rPr>
                <w:rFonts w:ascii="仿宋_GB2312" w:eastAsia="仿宋_GB2312" w:hAnsi="宋体" w:cs="宋体"/>
                <w:kern w:val="0"/>
                <w:sz w:val="28"/>
                <w:szCs w:val="28"/>
              </w:rPr>
            </w:pPr>
            <w:r w:rsidRPr="00C10B52">
              <w:rPr>
                <w:rFonts w:ascii="仿宋_GB2312" w:eastAsia="仿宋_GB2312" w:hAnsi="宋体" w:cs="宋体" w:hint="eastAsia"/>
                <w:kern w:val="0"/>
                <w:sz w:val="28"/>
                <w:szCs w:val="28"/>
              </w:rPr>
              <w:t>35%</w:t>
            </w:r>
          </w:p>
        </w:tc>
      </w:tr>
    </w:tbl>
    <w:p w:rsidR="008139DD" w:rsidRDefault="008C5A9B">
      <w:pPr>
        <w:shd w:val="clear" w:color="auto" w:fill="FFFFFF"/>
        <w:ind w:firstLineChars="200" w:firstLine="562"/>
        <w:jc w:val="left"/>
        <w:rPr>
          <w:rFonts w:ascii="黑体" w:eastAsia="黑体" w:hAnsi="黑体" w:cs="宋体"/>
          <w:b/>
          <w:bCs/>
          <w:color w:val="333333"/>
          <w:kern w:val="0"/>
          <w:sz w:val="28"/>
          <w:szCs w:val="28"/>
        </w:rPr>
      </w:pPr>
      <w:r>
        <w:rPr>
          <w:rFonts w:ascii="微软雅黑" w:eastAsia="黑体" w:hAnsi="微软雅黑" w:cs="宋体" w:hint="eastAsia"/>
          <w:b/>
          <w:color w:val="333333"/>
          <w:kern w:val="0"/>
          <w:sz w:val="28"/>
          <w:szCs w:val="28"/>
        </w:rPr>
        <w:t> </w:t>
      </w:r>
      <w:r>
        <w:rPr>
          <w:rFonts w:ascii="黑体" w:eastAsia="黑体" w:hAnsi="黑体" w:cs="宋体" w:hint="eastAsia"/>
          <w:b/>
          <w:color w:val="333333"/>
          <w:kern w:val="0"/>
          <w:sz w:val="28"/>
          <w:szCs w:val="28"/>
        </w:rPr>
        <w:t>二、</w:t>
      </w:r>
      <w:r>
        <w:rPr>
          <w:rFonts w:ascii="黑体" w:eastAsia="黑体" w:hAnsi="黑体" w:cs="宋体" w:hint="eastAsia"/>
          <w:b/>
          <w:bCs/>
          <w:color w:val="333333"/>
          <w:kern w:val="0"/>
          <w:sz w:val="28"/>
          <w:szCs w:val="28"/>
        </w:rPr>
        <w:t>评分方法</w:t>
      </w:r>
    </w:p>
    <w:p w:rsidR="008139DD" w:rsidRPr="00C10B52" w:rsidRDefault="008C5A9B">
      <w:pPr>
        <w:shd w:val="clear" w:color="auto" w:fill="FFFFFF"/>
        <w:ind w:firstLineChars="200" w:firstLine="560"/>
        <w:jc w:val="left"/>
        <w:rPr>
          <w:rFonts w:ascii="仿宋_GB2312" w:eastAsia="仿宋_GB2312" w:hAnsi="楷体" w:cs="宋体"/>
          <w:color w:val="333333"/>
          <w:kern w:val="0"/>
          <w:sz w:val="28"/>
          <w:szCs w:val="28"/>
        </w:rPr>
      </w:pPr>
      <w:r w:rsidRPr="00C10B52">
        <w:rPr>
          <w:rFonts w:ascii="仿宋_GB2312" w:eastAsia="仿宋_GB2312" w:hAnsi="楷体" w:cs="宋体" w:hint="eastAsia"/>
          <w:bCs/>
          <w:color w:val="333333"/>
          <w:kern w:val="0"/>
          <w:sz w:val="28"/>
          <w:szCs w:val="28"/>
        </w:rPr>
        <w:t>（一）</w:t>
      </w:r>
      <w:r w:rsidRPr="00C10B52">
        <w:rPr>
          <w:rFonts w:ascii="仿宋_GB2312" w:eastAsia="仿宋_GB2312" w:hAnsi="楷体" w:cs="宋体" w:hint="eastAsia"/>
          <w:color w:val="333333"/>
          <w:kern w:val="0"/>
          <w:sz w:val="28"/>
          <w:szCs w:val="28"/>
        </w:rPr>
        <w:t>经营状况和利率水平指标计分方法</w:t>
      </w:r>
    </w:p>
    <w:p w:rsidR="008139DD" w:rsidRPr="00C10B52" w:rsidRDefault="008C5A9B">
      <w:pPr>
        <w:shd w:val="clear" w:color="auto" w:fill="FFFFFF"/>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经营状况</w:t>
      </w:r>
      <w:proofErr w:type="gramStart"/>
      <w:r w:rsidRPr="00C10B52">
        <w:rPr>
          <w:rFonts w:ascii="仿宋_GB2312" w:eastAsia="仿宋_GB2312" w:hAnsi="微软雅黑" w:cs="宋体" w:hint="eastAsia"/>
          <w:color w:val="333333"/>
          <w:kern w:val="0"/>
          <w:sz w:val="28"/>
          <w:szCs w:val="28"/>
        </w:rPr>
        <w:t>类各项</w:t>
      </w:r>
      <w:proofErr w:type="gramEnd"/>
      <w:r w:rsidRPr="00C10B52">
        <w:rPr>
          <w:rFonts w:ascii="仿宋_GB2312" w:eastAsia="仿宋_GB2312" w:hAnsi="微软雅黑" w:cs="宋体" w:hint="eastAsia"/>
          <w:color w:val="333333"/>
          <w:kern w:val="0"/>
          <w:sz w:val="28"/>
          <w:szCs w:val="28"/>
        </w:rPr>
        <w:t>指标根据银行全行数据计算得出，银行已上市的，数据一般来源于已披露的最近一年的年度报告；银行未上市的，数据一般来源于最近一年经审计的年度报告。</w:t>
      </w:r>
      <w:r w:rsidR="00D03016" w:rsidRPr="00D03016">
        <w:rPr>
          <w:rFonts w:ascii="仿宋_GB2312" w:eastAsia="仿宋_GB2312" w:hAnsi="微软雅黑" w:cs="宋体" w:hint="eastAsia"/>
          <w:color w:val="333333"/>
          <w:kern w:val="0"/>
          <w:sz w:val="28"/>
          <w:szCs w:val="28"/>
        </w:rPr>
        <w:t>利率</w:t>
      </w:r>
      <w:r w:rsidR="00D03016" w:rsidRPr="00D03016">
        <w:rPr>
          <w:rFonts w:ascii="仿宋_GB2312" w:eastAsia="仿宋_GB2312" w:hAnsi="微软雅黑" w:cs="宋体"/>
          <w:color w:val="333333"/>
          <w:kern w:val="0"/>
          <w:sz w:val="28"/>
          <w:szCs w:val="28"/>
        </w:rPr>
        <w:t>水平</w:t>
      </w:r>
      <w:r w:rsidR="00D03016" w:rsidRPr="00D03016">
        <w:rPr>
          <w:rFonts w:ascii="仿宋_GB2312" w:eastAsia="仿宋_GB2312" w:hAnsi="微软雅黑" w:cs="宋体" w:hint="eastAsia"/>
          <w:color w:val="333333"/>
          <w:kern w:val="0"/>
          <w:sz w:val="28"/>
          <w:szCs w:val="28"/>
        </w:rPr>
        <w:t>由</w:t>
      </w:r>
      <w:r w:rsidR="00D03016" w:rsidRPr="00D03016">
        <w:rPr>
          <w:rFonts w:ascii="仿宋_GB2312" w:eastAsia="仿宋_GB2312" w:hAnsi="微软雅黑" w:cs="宋体"/>
          <w:color w:val="333333"/>
          <w:kern w:val="0"/>
          <w:sz w:val="28"/>
          <w:szCs w:val="28"/>
        </w:rPr>
        <w:t>参与竞争的银行分</w:t>
      </w:r>
      <w:r w:rsidR="00D03016" w:rsidRPr="00D03016">
        <w:rPr>
          <w:rFonts w:ascii="仿宋_GB2312" w:eastAsia="仿宋_GB2312" w:hAnsi="微软雅黑" w:cs="宋体" w:hint="eastAsia"/>
          <w:color w:val="333333"/>
          <w:kern w:val="0"/>
          <w:sz w:val="28"/>
          <w:szCs w:val="28"/>
        </w:rPr>
        <w:t>支机构</w:t>
      </w:r>
      <w:r w:rsidR="00D03016" w:rsidRPr="00D03016">
        <w:rPr>
          <w:rFonts w:ascii="仿宋_GB2312" w:eastAsia="仿宋_GB2312" w:hAnsi="微软雅黑" w:cs="宋体"/>
          <w:color w:val="333333"/>
          <w:kern w:val="0"/>
          <w:sz w:val="28"/>
          <w:szCs w:val="28"/>
        </w:rPr>
        <w:t>在总行的授权范围内</w:t>
      </w:r>
      <w:r w:rsidR="00D03016" w:rsidRPr="00D03016">
        <w:rPr>
          <w:rFonts w:ascii="仿宋_GB2312" w:eastAsia="仿宋_GB2312" w:hAnsi="微软雅黑" w:cs="宋体" w:hint="eastAsia"/>
          <w:color w:val="333333"/>
          <w:kern w:val="0"/>
          <w:sz w:val="28"/>
          <w:szCs w:val="28"/>
        </w:rPr>
        <w:t>提供</w:t>
      </w:r>
      <w:r w:rsidR="00D03016" w:rsidRPr="00D03016">
        <w:rPr>
          <w:rFonts w:ascii="仿宋_GB2312" w:eastAsia="仿宋_GB2312" w:hAnsi="微软雅黑" w:cs="宋体"/>
          <w:color w:val="333333"/>
          <w:kern w:val="0"/>
          <w:sz w:val="28"/>
          <w:szCs w:val="28"/>
        </w:rPr>
        <w:t>。</w:t>
      </w:r>
    </w:p>
    <w:p w:rsidR="00AD10DF" w:rsidRPr="00C10B52" w:rsidRDefault="00AD10DF">
      <w:pPr>
        <w:shd w:val="clear" w:color="auto" w:fill="FFFFFF"/>
        <w:ind w:firstLineChars="200" w:firstLine="560"/>
        <w:jc w:val="left"/>
        <w:rPr>
          <w:rFonts w:ascii="仿宋_GB2312" w:eastAsia="仿宋_GB2312" w:hAnsi="微软雅黑" w:cs="宋体"/>
          <w:color w:val="333333"/>
          <w:kern w:val="0"/>
          <w:sz w:val="28"/>
          <w:szCs w:val="28"/>
        </w:rPr>
      </w:pPr>
      <w:r w:rsidRPr="00C10B52">
        <w:rPr>
          <w:rFonts w:ascii="仿宋_GB2312" w:eastAsia="仿宋_GB2312" w:hAnsi="微软雅黑" w:cs="宋体" w:hint="eastAsia"/>
          <w:color w:val="333333"/>
          <w:kern w:val="0"/>
          <w:sz w:val="28"/>
          <w:szCs w:val="28"/>
        </w:rPr>
        <w:t>净资产总额、资本充足率、资产利润率、流动性比例、利率水平得分的计算方法为：</w:t>
      </w:r>
    </w:p>
    <w:p w:rsidR="00AD10DF" w:rsidRPr="00C10B52" w:rsidRDefault="00AD10DF" w:rsidP="00AD10DF">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单项指标得分=（本机构单项指标数值/所有参评银行在本指标中的最大值）*100</w:t>
      </w:r>
    </w:p>
    <w:p w:rsidR="00FC18B8" w:rsidRPr="00C10B52" w:rsidRDefault="00AD10DF" w:rsidP="00C10B52">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其中：为避免因银行规模差距过大产生不平衡性，</w:t>
      </w:r>
      <w:r w:rsidR="00D03016">
        <w:rPr>
          <w:rFonts w:ascii="仿宋_GB2312" w:eastAsia="仿宋_GB2312" w:hAnsi="楷体" w:cs="宋体" w:hint="eastAsia"/>
          <w:bCs/>
          <w:color w:val="333333"/>
          <w:kern w:val="0"/>
          <w:sz w:val="28"/>
          <w:szCs w:val="28"/>
        </w:rPr>
        <w:t>净资产总额</w:t>
      </w:r>
      <w:r w:rsidR="00FC18B8" w:rsidRPr="00C10B52">
        <w:rPr>
          <w:rFonts w:ascii="仿宋_GB2312" w:eastAsia="仿宋_GB2312" w:hAnsi="楷体" w:cs="宋体" w:hint="eastAsia"/>
          <w:bCs/>
          <w:color w:val="333333"/>
          <w:kern w:val="0"/>
          <w:sz w:val="28"/>
          <w:szCs w:val="28"/>
        </w:rPr>
        <w:t>指标以所有参评银行该项指标的最</w:t>
      </w:r>
      <w:r w:rsidR="00480D7C">
        <w:rPr>
          <w:rFonts w:ascii="仿宋_GB2312" w:eastAsia="仿宋_GB2312" w:hAnsi="楷体" w:cs="宋体" w:hint="eastAsia"/>
          <w:bCs/>
          <w:color w:val="333333"/>
          <w:kern w:val="0"/>
          <w:sz w:val="28"/>
          <w:szCs w:val="28"/>
        </w:rPr>
        <w:t>大</w:t>
      </w:r>
      <w:r w:rsidR="00FC18B8" w:rsidRPr="00C10B52">
        <w:rPr>
          <w:rFonts w:ascii="仿宋_GB2312" w:eastAsia="仿宋_GB2312" w:hAnsi="楷体" w:cs="宋体" w:hint="eastAsia"/>
          <w:bCs/>
          <w:color w:val="333333"/>
          <w:kern w:val="0"/>
          <w:sz w:val="28"/>
          <w:szCs w:val="28"/>
        </w:rPr>
        <w:t>值为基数，小于基数的，每小于5000亿元扣0.2分。</w:t>
      </w:r>
    </w:p>
    <w:p w:rsidR="00FC18B8" w:rsidRPr="00C10B52" w:rsidRDefault="00480D7C" w:rsidP="00C10B52">
      <w:pPr>
        <w:shd w:val="clear" w:color="auto" w:fill="FFFFFF"/>
        <w:ind w:firstLineChars="200" w:firstLine="560"/>
        <w:jc w:val="left"/>
        <w:rPr>
          <w:rFonts w:ascii="仿宋_GB2312" w:eastAsia="仿宋_GB2312" w:hAnsi="楷体" w:cs="宋体"/>
          <w:bCs/>
          <w:color w:val="333333"/>
          <w:kern w:val="0"/>
          <w:sz w:val="28"/>
          <w:szCs w:val="28"/>
        </w:rPr>
      </w:pPr>
      <w:r>
        <w:rPr>
          <w:rFonts w:ascii="仿宋_GB2312" w:eastAsia="仿宋_GB2312" w:hAnsi="楷体" w:cs="宋体" w:hint="eastAsia"/>
          <w:bCs/>
          <w:color w:val="333333"/>
          <w:kern w:val="0"/>
          <w:sz w:val="28"/>
          <w:szCs w:val="28"/>
        </w:rPr>
        <w:t>净资产总额</w:t>
      </w:r>
      <w:r w:rsidR="00FC18B8" w:rsidRPr="00C10B52">
        <w:rPr>
          <w:rFonts w:ascii="仿宋_GB2312" w:eastAsia="仿宋_GB2312" w:hAnsi="楷体" w:cs="宋体" w:hint="eastAsia"/>
          <w:bCs/>
          <w:color w:val="333333"/>
          <w:kern w:val="0"/>
          <w:sz w:val="28"/>
          <w:szCs w:val="28"/>
        </w:rPr>
        <w:t>指标得分= 9分—</w:t>
      </w:r>
      <w:r w:rsidR="001F287D" w:rsidRPr="00C10B52">
        <w:rPr>
          <w:rFonts w:ascii="仿宋_GB2312" w:eastAsia="仿宋_GB2312" w:hAnsi="楷体" w:cs="宋体" w:hint="eastAsia"/>
          <w:bCs/>
          <w:color w:val="333333"/>
          <w:kern w:val="0"/>
          <w:sz w:val="28"/>
          <w:szCs w:val="28"/>
        </w:rPr>
        <w:t>（</w:t>
      </w:r>
      <w:r>
        <w:rPr>
          <w:rFonts w:ascii="仿宋_GB2312" w:eastAsia="仿宋_GB2312" w:hAnsi="楷体" w:cs="宋体" w:hint="eastAsia"/>
          <w:bCs/>
          <w:color w:val="333333"/>
          <w:kern w:val="0"/>
          <w:sz w:val="28"/>
          <w:szCs w:val="28"/>
        </w:rPr>
        <w:t>参评银行在本指标中的</w:t>
      </w:r>
      <w:r w:rsidR="00FC18B8" w:rsidRPr="00C10B52">
        <w:rPr>
          <w:rFonts w:ascii="仿宋_GB2312" w:eastAsia="仿宋_GB2312" w:hAnsi="楷体" w:cs="宋体" w:hint="eastAsia"/>
          <w:bCs/>
          <w:color w:val="333333"/>
          <w:kern w:val="0"/>
          <w:sz w:val="28"/>
          <w:szCs w:val="28"/>
        </w:rPr>
        <w:t>最</w:t>
      </w:r>
      <w:r>
        <w:rPr>
          <w:rFonts w:ascii="仿宋_GB2312" w:eastAsia="仿宋_GB2312" w:hAnsi="楷体" w:cs="宋体" w:hint="eastAsia"/>
          <w:bCs/>
          <w:color w:val="333333"/>
          <w:kern w:val="0"/>
          <w:sz w:val="28"/>
          <w:szCs w:val="28"/>
        </w:rPr>
        <w:t>大</w:t>
      </w:r>
      <w:r w:rsidR="00FC18B8" w:rsidRPr="00C10B52">
        <w:rPr>
          <w:rFonts w:ascii="仿宋_GB2312" w:eastAsia="仿宋_GB2312" w:hAnsi="楷体" w:cs="宋体" w:hint="eastAsia"/>
          <w:bCs/>
          <w:color w:val="333333"/>
          <w:kern w:val="0"/>
          <w:sz w:val="28"/>
          <w:szCs w:val="28"/>
        </w:rPr>
        <w:t>值-</w:t>
      </w:r>
      <w:r w:rsidRPr="00C10B52">
        <w:rPr>
          <w:rFonts w:ascii="仿宋_GB2312" w:eastAsia="仿宋_GB2312" w:hAnsi="楷体" w:cs="宋体" w:hint="eastAsia"/>
          <w:bCs/>
          <w:color w:val="333333"/>
          <w:kern w:val="0"/>
          <w:sz w:val="28"/>
          <w:szCs w:val="28"/>
        </w:rPr>
        <w:t>本机构单项指标数值</w:t>
      </w:r>
      <w:r w:rsidR="001F287D" w:rsidRPr="00C10B52">
        <w:rPr>
          <w:rFonts w:ascii="仿宋_GB2312" w:eastAsia="仿宋_GB2312" w:hAnsi="楷体" w:cs="宋体" w:hint="eastAsia"/>
          <w:bCs/>
          <w:color w:val="333333"/>
          <w:kern w:val="0"/>
          <w:sz w:val="28"/>
          <w:szCs w:val="28"/>
        </w:rPr>
        <w:t>）/5000</w:t>
      </w:r>
      <w:r w:rsidR="00FC18B8" w:rsidRPr="00C10B52">
        <w:rPr>
          <w:rFonts w:ascii="仿宋_GB2312" w:eastAsia="仿宋_GB2312" w:hAnsi="楷体" w:cs="宋体" w:hint="eastAsia"/>
          <w:bCs/>
          <w:color w:val="333333"/>
          <w:kern w:val="0"/>
          <w:sz w:val="28"/>
          <w:szCs w:val="28"/>
        </w:rPr>
        <w:t xml:space="preserve"> X0.2                               </w:t>
      </w:r>
    </w:p>
    <w:p w:rsidR="008139DD" w:rsidRPr="00C10B52" w:rsidRDefault="008C5A9B">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不良贷款率得分计算方法为：</w:t>
      </w:r>
    </w:p>
    <w:p w:rsidR="008139DD" w:rsidRPr="00C10B52" w:rsidRDefault="008C5A9B">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不良贷款率得分=（所有参评银行在本指标中的最小值/本机构单项指标数值）*100</w:t>
      </w:r>
    </w:p>
    <w:p w:rsidR="008139DD" w:rsidRPr="00C10B52" w:rsidRDefault="008C5A9B">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（二）服务水平指标计分</w:t>
      </w:r>
    </w:p>
    <w:p w:rsidR="008139DD" w:rsidRPr="00C10B52" w:rsidRDefault="008C5A9B" w:rsidP="00C10B52">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lastRenderedPageBreak/>
        <w:t>服务水平指标为投标</w:t>
      </w:r>
      <w:r w:rsidRPr="00C10B52">
        <w:rPr>
          <w:rFonts w:ascii="仿宋_GB2312" w:eastAsia="仿宋_GB2312" w:hAnsi="楷体" w:cs="宋体"/>
          <w:bCs/>
          <w:color w:val="333333"/>
          <w:kern w:val="0"/>
          <w:sz w:val="28"/>
          <w:szCs w:val="28"/>
        </w:rPr>
        <w:t>银行分行</w:t>
      </w:r>
      <w:r w:rsidRPr="00C10B52">
        <w:rPr>
          <w:rFonts w:ascii="仿宋_GB2312" w:eastAsia="仿宋_GB2312" w:hAnsi="楷体" w:cs="宋体" w:hint="eastAsia"/>
          <w:bCs/>
          <w:color w:val="333333"/>
          <w:kern w:val="0"/>
          <w:sz w:val="28"/>
          <w:szCs w:val="28"/>
        </w:rPr>
        <w:t>或支行</w:t>
      </w:r>
      <w:r w:rsidRPr="00C10B52">
        <w:rPr>
          <w:rFonts w:ascii="仿宋_GB2312" w:eastAsia="仿宋_GB2312" w:hAnsi="楷体" w:cs="宋体"/>
          <w:bCs/>
          <w:color w:val="333333"/>
          <w:kern w:val="0"/>
          <w:sz w:val="28"/>
          <w:szCs w:val="28"/>
        </w:rPr>
        <w:t>的</w:t>
      </w:r>
      <w:r w:rsidRPr="00C10B52">
        <w:rPr>
          <w:rFonts w:ascii="仿宋_GB2312" w:eastAsia="仿宋_GB2312" w:hAnsi="楷体" w:cs="宋体" w:hint="eastAsia"/>
          <w:bCs/>
          <w:color w:val="333333"/>
          <w:kern w:val="0"/>
          <w:sz w:val="28"/>
          <w:szCs w:val="28"/>
        </w:rPr>
        <w:t>服务</w:t>
      </w:r>
      <w:r w:rsidRPr="00C10B52">
        <w:rPr>
          <w:rFonts w:ascii="仿宋_GB2312" w:eastAsia="仿宋_GB2312" w:hAnsi="楷体" w:cs="宋体"/>
          <w:bCs/>
          <w:color w:val="333333"/>
          <w:kern w:val="0"/>
          <w:sz w:val="28"/>
          <w:szCs w:val="28"/>
        </w:rPr>
        <w:t>指标</w:t>
      </w:r>
      <w:r w:rsidRPr="00C10B52">
        <w:rPr>
          <w:rFonts w:ascii="仿宋_GB2312" w:eastAsia="仿宋_GB2312" w:hAnsi="楷体" w:cs="宋体" w:hint="eastAsia"/>
          <w:bCs/>
          <w:color w:val="333333"/>
          <w:kern w:val="0"/>
          <w:sz w:val="28"/>
          <w:szCs w:val="28"/>
        </w:rPr>
        <w:t>,</w:t>
      </w:r>
      <w:r w:rsidRPr="00C10B52">
        <w:rPr>
          <w:rFonts w:ascii="仿宋_GB2312" w:eastAsia="仿宋_GB2312" w:hAnsi="楷体" w:cs="宋体"/>
          <w:bCs/>
          <w:color w:val="333333"/>
          <w:kern w:val="0"/>
          <w:sz w:val="28"/>
          <w:szCs w:val="28"/>
        </w:rPr>
        <w:t>服务指标和承诺应</w:t>
      </w:r>
      <w:r w:rsidRPr="00C10B52">
        <w:rPr>
          <w:rFonts w:ascii="仿宋_GB2312" w:eastAsia="仿宋_GB2312" w:hAnsi="楷体" w:cs="宋体" w:hint="eastAsia"/>
          <w:bCs/>
          <w:color w:val="333333"/>
          <w:kern w:val="0"/>
          <w:sz w:val="28"/>
          <w:szCs w:val="28"/>
        </w:rPr>
        <w:t>能反应</w:t>
      </w:r>
      <w:r w:rsidRPr="00C10B52">
        <w:rPr>
          <w:rFonts w:ascii="仿宋_GB2312" w:eastAsia="仿宋_GB2312" w:hAnsi="楷体" w:cs="宋体"/>
          <w:bCs/>
          <w:color w:val="333333"/>
          <w:kern w:val="0"/>
          <w:sz w:val="28"/>
          <w:szCs w:val="28"/>
        </w:rPr>
        <w:t>资金存放银行提供支付结算</w:t>
      </w:r>
      <w:r w:rsidRPr="00C10B52">
        <w:rPr>
          <w:rFonts w:ascii="仿宋_GB2312" w:eastAsia="仿宋_GB2312" w:hAnsi="楷体" w:cs="宋体" w:hint="eastAsia"/>
          <w:bCs/>
          <w:color w:val="333333"/>
          <w:kern w:val="0"/>
          <w:sz w:val="28"/>
          <w:szCs w:val="28"/>
        </w:rPr>
        <w:t>、</w:t>
      </w:r>
      <w:r w:rsidRPr="00C10B52">
        <w:rPr>
          <w:rFonts w:ascii="仿宋_GB2312" w:eastAsia="仿宋_GB2312" w:hAnsi="楷体" w:cs="宋体"/>
          <w:bCs/>
          <w:color w:val="333333"/>
          <w:kern w:val="0"/>
          <w:sz w:val="28"/>
          <w:szCs w:val="28"/>
        </w:rPr>
        <w:t>对账</w:t>
      </w:r>
      <w:r w:rsidRPr="00C10B52">
        <w:rPr>
          <w:rFonts w:ascii="仿宋_GB2312" w:eastAsia="仿宋_GB2312" w:hAnsi="楷体" w:cs="宋体" w:hint="eastAsia"/>
          <w:bCs/>
          <w:color w:val="333333"/>
          <w:kern w:val="0"/>
          <w:sz w:val="28"/>
          <w:szCs w:val="28"/>
        </w:rPr>
        <w:t>等</w:t>
      </w:r>
      <w:r w:rsidRPr="00C10B52">
        <w:rPr>
          <w:rFonts w:ascii="仿宋_GB2312" w:eastAsia="仿宋_GB2312" w:hAnsi="楷体" w:cs="宋体"/>
          <w:bCs/>
          <w:color w:val="333333"/>
          <w:kern w:val="0"/>
          <w:sz w:val="28"/>
          <w:szCs w:val="28"/>
        </w:rPr>
        <w:t>核算和服务管理的能力和水平</w:t>
      </w:r>
      <w:r w:rsidRPr="00C10B52">
        <w:rPr>
          <w:rFonts w:ascii="仿宋_GB2312" w:eastAsia="仿宋_GB2312" w:hAnsi="楷体" w:cs="宋体" w:hint="eastAsia"/>
          <w:bCs/>
          <w:color w:val="333333"/>
          <w:kern w:val="0"/>
          <w:sz w:val="28"/>
          <w:szCs w:val="28"/>
        </w:rPr>
        <w:t>，根据各投标银行相关金融服务情况评价计分。</w:t>
      </w:r>
    </w:p>
    <w:p w:rsidR="008139DD" w:rsidRPr="00C10B52" w:rsidRDefault="008C5A9B">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（三）扣分</w:t>
      </w:r>
    </w:p>
    <w:p w:rsidR="008139DD" w:rsidRPr="00C10B52" w:rsidRDefault="008C5A9B" w:rsidP="00C10B52">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参评银行所在重庆分行以及重庆分行下属的分支机构在2019年1月1日至2020年6月30日期间被重庆市银监局处罚一次扣一分，依次累加。（该项以中国银行保险监督管理委员会重庆银管局官方网站公布的行政处罚为准）。</w:t>
      </w:r>
    </w:p>
    <w:p w:rsidR="008139DD" w:rsidRPr="00C10B52" w:rsidRDefault="008C5A9B">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（四）总分计算方法</w:t>
      </w:r>
    </w:p>
    <w:p w:rsidR="008139DD" w:rsidRPr="00C10B52" w:rsidRDefault="008C5A9B">
      <w:pPr>
        <w:shd w:val="clear" w:color="auto" w:fill="FFFFFF"/>
        <w:ind w:firstLineChars="200" w:firstLine="560"/>
        <w:jc w:val="left"/>
        <w:rPr>
          <w:rFonts w:ascii="仿宋_GB2312" w:eastAsia="仿宋_GB2312" w:hAnsi="楷体" w:cs="宋体"/>
          <w:bCs/>
          <w:color w:val="333333"/>
          <w:kern w:val="0"/>
          <w:sz w:val="28"/>
          <w:szCs w:val="28"/>
        </w:rPr>
      </w:pPr>
      <w:proofErr w:type="gramStart"/>
      <w:r w:rsidRPr="00C10B52">
        <w:rPr>
          <w:rFonts w:ascii="仿宋_GB2312" w:eastAsia="仿宋_GB2312" w:hAnsi="楷体" w:cs="宋体" w:hint="eastAsia"/>
          <w:bCs/>
          <w:color w:val="333333"/>
          <w:kern w:val="0"/>
          <w:sz w:val="28"/>
          <w:szCs w:val="28"/>
        </w:rPr>
        <w:t>单个评选</w:t>
      </w:r>
      <w:proofErr w:type="gramEnd"/>
      <w:r w:rsidRPr="00C10B52">
        <w:rPr>
          <w:rFonts w:ascii="仿宋_GB2312" w:eastAsia="仿宋_GB2312" w:hAnsi="楷体" w:cs="宋体" w:hint="eastAsia"/>
          <w:bCs/>
          <w:color w:val="333333"/>
          <w:kern w:val="0"/>
          <w:sz w:val="28"/>
          <w:szCs w:val="28"/>
        </w:rPr>
        <w:t>人员对某个银行评分=∑经营状况中单项指标得分*分项指标权重+∑服务水平中单项指标得分*分项指标权重+利率水平指标得分*本项指标权重-∑扣分。</w:t>
      </w:r>
    </w:p>
    <w:p w:rsidR="008139DD" w:rsidRPr="00C10B52" w:rsidRDefault="008C5A9B">
      <w:pPr>
        <w:shd w:val="clear" w:color="auto" w:fill="FFFFFF"/>
        <w:ind w:firstLineChars="200" w:firstLine="560"/>
        <w:jc w:val="left"/>
        <w:rPr>
          <w:rFonts w:ascii="仿宋_GB2312" w:eastAsia="仿宋_GB2312" w:hAnsi="楷体" w:cs="宋体"/>
          <w:bCs/>
          <w:color w:val="333333"/>
          <w:kern w:val="0"/>
          <w:sz w:val="28"/>
          <w:szCs w:val="28"/>
        </w:rPr>
      </w:pPr>
      <w:r w:rsidRPr="00C10B52">
        <w:rPr>
          <w:rFonts w:ascii="仿宋_GB2312" w:eastAsia="仿宋_GB2312" w:hAnsi="楷体" w:cs="宋体" w:hint="eastAsia"/>
          <w:bCs/>
          <w:color w:val="333333"/>
          <w:kern w:val="0"/>
          <w:sz w:val="28"/>
          <w:szCs w:val="28"/>
        </w:rPr>
        <w:t>参评银行最终得分为评选委员会中全体评选人员评分的算术平均数。评选委员会人数在5人以上的，参评银行最终得分为去掉全体评选人员评分中最高分和最低分后的算术平均数。</w:t>
      </w:r>
    </w:p>
    <w:p w:rsidR="005F1B53" w:rsidRPr="00F23642" w:rsidRDefault="00F23642" w:rsidP="00F23642">
      <w:pPr>
        <w:shd w:val="clear" w:color="auto" w:fill="FFFFFF"/>
        <w:ind w:firstLineChars="200" w:firstLine="562"/>
        <w:jc w:val="left"/>
        <w:rPr>
          <w:rFonts w:ascii="黑体" w:eastAsia="黑体" w:hAnsi="黑体" w:cs="宋体"/>
          <w:b/>
          <w:color w:val="333333"/>
          <w:kern w:val="0"/>
          <w:sz w:val="28"/>
          <w:szCs w:val="28"/>
        </w:rPr>
      </w:pPr>
      <w:r w:rsidRPr="00F23642">
        <w:rPr>
          <w:rFonts w:ascii="黑体" w:eastAsia="黑体" w:hAnsi="黑体" w:cs="宋体"/>
          <w:b/>
          <w:color w:val="333333"/>
          <w:kern w:val="0"/>
          <w:sz w:val="28"/>
          <w:szCs w:val="28"/>
        </w:rPr>
        <w:t>三</w:t>
      </w:r>
      <w:r w:rsidRPr="00F23642">
        <w:rPr>
          <w:rFonts w:ascii="黑体" w:eastAsia="黑体" w:hAnsi="黑体" w:cs="宋体" w:hint="eastAsia"/>
          <w:b/>
          <w:color w:val="333333"/>
          <w:kern w:val="0"/>
          <w:sz w:val="28"/>
          <w:szCs w:val="28"/>
        </w:rPr>
        <w:t>、</w:t>
      </w:r>
      <w:r w:rsidRPr="00F23642">
        <w:rPr>
          <w:rFonts w:ascii="黑体" w:eastAsia="黑体" w:hAnsi="黑体" w:cs="宋体"/>
          <w:b/>
          <w:color w:val="333333"/>
          <w:kern w:val="0"/>
          <w:sz w:val="28"/>
          <w:szCs w:val="28"/>
        </w:rPr>
        <w:t>各银行中标金额</w:t>
      </w:r>
    </w:p>
    <w:p w:rsidR="00F23642" w:rsidRPr="00310653" w:rsidRDefault="00F23642" w:rsidP="00F23642">
      <w:pPr>
        <w:ind w:left="45" w:firstLine="570"/>
        <w:rPr>
          <w:rFonts w:ascii="仿宋_GB2312" w:eastAsia="仿宋_GB2312" w:hAnsi="Times New Roman"/>
          <w:kern w:val="0"/>
          <w:sz w:val="30"/>
          <w:szCs w:val="30"/>
          <w:lang w:val="zh-CN"/>
        </w:rPr>
      </w:pPr>
      <w:r w:rsidRPr="00310653">
        <w:rPr>
          <w:rFonts w:ascii="仿宋_GB2312" w:eastAsia="仿宋_GB2312" w:hAnsi="Times New Roman" w:hint="eastAsia"/>
          <w:kern w:val="0"/>
          <w:sz w:val="30"/>
          <w:szCs w:val="30"/>
          <w:lang w:val="zh-CN"/>
        </w:rPr>
        <w:t>本</w:t>
      </w:r>
      <w:r w:rsidRPr="00310653">
        <w:rPr>
          <w:rFonts w:ascii="仿宋_GB2312" w:eastAsia="仿宋_GB2312" w:hAnsi="Times New Roman"/>
          <w:kern w:val="0"/>
          <w:sz w:val="30"/>
          <w:szCs w:val="30"/>
          <w:lang w:val="zh-CN"/>
        </w:rPr>
        <w:t>次选取</w:t>
      </w:r>
      <w:r>
        <w:rPr>
          <w:rFonts w:ascii="仿宋_GB2312" w:eastAsia="仿宋_GB2312" w:hAnsi="Times New Roman"/>
          <w:kern w:val="0"/>
          <w:sz w:val="30"/>
          <w:szCs w:val="30"/>
          <w:lang w:val="zh-CN"/>
        </w:rPr>
        <w:t>一至</w:t>
      </w:r>
      <w:r w:rsidRPr="00310653">
        <w:rPr>
          <w:rFonts w:ascii="仿宋_GB2312" w:eastAsia="仿宋_GB2312" w:hAnsi="Times New Roman"/>
          <w:kern w:val="0"/>
          <w:sz w:val="30"/>
          <w:szCs w:val="30"/>
          <w:lang w:val="zh-CN"/>
        </w:rPr>
        <w:t>三家</w:t>
      </w:r>
      <w:r w:rsidRPr="00310653">
        <w:rPr>
          <w:rFonts w:ascii="仿宋_GB2312" w:eastAsia="仿宋_GB2312" w:hAnsi="Times New Roman" w:hint="eastAsia"/>
          <w:kern w:val="0"/>
          <w:sz w:val="30"/>
          <w:szCs w:val="30"/>
          <w:lang w:val="zh-CN"/>
        </w:rPr>
        <w:t>银行</w:t>
      </w:r>
      <w:r w:rsidRPr="00310653">
        <w:rPr>
          <w:rFonts w:ascii="仿宋_GB2312" w:eastAsia="仿宋_GB2312" w:hAnsi="Times New Roman"/>
          <w:kern w:val="0"/>
          <w:sz w:val="30"/>
          <w:szCs w:val="30"/>
          <w:lang w:val="zh-CN"/>
        </w:rPr>
        <w:t>为</w:t>
      </w:r>
      <w:r w:rsidRPr="00310653">
        <w:rPr>
          <w:rFonts w:ascii="仿宋_GB2312" w:eastAsia="仿宋_GB2312" w:hAnsi="Times New Roman" w:hint="eastAsia"/>
          <w:kern w:val="0"/>
          <w:sz w:val="30"/>
          <w:szCs w:val="30"/>
          <w:lang w:val="zh-CN"/>
        </w:rPr>
        <w:t>中标</w:t>
      </w:r>
      <w:r w:rsidRPr="00310653">
        <w:rPr>
          <w:rFonts w:ascii="仿宋_GB2312" w:eastAsia="仿宋_GB2312" w:hAnsi="Times New Roman"/>
          <w:kern w:val="0"/>
          <w:sz w:val="30"/>
          <w:szCs w:val="30"/>
          <w:lang w:val="zh-CN"/>
        </w:rPr>
        <w:t>银行,每一</w:t>
      </w:r>
      <w:r w:rsidRPr="00310653">
        <w:rPr>
          <w:rFonts w:ascii="仿宋_GB2312" w:eastAsia="仿宋_GB2312" w:hAnsi="Times New Roman" w:hint="eastAsia"/>
          <w:kern w:val="0"/>
          <w:sz w:val="30"/>
          <w:szCs w:val="30"/>
          <w:lang w:val="zh-CN"/>
        </w:rPr>
        <w:t>家中标银行</w:t>
      </w:r>
      <w:r>
        <w:rPr>
          <w:rFonts w:ascii="仿宋_GB2312" w:eastAsia="仿宋_GB2312" w:hAnsi="Times New Roman" w:hint="eastAsia"/>
          <w:kern w:val="0"/>
          <w:sz w:val="30"/>
          <w:szCs w:val="30"/>
          <w:lang w:val="zh-CN"/>
        </w:rPr>
        <w:t>存放资金额度</w:t>
      </w:r>
      <w:r w:rsidRPr="00D35B5E">
        <w:rPr>
          <w:rFonts w:ascii="仿宋_GB2312" w:eastAsia="仿宋_GB2312" w:hAnsi="Times New Roman" w:hint="eastAsia"/>
          <w:kern w:val="0"/>
          <w:sz w:val="30"/>
          <w:szCs w:val="30"/>
          <w:lang w:val="zh-CN"/>
        </w:rPr>
        <w:t>不少于人民币1000万元</w:t>
      </w:r>
      <w:r w:rsidRPr="00D35B5E">
        <w:rPr>
          <w:rFonts w:ascii="仿宋_GB2312" w:eastAsia="仿宋_GB2312" w:hAnsi="Times New Roman"/>
          <w:kern w:val="0"/>
          <w:sz w:val="30"/>
          <w:szCs w:val="30"/>
          <w:lang w:val="zh-CN"/>
        </w:rPr>
        <w:t>,</w:t>
      </w:r>
      <w:r w:rsidRPr="00310653">
        <w:rPr>
          <w:rFonts w:ascii="仿宋_GB2312" w:eastAsia="仿宋_GB2312" w:hAnsi="Times New Roman" w:hint="eastAsia"/>
          <w:kern w:val="0"/>
          <w:sz w:val="30"/>
          <w:szCs w:val="30"/>
          <w:lang w:val="zh-CN"/>
        </w:rPr>
        <w:t>存期一年</w:t>
      </w:r>
      <w:r w:rsidRPr="00310653">
        <w:rPr>
          <w:rFonts w:ascii="仿宋_GB2312" w:eastAsia="仿宋_GB2312" w:hAnsi="Times New Roman"/>
          <w:kern w:val="0"/>
          <w:sz w:val="30"/>
          <w:szCs w:val="30"/>
          <w:lang w:val="zh-CN"/>
        </w:rPr>
        <w:t>,到期后</w:t>
      </w:r>
      <w:r w:rsidRPr="00310653">
        <w:rPr>
          <w:rFonts w:ascii="仿宋_GB2312" w:eastAsia="仿宋_GB2312" w:hAnsi="Times New Roman" w:hint="eastAsia"/>
          <w:kern w:val="0"/>
          <w:sz w:val="30"/>
          <w:szCs w:val="30"/>
          <w:lang w:val="zh-CN"/>
        </w:rPr>
        <w:t>可根据</w:t>
      </w:r>
      <w:r w:rsidRPr="00310653">
        <w:rPr>
          <w:rFonts w:ascii="仿宋_GB2312" w:eastAsia="仿宋_GB2312" w:hAnsi="Times New Roman"/>
          <w:kern w:val="0"/>
          <w:sz w:val="30"/>
          <w:szCs w:val="30"/>
          <w:lang w:val="zh-CN"/>
        </w:rPr>
        <w:t>情况续存</w:t>
      </w:r>
      <w:r>
        <w:rPr>
          <w:rFonts w:ascii="仿宋_GB2312" w:eastAsia="仿宋_GB2312" w:hAnsi="Times New Roman" w:hint="eastAsia"/>
          <w:kern w:val="0"/>
          <w:sz w:val="30"/>
          <w:szCs w:val="30"/>
          <w:lang w:val="zh-CN"/>
        </w:rPr>
        <w:t>一</w:t>
      </w:r>
      <w:r w:rsidRPr="00310653">
        <w:rPr>
          <w:rFonts w:ascii="仿宋_GB2312" w:eastAsia="仿宋_GB2312" w:hAnsi="Times New Roman" w:hint="eastAsia"/>
          <w:kern w:val="0"/>
          <w:sz w:val="30"/>
          <w:szCs w:val="30"/>
          <w:lang w:val="zh-CN"/>
        </w:rPr>
        <w:t>年内的定期</w:t>
      </w:r>
      <w:r w:rsidRPr="00310653">
        <w:rPr>
          <w:rFonts w:ascii="仿宋_GB2312" w:eastAsia="仿宋_GB2312" w:hAnsi="Times New Roman"/>
          <w:kern w:val="0"/>
          <w:sz w:val="30"/>
          <w:szCs w:val="30"/>
          <w:lang w:val="zh-CN"/>
        </w:rPr>
        <w:t>存款</w:t>
      </w:r>
      <w:r>
        <w:rPr>
          <w:rFonts w:ascii="仿宋_GB2312" w:eastAsia="仿宋_GB2312" w:hAnsi="Times New Roman" w:hint="eastAsia"/>
          <w:kern w:val="0"/>
          <w:sz w:val="30"/>
          <w:szCs w:val="30"/>
          <w:lang w:val="zh-CN"/>
        </w:rPr>
        <w:t>,</w:t>
      </w:r>
      <w:r>
        <w:rPr>
          <w:rFonts w:ascii="仿宋_GB2312" w:eastAsia="仿宋_GB2312" w:hAnsi="Times New Roman"/>
          <w:kern w:val="0"/>
          <w:sz w:val="30"/>
          <w:szCs w:val="30"/>
          <w:lang w:val="zh-CN"/>
        </w:rPr>
        <w:t>存款</w:t>
      </w:r>
      <w:r>
        <w:rPr>
          <w:rFonts w:ascii="仿宋_GB2312" w:eastAsia="仿宋_GB2312" w:hAnsi="Times New Roman" w:hint="eastAsia"/>
          <w:kern w:val="0"/>
          <w:sz w:val="30"/>
          <w:szCs w:val="30"/>
          <w:lang w:val="zh-CN"/>
        </w:rPr>
        <w:t>总时长</w:t>
      </w:r>
      <w:r>
        <w:rPr>
          <w:rFonts w:ascii="仿宋_GB2312" w:eastAsia="仿宋_GB2312" w:hAnsi="Times New Roman"/>
          <w:kern w:val="0"/>
          <w:sz w:val="30"/>
          <w:szCs w:val="30"/>
          <w:lang w:val="zh-CN"/>
        </w:rPr>
        <w:t>不超过二年</w:t>
      </w:r>
      <w:r>
        <w:rPr>
          <w:rFonts w:ascii="仿宋_GB2312" w:eastAsia="仿宋_GB2312" w:hAnsi="Times New Roman" w:hint="eastAsia"/>
          <w:kern w:val="0"/>
          <w:sz w:val="30"/>
          <w:szCs w:val="30"/>
          <w:lang w:val="zh-CN"/>
        </w:rPr>
        <w:t>。</w:t>
      </w:r>
    </w:p>
    <w:p w:rsidR="00F23642" w:rsidRPr="006A014A" w:rsidRDefault="00F23642" w:rsidP="00F23642">
      <w:pPr>
        <w:ind w:left="45" w:firstLine="570"/>
        <w:rPr>
          <w:rFonts w:ascii="方正黑体_GBK" w:eastAsia="方正黑体_GBK" w:hAnsi="Times New Roman"/>
          <w:bCs/>
          <w:sz w:val="30"/>
          <w:szCs w:val="30"/>
        </w:rPr>
      </w:pPr>
      <w:r>
        <w:rPr>
          <w:rFonts w:ascii="方正黑体_GBK" w:eastAsia="方正黑体_GBK" w:hAnsi="Times New Roman" w:hint="eastAsia"/>
          <w:bCs/>
          <w:sz w:val="30"/>
          <w:szCs w:val="30"/>
        </w:rPr>
        <w:t>四</w:t>
      </w:r>
      <w:r w:rsidRPr="006A014A">
        <w:rPr>
          <w:rFonts w:ascii="方正黑体_GBK" w:eastAsia="方正黑体_GBK" w:hAnsi="Times New Roman" w:hint="eastAsia"/>
          <w:bCs/>
          <w:sz w:val="30"/>
          <w:szCs w:val="30"/>
        </w:rPr>
        <w:t>、各银行中标利率</w:t>
      </w:r>
    </w:p>
    <w:p w:rsidR="00C10B52" w:rsidRDefault="00F23642" w:rsidP="00F23642">
      <w:pPr>
        <w:shd w:val="clear" w:color="auto" w:fill="FFFFFF"/>
        <w:ind w:firstLineChars="200" w:firstLine="600"/>
        <w:jc w:val="left"/>
        <w:rPr>
          <w:rFonts w:ascii="仿宋_GB2312" w:eastAsia="仿宋_GB2312" w:hAnsi="微软雅黑" w:cs="宋体"/>
          <w:color w:val="333333"/>
          <w:kern w:val="0"/>
          <w:sz w:val="28"/>
          <w:szCs w:val="28"/>
        </w:rPr>
      </w:pPr>
      <w:r w:rsidRPr="006A014A">
        <w:rPr>
          <w:rFonts w:ascii="仿宋_GB2312" w:eastAsia="仿宋_GB2312" w:hAnsi="Times New Roman" w:hint="eastAsia"/>
          <w:bCs/>
          <w:sz w:val="30"/>
          <w:szCs w:val="30"/>
        </w:rPr>
        <w:t>各中标银行的投标利率即为其中标利率。</w:t>
      </w:r>
    </w:p>
    <w:p w:rsidR="00C10B52" w:rsidRDefault="00C10B52">
      <w:pPr>
        <w:shd w:val="clear" w:color="auto" w:fill="FFFFFF"/>
        <w:ind w:firstLineChars="200" w:firstLine="560"/>
        <w:jc w:val="left"/>
        <w:rPr>
          <w:rFonts w:ascii="仿宋_GB2312" w:eastAsia="仿宋_GB2312" w:hAnsi="微软雅黑" w:cs="宋体"/>
          <w:color w:val="333333"/>
          <w:kern w:val="0"/>
          <w:sz w:val="28"/>
          <w:szCs w:val="28"/>
        </w:rPr>
      </w:pPr>
    </w:p>
    <w:p w:rsidR="005F1B53" w:rsidRPr="006A014A" w:rsidRDefault="005F1B53" w:rsidP="005F1B53">
      <w:pPr>
        <w:rPr>
          <w:rFonts w:ascii="方正黑体_GBK" w:eastAsia="方正黑体_GBK" w:hAnsi="Times New Roman"/>
          <w:bCs/>
          <w:sz w:val="30"/>
          <w:szCs w:val="30"/>
        </w:rPr>
      </w:pPr>
      <w:r w:rsidRPr="006A014A">
        <w:rPr>
          <w:rFonts w:ascii="方正黑体_GBK" w:eastAsia="方正黑体_GBK" w:hAnsi="Times New Roman" w:hint="eastAsia"/>
          <w:bCs/>
          <w:sz w:val="30"/>
          <w:szCs w:val="30"/>
        </w:rPr>
        <w:lastRenderedPageBreak/>
        <w:t>附件1</w:t>
      </w:r>
    </w:p>
    <w:p w:rsidR="005F1B53" w:rsidRPr="00C10B52" w:rsidRDefault="005F1B53" w:rsidP="005F1B53">
      <w:pPr>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投 标 函</w:t>
      </w:r>
    </w:p>
    <w:p w:rsidR="005F1B53" w:rsidRPr="00C10B52" w:rsidRDefault="005F1B53" w:rsidP="005F1B53">
      <w:pPr>
        <w:rPr>
          <w:rFonts w:ascii="仿宋_GB2312" w:eastAsia="仿宋_GB2312" w:hAnsi="Times New Roman"/>
          <w:b/>
          <w:bCs/>
          <w:sz w:val="28"/>
          <w:szCs w:val="28"/>
        </w:rPr>
      </w:pPr>
    </w:p>
    <w:p w:rsidR="005F1B53" w:rsidRPr="00C10B52" w:rsidRDefault="005F1B53" w:rsidP="005F1B53">
      <w:pPr>
        <w:rPr>
          <w:rFonts w:ascii="仿宋_GB2312" w:eastAsia="仿宋_GB2312" w:hAnsi="Times New Roman"/>
          <w:bCs/>
          <w:sz w:val="28"/>
          <w:szCs w:val="28"/>
        </w:rPr>
      </w:pPr>
      <w:r w:rsidRPr="00C10B52">
        <w:rPr>
          <w:rFonts w:ascii="仿宋_GB2312" w:eastAsia="仿宋_GB2312" w:hAnsi="Times New Roman" w:hint="eastAsia"/>
          <w:bCs/>
          <w:sz w:val="28"/>
          <w:szCs w:val="28"/>
        </w:rPr>
        <w:t>致：中国科学院重庆绿色智能技术研究院</w:t>
      </w: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根据贵方“中国科学院重庆绿色智能技术研究院转出开户银行定期存款”的招标邀请，</w:t>
      </w:r>
      <w:r w:rsidRPr="00C10B52">
        <w:rPr>
          <w:rFonts w:ascii="仿宋_GB2312" w:eastAsia="仿宋_GB2312" w:hAnsi="Times New Roman" w:hint="eastAsia"/>
          <w:bCs/>
          <w:sz w:val="28"/>
          <w:szCs w:val="28"/>
          <w:u w:val="single"/>
        </w:rPr>
        <w:t xml:space="preserve">         </w:t>
      </w:r>
      <w:r w:rsidRPr="00C10B52">
        <w:rPr>
          <w:rFonts w:ascii="仿宋_GB2312" w:eastAsia="仿宋_GB2312" w:hAnsi="Times New Roman" w:hint="eastAsia"/>
          <w:bCs/>
          <w:sz w:val="28"/>
          <w:szCs w:val="28"/>
        </w:rPr>
        <w:t>（姓名和职务）被正式授权代表投标人，</w:t>
      </w:r>
      <w:r w:rsidRPr="00C10B52">
        <w:rPr>
          <w:rFonts w:ascii="仿宋_GB2312" w:eastAsia="仿宋_GB2312" w:hAnsi="Times New Roman" w:hint="eastAsia"/>
          <w:bCs/>
          <w:sz w:val="28"/>
          <w:szCs w:val="28"/>
          <w:u w:val="single"/>
        </w:rPr>
        <w:t xml:space="preserve">           </w:t>
      </w:r>
      <w:r w:rsidRPr="00C10B52">
        <w:rPr>
          <w:rFonts w:ascii="仿宋_GB2312" w:eastAsia="仿宋_GB2312" w:hAnsi="Times New Roman" w:hint="eastAsia"/>
          <w:bCs/>
          <w:sz w:val="28"/>
          <w:szCs w:val="28"/>
        </w:rPr>
        <w:t>（投标人名称、地址）按照招标文件要求向贵方提交下述文件正本1份：</w:t>
      </w:r>
    </w:p>
    <w:p w:rsidR="005F1B53" w:rsidRPr="00C10B52" w:rsidRDefault="005F1B53" w:rsidP="00C10B52">
      <w:pPr>
        <w:ind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（1）营业执照、金融业务许可证复印件；</w:t>
      </w:r>
    </w:p>
    <w:p w:rsidR="005F1B53" w:rsidRPr="00C10B52" w:rsidRDefault="005F1B53" w:rsidP="00C10B52">
      <w:pPr>
        <w:ind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（2）投标一览表；</w:t>
      </w:r>
    </w:p>
    <w:p w:rsidR="005F1B53" w:rsidRPr="00C10B52" w:rsidRDefault="005F1B53" w:rsidP="00C10B52">
      <w:pPr>
        <w:ind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（2）在渝银行分行或支行负责人授权委托书，被授权人身份证复印件。</w:t>
      </w: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据此函，投标人宣布同意如下：</w:t>
      </w: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1．我们同意按照招标文件要求委派代表参加开标仪式。</w:t>
      </w: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2．我们已详细研究了全部</w:t>
      </w:r>
      <w:r w:rsidR="00C30F33">
        <w:rPr>
          <w:rFonts w:ascii="仿宋_GB2312" w:eastAsia="仿宋_GB2312" w:hAnsi="Times New Roman" w:hint="eastAsia"/>
          <w:bCs/>
          <w:sz w:val="28"/>
          <w:szCs w:val="28"/>
        </w:rPr>
        <w:t>竞争性选择</w:t>
      </w:r>
      <w:r w:rsidRPr="00C10B52">
        <w:rPr>
          <w:rFonts w:ascii="仿宋_GB2312" w:eastAsia="仿宋_GB2312" w:hAnsi="Times New Roman" w:hint="eastAsia"/>
          <w:bCs/>
          <w:sz w:val="28"/>
          <w:szCs w:val="28"/>
        </w:rPr>
        <w:t>文件，包括</w:t>
      </w:r>
      <w:r w:rsidR="00C30F33">
        <w:rPr>
          <w:rFonts w:ascii="仿宋_GB2312" w:eastAsia="仿宋_GB2312" w:hAnsi="Times New Roman" w:hint="eastAsia"/>
          <w:bCs/>
          <w:sz w:val="28"/>
          <w:szCs w:val="28"/>
        </w:rPr>
        <w:t>竞争性选择</w:t>
      </w:r>
      <w:r w:rsidRPr="00C10B52">
        <w:rPr>
          <w:rFonts w:ascii="仿宋_GB2312" w:eastAsia="仿宋_GB2312" w:hAnsi="Times New Roman" w:hint="eastAsia"/>
          <w:bCs/>
          <w:sz w:val="28"/>
          <w:szCs w:val="28"/>
        </w:rPr>
        <w:t>文件的修改书（如果有的话）及有关附件，我们已完全理解</w:t>
      </w:r>
      <w:r w:rsidR="00C30F33">
        <w:rPr>
          <w:rFonts w:ascii="仿宋_GB2312" w:eastAsia="仿宋_GB2312" w:hAnsi="Times New Roman" w:hint="eastAsia"/>
          <w:bCs/>
          <w:sz w:val="28"/>
          <w:szCs w:val="28"/>
        </w:rPr>
        <w:t>竞争性选择</w:t>
      </w:r>
      <w:r w:rsidRPr="00C10B52">
        <w:rPr>
          <w:rFonts w:ascii="仿宋_GB2312" w:eastAsia="仿宋_GB2312" w:hAnsi="Times New Roman" w:hint="eastAsia"/>
          <w:bCs/>
          <w:sz w:val="28"/>
          <w:szCs w:val="28"/>
        </w:rPr>
        <w:t>文件并同意放弃提出对</w:t>
      </w:r>
      <w:r w:rsidR="00C30F33">
        <w:rPr>
          <w:rFonts w:ascii="仿宋_GB2312" w:eastAsia="仿宋_GB2312" w:hAnsi="Times New Roman" w:hint="eastAsia"/>
          <w:bCs/>
          <w:sz w:val="28"/>
          <w:szCs w:val="28"/>
        </w:rPr>
        <w:t>竞争性选择</w:t>
      </w:r>
      <w:r w:rsidRPr="00C10B52">
        <w:rPr>
          <w:rFonts w:ascii="仿宋_GB2312" w:eastAsia="仿宋_GB2312" w:hAnsi="Times New Roman" w:hint="eastAsia"/>
          <w:bCs/>
          <w:sz w:val="28"/>
          <w:szCs w:val="28"/>
        </w:rPr>
        <w:t>文件误解的权利。</w:t>
      </w: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3．我们承诺独立投标，</w:t>
      </w:r>
      <w:proofErr w:type="gramStart"/>
      <w:r w:rsidRPr="00C10B52">
        <w:rPr>
          <w:rFonts w:ascii="仿宋_GB2312" w:eastAsia="仿宋_GB2312" w:hAnsi="Times New Roman" w:hint="eastAsia"/>
          <w:bCs/>
          <w:sz w:val="28"/>
          <w:szCs w:val="28"/>
        </w:rPr>
        <w:t>不</w:t>
      </w:r>
      <w:proofErr w:type="gramEnd"/>
      <w:r w:rsidRPr="00C10B52">
        <w:rPr>
          <w:rFonts w:ascii="仿宋_GB2312" w:eastAsia="仿宋_GB2312" w:hAnsi="Times New Roman" w:hint="eastAsia"/>
          <w:bCs/>
          <w:sz w:val="28"/>
          <w:szCs w:val="28"/>
        </w:rPr>
        <w:t>与其他投标人串通、勾结。</w:t>
      </w: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4．我们同意向贵方提供贵方可能进一步要求的与本投标有关的任何证据或资料。</w:t>
      </w:r>
    </w:p>
    <w:p w:rsidR="005F1B53" w:rsidRPr="00C10B52" w:rsidRDefault="005F1B53" w:rsidP="00C10B52">
      <w:pPr>
        <w:ind w:left="45" w:firstLineChars="200" w:firstLine="560"/>
        <w:rPr>
          <w:rFonts w:ascii="仿宋_GB2312" w:eastAsia="仿宋_GB2312" w:hAnsi="Times New Roman"/>
          <w:bCs/>
          <w:sz w:val="28"/>
          <w:szCs w:val="28"/>
        </w:rPr>
      </w:pPr>
    </w:p>
    <w:p w:rsidR="005F1B53" w:rsidRPr="00C30F33" w:rsidRDefault="005F1B53" w:rsidP="00C10B52">
      <w:pPr>
        <w:ind w:left="45" w:firstLineChars="200" w:firstLine="560"/>
        <w:rPr>
          <w:rFonts w:ascii="仿宋_GB2312" w:eastAsia="仿宋_GB2312" w:hAnsi="Times New Roman"/>
          <w:bCs/>
          <w:sz w:val="28"/>
          <w:szCs w:val="28"/>
        </w:rPr>
      </w:pPr>
      <w:r w:rsidRPr="00C30F33">
        <w:rPr>
          <w:rFonts w:ascii="仿宋_GB2312" w:eastAsia="仿宋_GB2312" w:hAnsi="Times New Roman" w:hint="eastAsia"/>
          <w:bCs/>
          <w:sz w:val="28"/>
          <w:szCs w:val="28"/>
        </w:rPr>
        <w:t>投标人确认的相关信息</w:t>
      </w:r>
    </w:p>
    <w:p w:rsidR="005F1B53" w:rsidRPr="00C30F33" w:rsidRDefault="005F1B53" w:rsidP="00C30F33">
      <w:pPr>
        <w:ind w:leftChars="21" w:left="44" w:firstLineChars="300" w:firstLine="840"/>
        <w:rPr>
          <w:rFonts w:ascii="仿宋_GB2312" w:eastAsia="仿宋_GB2312" w:hAnsi="Times New Roman"/>
          <w:bCs/>
          <w:sz w:val="28"/>
          <w:szCs w:val="28"/>
          <w:u w:val="single"/>
        </w:rPr>
      </w:pPr>
      <w:r w:rsidRPr="00C30F33">
        <w:rPr>
          <w:rFonts w:ascii="仿宋_GB2312" w:eastAsia="仿宋_GB2312" w:hAnsi="Times New Roman" w:hint="eastAsia"/>
          <w:bCs/>
          <w:sz w:val="28"/>
          <w:szCs w:val="28"/>
        </w:rPr>
        <w:t>通讯地址：</w:t>
      </w:r>
      <w:r w:rsidRPr="00C30F33">
        <w:rPr>
          <w:rFonts w:ascii="仿宋_GB2312" w:eastAsia="仿宋_GB2312" w:hAnsi="Times New Roman" w:hint="eastAsia"/>
          <w:bCs/>
          <w:sz w:val="28"/>
          <w:szCs w:val="28"/>
          <w:u w:val="single"/>
        </w:rPr>
        <w:t xml:space="preserve">                                  </w:t>
      </w:r>
    </w:p>
    <w:p w:rsidR="005F1B53" w:rsidRPr="00C10B52" w:rsidRDefault="005F1B53" w:rsidP="00C10B52">
      <w:pPr>
        <w:ind w:leftChars="21" w:left="44" w:firstLineChars="300" w:firstLine="840"/>
        <w:rPr>
          <w:rFonts w:ascii="仿宋_GB2312" w:eastAsia="仿宋_GB2312" w:hAnsi="Times New Roman"/>
          <w:bCs/>
          <w:sz w:val="28"/>
          <w:szCs w:val="28"/>
          <w:u w:val="single"/>
        </w:rPr>
      </w:pPr>
      <w:r w:rsidRPr="00C10B52">
        <w:rPr>
          <w:rFonts w:ascii="仿宋_GB2312" w:eastAsia="仿宋_GB2312" w:hAnsi="Times New Roman" w:hint="eastAsia"/>
          <w:bCs/>
          <w:sz w:val="28"/>
          <w:szCs w:val="28"/>
        </w:rPr>
        <w:lastRenderedPageBreak/>
        <w:t>电话、传真：</w:t>
      </w:r>
      <w:r w:rsidRPr="00C10B52">
        <w:rPr>
          <w:rFonts w:ascii="仿宋_GB2312" w:eastAsia="仿宋_GB2312" w:hAnsi="Times New Roman" w:hint="eastAsia"/>
          <w:bCs/>
          <w:sz w:val="28"/>
          <w:szCs w:val="28"/>
          <w:u w:val="single"/>
        </w:rPr>
        <w:t xml:space="preserve">                                </w:t>
      </w:r>
    </w:p>
    <w:p w:rsidR="005F1B53" w:rsidRPr="00C10B52" w:rsidRDefault="005F1B53" w:rsidP="00C10B52">
      <w:pPr>
        <w:ind w:leftChars="21" w:left="44" w:firstLineChars="300" w:firstLine="840"/>
        <w:rPr>
          <w:rFonts w:ascii="仿宋_GB2312" w:eastAsia="仿宋_GB2312" w:hAnsi="Times New Roman"/>
          <w:bCs/>
          <w:sz w:val="28"/>
          <w:szCs w:val="28"/>
          <w:u w:val="single"/>
        </w:rPr>
      </w:pPr>
      <w:r w:rsidRPr="00C10B52">
        <w:rPr>
          <w:rFonts w:ascii="仿宋_GB2312" w:eastAsia="仿宋_GB2312" w:hAnsi="Times New Roman" w:hint="eastAsia"/>
          <w:bCs/>
          <w:sz w:val="28"/>
          <w:szCs w:val="28"/>
        </w:rPr>
        <w:t>邮政编码：</w:t>
      </w:r>
      <w:r w:rsidRPr="00C10B52">
        <w:rPr>
          <w:rFonts w:ascii="仿宋_GB2312" w:eastAsia="仿宋_GB2312" w:hAnsi="Times New Roman" w:hint="eastAsia"/>
          <w:bCs/>
          <w:sz w:val="28"/>
          <w:szCs w:val="28"/>
          <w:u w:val="single"/>
        </w:rPr>
        <w:t xml:space="preserve">                                  </w:t>
      </w:r>
    </w:p>
    <w:p w:rsidR="005F1B53" w:rsidRPr="00C10B52" w:rsidRDefault="005F1B53" w:rsidP="00C10B52">
      <w:pPr>
        <w:ind w:leftChars="21" w:left="44" w:firstLineChars="300" w:firstLine="840"/>
        <w:rPr>
          <w:rFonts w:ascii="仿宋_GB2312" w:eastAsia="仿宋_GB2312" w:hAnsi="Times New Roman"/>
          <w:bCs/>
          <w:sz w:val="28"/>
          <w:szCs w:val="28"/>
          <w:u w:val="single"/>
        </w:rPr>
      </w:pPr>
      <w:r w:rsidRPr="00C10B52">
        <w:rPr>
          <w:rFonts w:ascii="仿宋_GB2312" w:eastAsia="仿宋_GB2312" w:hAnsi="Times New Roman" w:hint="eastAsia"/>
          <w:bCs/>
          <w:sz w:val="28"/>
          <w:szCs w:val="28"/>
        </w:rPr>
        <w:t>投标人授权代表签名：</w:t>
      </w:r>
      <w:r w:rsidRPr="00C10B52">
        <w:rPr>
          <w:rFonts w:ascii="仿宋_GB2312" w:eastAsia="仿宋_GB2312" w:hAnsi="Times New Roman" w:hint="eastAsia"/>
          <w:bCs/>
          <w:sz w:val="28"/>
          <w:szCs w:val="28"/>
          <w:u w:val="single"/>
        </w:rPr>
        <w:t xml:space="preserve">                        </w:t>
      </w:r>
    </w:p>
    <w:p w:rsidR="005F1B53" w:rsidRPr="00C10B52" w:rsidRDefault="005F1B53" w:rsidP="00C10B52">
      <w:pPr>
        <w:ind w:leftChars="21" w:left="44" w:firstLineChars="300" w:firstLine="840"/>
        <w:rPr>
          <w:rFonts w:ascii="仿宋_GB2312" w:eastAsia="仿宋_GB2312" w:hAnsi="Times New Roman"/>
          <w:bCs/>
          <w:sz w:val="28"/>
          <w:szCs w:val="28"/>
          <w:u w:val="single"/>
        </w:rPr>
      </w:pPr>
      <w:r w:rsidRPr="00C10B52">
        <w:rPr>
          <w:rFonts w:ascii="仿宋_GB2312" w:eastAsia="仿宋_GB2312" w:hAnsi="Times New Roman" w:hint="eastAsia"/>
          <w:bCs/>
          <w:sz w:val="28"/>
          <w:szCs w:val="28"/>
        </w:rPr>
        <w:t>投标人名称（公章）：</w:t>
      </w:r>
      <w:r w:rsidRPr="00C10B52">
        <w:rPr>
          <w:rFonts w:ascii="仿宋_GB2312" w:eastAsia="仿宋_GB2312" w:hAnsi="Times New Roman" w:hint="eastAsia"/>
          <w:bCs/>
          <w:sz w:val="28"/>
          <w:szCs w:val="28"/>
          <w:u w:val="single"/>
        </w:rPr>
        <w:t xml:space="preserve">                         </w:t>
      </w:r>
    </w:p>
    <w:p w:rsidR="005F1B53" w:rsidRPr="00C10B52" w:rsidRDefault="005F1B53" w:rsidP="00C10B52">
      <w:pPr>
        <w:ind w:left="45" w:firstLineChars="200" w:firstLine="560"/>
        <w:rPr>
          <w:rFonts w:ascii="仿宋_GB2312" w:eastAsia="仿宋_GB2312" w:hAnsi="Times New Roman"/>
          <w:bCs/>
          <w:sz w:val="28"/>
          <w:szCs w:val="28"/>
        </w:rPr>
      </w:pPr>
    </w:p>
    <w:p w:rsidR="005F1B53" w:rsidRPr="00C10B52" w:rsidRDefault="005F1B53" w:rsidP="00C10B52">
      <w:pPr>
        <w:ind w:left="45" w:firstLineChars="200" w:firstLine="560"/>
        <w:rPr>
          <w:rFonts w:ascii="仿宋_GB2312" w:eastAsia="仿宋_GB2312" w:hAnsi="Times New Roman"/>
          <w:bCs/>
          <w:sz w:val="28"/>
          <w:szCs w:val="28"/>
        </w:rPr>
      </w:pPr>
    </w:p>
    <w:p w:rsidR="005F1B53" w:rsidRPr="00C10B52" w:rsidRDefault="005F1B53" w:rsidP="00C10B52">
      <w:pPr>
        <w:ind w:left="45" w:firstLineChars="200" w:firstLine="560"/>
        <w:jc w:val="right"/>
        <w:rPr>
          <w:rFonts w:ascii="仿宋_GB2312" w:eastAsia="仿宋_GB2312" w:hAnsi="Times New Roman"/>
          <w:bCs/>
          <w:sz w:val="28"/>
          <w:szCs w:val="28"/>
        </w:rPr>
      </w:pPr>
      <w:r w:rsidRPr="00C10B52">
        <w:rPr>
          <w:rFonts w:ascii="仿宋_GB2312" w:eastAsia="仿宋_GB2312" w:hAnsi="Times New Roman" w:hint="eastAsia"/>
          <w:bCs/>
          <w:sz w:val="28"/>
          <w:szCs w:val="28"/>
        </w:rPr>
        <w:t xml:space="preserve">   年       月      日</w:t>
      </w:r>
    </w:p>
    <w:p w:rsidR="005F1B53" w:rsidRPr="006A014A" w:rsidRDefault="005F1B53" w:rsidP="005F1B53">
      <w:pPr>
        <w:ind w:right="560"/>
        <w:rPr>
          <w:rFonts w:ascii="方正黑体_GBK" w:eastAsia="方正黑体_GBK" w:hAnsi="Times New Roman"/>
          <w:bCs/>
          <w:sz w:val="30"/>
          <w:szCs w:val="30"/>
        </w:rPr>
      </w:pPr>
      <w:r w:rsidRPr="006A014A">
        <w:rPr>
          <w:rFonts w:ascii="仿宋_GB2312" w:eastAsia="仿宋_GB2312" w:hAnsi="Times New Roman" w:hint="eastAsia"/>
          <w:b/>
          <w:bCs/>
          <w:sz w:val="30"/>
          <w:szCs w:val="30"/>
        </w:rPr>
        <w:br w:type="page"/>
      </w:r>
      <w:r w:rsidRPr="006A014A">
        <w:rPr>
          <w:rFonts w:ascii="方正黑体_GBK" w:eastAsia="方正黑体_GBK" w:hAnsi="Times New Roman" w:hint="eastAsia"/>
          <w:bCs/>
          <w:sz w:val="30"/>
          <w:szCs w:val="30"/>
        </w:rPr>
        <w:lastRenderedPageBreak/>
        <w:t>附件2</w:t>
      </w:r>
    </w:p>
    <w:p w:rsidR="005F1B53" w:rsidRPr="00C10B52" w:rsidRDefault="005F1B53" w:rsidP="005F1B53">
      <w:pPr>
        <w:ind w:left="45"/>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投标一览表</w:t>
      </w:r>
    </w:p>
    <w:p w:rsidR="005F1B53" w:rsidRPr="00C10B52" w:rsidRDefault="005F1B53" w:rsidP="005F1B53">
      <w:pPr>
        <w:ind w:leftChars="21" w:left="44" w:firstLineChars="48" w:firstLine="135"/>
        <w:rPr>
          <w:rFonts w:ascii="仿宋_GB2312" w:eastAsia="仿宋_GB2312" w:hAnsi="Times New Roman"/>
          <w:b/>
          <w:bCs/>
          <w:sz w:val="28"/>
          <w:szCs w:val="28"/>
        </w:rPr>
      </w:pPr>
    </w:p>
    <w:p w:rsidR="005F1B53" w:rsidRPr="00C10B52" w:rsidRDefault="005F1B53" w:rsidP="005F1B53">
      <w:pPr>
        <w:ind w:leftChars="21" w:left="44" w:firstLineChars="48" w:firstLine="135"/>
        <w:rPr>
          <w:rFonts w:ascii="仿宋_GB2312" w:eastAsia="仿宋_GB2312" w:hAnsi="Times New Roman"/>
          <w:bCs/>
          <w:sz w:val="28"/>
          <w:szCs w:val="28"/>
        </w:rPr>
      </w:pPr>
      <w:r w:rsidRPr="00C10B52">
        <w:rPr>
          <w:rFonts w:ascii="仿宋_GB2312" w:eastAsia="仿宋_GB2312" w:hAnsi="Times New Roman" w:hint="eastAsia"/>
          <w:b/>
          <w:bCs/>
          <w:sz w:val="28"/>
          <w:szCs w:val="28"/>
        </w:rPr>
        <w:t>项目名称</w:t>
      </w:r>
      <w:r w:rsidRPr="00C10B52">
        <w:rPr>
          <w:rFonts w:ascii="仿宋_GB2312" w:eastAsia="仿宋_GB2312" w:hAnsi="Times New Roman" w:hint="eastAsia"/>
          <w:bCs/>
          <w:sz w:val="28"/>
          <w:szCs w:val="28"/>
        </w:rPr>
        <w:t>：中国科学院重庆绿色智能技术研究院转出开户银行定期存款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969"/>
        <w:gridCol w:w="2410"/>
      </w:tblGrid>
      <w:tr w:rsidR="005F1B53" w:rsidRPr="00C10B52" w:rsidTr="00C30F33">
        <w:tc>
          <w:tcPr>
            <w:tcW w:w="1951" w:type="dxa"/>
            <w:shd w:val="clear" w:color="auto" w:fill="auto"/>
            <w:vAlign w:val="center"/>
          </w:tcPr>
          <w:p w:rsidR="005F1B53" w:rsidRPr="00C10B52" w:rsidRDefault="005F1B53" w:rsidP="00C30F33">
            <w:pPr>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类别</w:t>
            </w:r>
          </w:p>
        </w:tc>
        <w:tc>
          <w:tcPr>
            <w:tcW w:w="3969" w:type="dxa"/>
            <w:shd w:val="clear" w:color="auto" w:fill="auto"/>
            <w:vAlign w:val="center"/>
          </w:tcPr>
          <w:p w:rsidR="005F1B53" w:rsidRPr="00C10B52" w:rsidRDefault="005F1B53" w:rsidP="00C30F33">
            <w:pPr>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指标</w:t>
            </w:r>
          </w:p>
        </w:tc>
        <w:tc>
          <w:tcPr>
            <w:tcW w:w="2410" w:type="dxa"/>
            <w:shd w:val="clear" w:color="auto" w:fill="auto"/>
            <w:vAlign w:val="center"/>
          </w:tcPr>
          <w:p w:rsidR="005F1B53" w:rsidRPr="00C10B52" w:rsidRDefault="005F1B53" w:rsidP="00C30F33">
            <w:pPr>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数值</w:t>
            </w:r>
          </w:p>
        </w:tc>
      </w:tr>
      <w:tr w:rsidR="00546892" w:rsidRPr="00C10B52" w:rsidTr="009E4909">
        <w:tc>
          <w:tcPr>
            <w:tcW w:w="1951" w:type="dxa"/>
            <w:vMerge w:val="restart"/>
            <w:shd w:val="clear" w:color="auto" w:fill="auto"/>
          </w:tcPr>
          <w:p w:rsidR="00546892" w:rsidRPr="00C10B52" w:rsidRDefault="00546892" w:rsidP="00623609">
            <w:pPr>
              <w:rPr>
                <w:rFonts w:ascii="仿宋_GB2312" w:eastAsia="仿宋_GB2312" w:hAnsi="Times New Roman"/>
                <w:bCs/>
                <w:sz w:val="28"/>
                <w:szCs w:val="28"/>
              </w:rPr>
            </w:pPr>
          </w:p>
          <w:p w:rsidR="00546892" w:rsidRPr="00C10B52" w:rsidRDefault="00546892" w:rsidP="00623609">
            <w:pPr>
              <w:rPr>
                <w:rFonts w:ascii="仿宋_GB2312" w:eastAsia="仿宋_GB2312" w:hAnsi="Times New Roman"/>
                <w:bCs/>
                <w:sz w:val="28"/>
                <w:szCs w:val="28"/>
              </w:rPr>
            </w:pPr>
          </w:p>
          <w:p w:rsidR="00546892" w:rsidRPr="00C10B52" w:rsidRDefault="00546892" w:rsidP="00C10B52">
            <w:pPr>
              <w:ind w:firstLineChars="50" w:firstLine="140"/>
              <w:rPr>
                <w:rFonts w:ascii="仿宋_GB2312" w:eastAsia="仿宋_GB2312" w:hAnsi="Times New Roman"/>
                <w:bCs/>
                <w:sz w:val="28"/>
                <w:szCs w:val="28"/>
              </w:rPr>
            </w:pPr>
            <w:r w:rsidRPr="00C10B52">
              <w:rPr>
                <w:rFonts w:ascii="仿宋_GB2312" w:eastAsia="仿宋_GB2312" w:hAnsi="Times New Roman" w:hint="eastAsia"/>
                <w:bCs/>
                <w:sz w:val="28"/>
                <w:szCs w:val="28"/>
              </w:rPr>
              <w:t>经营状况</w:t>
            </w:r>
          </w:p>
        </w:tc>
        <w:tc>
          <w:tcPr>
            <w:tcW w:w="3969" w:type="dxa"/>
            <w:shd w:val="clear" w:color="auto" w:fill="auto"/>
            <w:vAlign w:val="center"/>
          </w:tcPr>
          <w:p w:rsidR="00546892" w:rsidRDefault="00546892" w:rsidP="00AB4505">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净资产总额</w:t>
            </w:r>
          </w:p>
        </w:tc>
        <w:tc>
          <w:tcPr>
            <w:tcW w:w="2410" w:type="dxa"/>
            <w:shd w:val="clear" w:color="auto" w:fill="auto"/>
          </w:tcPr>
          <w:p w:rsidR="00546892" w:rsidRPr="00C10B52" w:rsidRDefault="00546892" w:rsidP="00C10B52">
            <w:pPr>
              <w:ind w:firstLineChars="200" w:firstLine="560"/>
              <w:rPr>
                <w:rFonts w:ascii="仿宋_GB2312" w:eastAsia="仿宋_GB2312" w:hAnsi="Times New Roman"/>
                <w:bCs/>
                <w:sz w:val="28"/>
                <w:szCs w:val="28"/>
              </w:rPr>
            </w:pPr>
          </w:p>
        </w:tc>
      </w:tr>
      <w:tr w:rsidR="00546892" w:rsidRPr="00C10B52" w:rsidTr="009E4909">
        <w:tc>
          <w:tcPr>
            <w:tcW w:w="1951" w:type="dxa"/>
            <w:vMerge/>
            <w:shd w:val="clear" w:color="auto" w:fill="auto"/>
          </w:tcPr>
          <w:p w:rsidR="00546892" w:rsidRPr="00C10B52" w:rsidRDefault="00546892" w:rsidP="00623609">
            <w:pPr>
              <w:rPr>
                <w:rFonts w:ascii="仿宋_GB2312" w:eastAsia="仿宋_GB2312" w:hAnsi="Times New Roman"/>
                <w:bCs/>
                <w:sz w:val="28"/>
                <w:szCs w:val="28"/>
              </w:rPr>
            </w:pPr>
          </w:p>
        </w:tc>
        <w:tc>
          <w:tcPr>
            <w:tcW w:w="3969" w:type="dxa"/>
            <w:shd w:val="clear" w:color="auto" w:fill="auto"/>
            <w:vAlign w:val="center"/>
          </w:tcPr>
          <w:p w:rsidR="00546892" w:rsidRDefault="00546892" w:rsidP="00AB4505">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资本充足率</w:t>
            </w:r>
          </w:p>
        </w:tc>
        <w:tc>
          <w:tcPr>
            <w:tcW w:w="2410" w:type="dxa"/>
            <w:shd w:val="clear" w:color="auto" w:fill="auto"/>
          </w:tcPr>
          <w:p w:rsidR="00546892" w:rsidRPr="00C10B52" w:rsidRDefault="00546892" w:rsidP="00C10B52">
            <w:pPr>
              <w:ind w:firstLineChars="200" w:firstLine="560"/>
              <w:rPr>
                <w:rFonts w:ascii="仿宋_GB2312" w:eastAsia="仿宋_GB2312" w:hAnsi="Times New Roman"/>
                <w:bCs/>
                <w:sz w:val="28"/>
                <w:szCs w:val="28"/>
              </w:rPr>
            </w:pPr>
          </w:p>
        </w:tc>
      </w:tr>
      <w:tr w:rsidR="00546892" w:rsidRPr="00C10B52" w:rsidTr="009E4909">
        <w:tc>
          <w:tcPr>
            <w:tcW w:w="1951" w:type="dxa"/>
            <w:vMerge/>
            <w:shd w:val="clear" w:color="auto" w:fill="auto"/>
          </w:tcPr>
          <w:p w:rsidR="00546892" w:rsidRPr="00C10B52" w:rsidRDefault="00546892" w:rsidP="00623609">
            <w:pPr>
              <w:rPr>
                <w:rFonts w:ascii="仿宋_GB2312" w:eastAsia="仿宋_GB2312" w:hAnsi="Times New Roman"/>
                <w:bCs/>
                <w:sz w:val="28"/>
                <w:szCs w:val="28"/>
              </w:rPr>
            </w:pPr>
          </w:p>
        </w:tc>
        <w:tc>
          <w:tcPr>
            <w:tcW w:w="3969" w:type="dxa"/>
            <w:shd w:val="clear" w:color="auto" w:fill="auto"/>
            <w:vAlign w:val="center"/>
          </w:tcPr>
          <w:p w:rsidR="00546892" w:rsidRPr="001F287D" w:rsidRDefault="00546892" w:rsidP="00AB4505">
            <w:pPr>
              <w:jc w:val="cente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不良贷款率</w:t>
            </w:r>
          </w:p>
        </w:tc>
        <w:tc>
          <w:tcPr>
            <w:tcW w:w="2410" w:type="dxa"/>
            <w:shd w:val="clear" w:color="auto" w:fill="auto"/>
          </w:tcPr>
          <w:p w:rsidR="00546892" w:rsidRPr="00C10B52" w:rsidRDefault="00546892" w:rsidP="00C10B52">
            <w:pPr>
              <w:ind w:firstLineChars="200" w:firstLine="560"/>
              <w:rPr>
                <w:rFonts w:ascii="仿宋_GB2312" w:eastAsia="仿宋_GB2312" w:hAnsi="Times New Roman"/>
                <w:bCs/>
                <w:sz w:val="28"/>
                <w:szCs w:val="28"/>
              </w:rPr>
            </w:pPr>
          </w:p>
        </w:tc>
      </w:tr>
      <w:tr w:rsidR="00546892" w:rsidRPr="00C10B52" w:rsidTr="009E4909">
        <w:tc>
          <w:tcPr>
            <w:tcW w:w="1951" w:type="dxa"/>
            <w:vMerge/>
            <w:shd w:val="clear" w:color="auto" w:fill="auto"/>
          </w:tcPr>
          <w:p w:rsidR="00546892" w:rsidRPr="00C10B52" w:rsidRDefault="00546892" w:rsidP="00623609">
            <w:pPr>
              <w:rPr>
                <w:rFonts w:ascii="仿宋_GB2312" w:eastAsia="仿宋_GB2312" w:hAnsi="Times New Roman"/>
                <w:bCs/>
                <w:sz w:val="28"/>
                <w:szCs w:val="28"/>
              </w:rPr>
            </w:pPr>
          </w:p>
        </w:tc>
        <w:tc>
          <w:tcPr>
            <w:tcW w:w="3969" w:type="dxa"/>
            <w:shd w:val="clear" w:color="auto" w:fill="auto"/>
            <w:vAlign w:val="center"/>
          </w:tcPr>
          <w:p w:rsidR="00546892" w:rsidRDefault="00546892" w:rsidP="00AB4505">
            <w:pPr>
              <w:jc w:val="center"/>
              <w:rPr>
                <w:rFonts w:ascii="仿宋_GB2312" w:eastAsia="仿宋_GB2312" w:hAnsi="宋体" w:cs="宋体"/>
                <w:kern w:val="0"/>
                <w:sz w:val="28"/>
                <w:szCs w:val="28"/>
              </w:rPr>
            </w:pPr>
            <w:r w:rsidRPr="001F287D">
              <w:rPr>
                <w:rFonts w:ascii="仿宋_GB2312" w:eastAsia="仿宋_GB2312" w:hAnsi="微软雅黑" w:cs="宋体" w:hint="eastAsia"/>
                <w:color w:val="000000"/>
                <w:kern w:val="0"/>
                <w:sz w:val="28"/>
                <w:szCs w:val="28"/>
              </w:rPr>
              <w:t>资产利润率</w:t>
            </w:r>
          </w:p>
        </w:tc>
        <w:tc>
          <w:tcPr>
            <w:tcW w:w="2410" w:type="dxa"/>
            <w:shd w:val="clear" w:color="auto" w:fill="auto"/>
          </w:tcPr>
          <w:p w:rsidR="00546892" w:rsidRPr="00C10B52" w:rsidRDefault="00546892" w:rsidP="00C10B52">
            <w:pPr>
              <w:ind w:firstLineChars="200" w:firstLine="560"/>
              <w:rPr>
                <w:rFonts w:ascii="仿宋_GB2312" w:eastAsia="仿宋_GB2312" w:hAnsi="Times New Roman"/>
                <w:bCs/>
                <w:sz w:val="28"/>
                <w:szCs w:val="28"/>
              </w:rPr>
            </w:pPr>
          </w:p>
        </w:tc>
      </w:tr>
      <w:tr w:rsidR="00546892" w:rsidRPr="00C10B52" w:rsidTr="009E4909">
        <w:tc>
          <w:tcPr>
            <w:tcW w:w="1951" w:type="dxa"/>
            <w:vMerge/>
            <w:shd w:val="clear" w:color="auto" w:fill="auto"/>
          </w:tcPr>
          <w:p w:rsidR="00546892" w:rsidRPr="00C10B52" w:rsidRDefault="00546892" w:rsidP="00623609">
            <w:pPr>
              <w:rPr>
                <w:rFonts w:ascii="仿宋_GB2312" w:eastAsia="仿宋_GB2312" w:hAnsi="Times New Roman"/>
                <w:bCs/>
                <w:sz w:val="28"/>
                <w:szCs w:val="28"/>
              </w:rPr>
            </w:pPr>
          </w:p>
        </w:tc>
        <w:tc>
          <w:tcPr>
            <w:tcW w:w="3969" w:type="dxa"/>
            <w:shd w:val="clear" w:color="auto" w:fill="auto"/>
            <w:vAlign w:val="center"/>
          </w:tcPr>
          <w:p w:rsidR="00546892" w:rsidRDefault="00546892" w:rsidP="00AB4505">
            <w:pPr>
              <w:jc w:val="center"/>
              <w:rPr>
                <w:rFonts w:ascii="仿宋_GB2312" w:eastAsia="仿宋_GB2312" w:hAnsi="宋体" w:cs="宋体"/>
                <w:kern w:val="0"/>
                <w:sz w:val="28"/>
                <w:szCs w:val="28"/>
              </w:rPr>
            </w:pPr>
            <w:r w:rsidRPr="001F287D">
              <w:rPr>
                <w:rFonts w:ascii="仿宋_GB2312" w:eastAsia="仿宋_GB2312" w:hAnsi="微软雅黑" w:cs="宋体" w:hint="eastAsia"/>
                <w:color w:val="000000"/>
                <w:kern w:val="0"/>
                <w:sz w:val="28"/>
                <w:szCs w:val="28"/>
              </w:rPr>
              <w:t>流动</w:t>
            </w:r>
            <w:r>
              <w:rPr>
                <w:rFonts w:ascii="仿宋_GB2312" w:eastAsia="仿宋_GB2312" w:hAnsi="微软雅黑" w:cs="宋体" w:hint="eastAsia"/>
                <w:color w:val="000000"/>
                <w:kern w:val="0"/>
                <w:sz w:val="28"/>
                <w:szCs w:val="28"/>
              </w:rPr>
              <w:t>性</w:t>
            </w:r>
            <w:r w:rsidRPr="001F287D">
              <w:rPr>
                <w:rFonts w:ascii="仿宋_GB2312" w:eastAsia="仿宋_GB2312" w:hAnsi="微软雅黑" w:cs="宋体" w:hint="eastAsia"/>
                <w:color w:val="000000"/>
                <w:kern w:val="0"/>
                <w:sz w:val="28"/>
                <w:szCs w:val="28"/>
              </w:rPr>
              <w:t>比例</w:t>
            </w:r>
          </w:p>
        </w:tc>
        <w:tc>
          <w:tcPr>
            <w:tcW w:w="2410" w:type="dxa"/>
            <w:shd w:val="clear" w:color="auto" w:fill="auto"/>
          </w:tcPr>
          <w:p w:rsidR="00546892" w:rsidRPr="00C10B52" w:rsidRDefault="00546892" w:rsidP="00C10B52">
            <w:pPr>
              <w:ind w:firstLineChars="200" w:firstLine="560"/>
              <w:rPr>
                <w:rFonts w:ascii="仿宋_GB2312" w:eastAsia="仿宋_GB2312" w:hAnsi="Times New Roman"/>
                <w:bCs/>
                <w:sz w:val="28"/>
                <w:szCs w:val="28"/>
              </w:rPr>
            </w:pPr>
          </w:p>
        </w:tc>
      </w:tr>
      <w:tr w:rsidR="005F1B53" w:rsidRPr="00C10B52" w:rsidTr="00623609">
        <w:tc>
          <w:tcPr>
            <w:tcW w:w="1951" w:type="dxa"/>
            <w:vMerge/>
            <w:shd w:val="clear" w:color="auto" w:fill="auto"/>
          </w:tcPr>
          <w:p w:rsidR="005F1B53" w:rsidRPr="00C10B52" w:rsidRDefault="005F1B53" w:rsidP="00623609">
            <w:pPr>
              <w:rPr>
                <w:rFonts w:ascii="仿宋_GB2312" w:eastAsia="仿宋_GB2312" w:hAnsi="Times New Roman"/>
                <w:bCs/>
                <w:sz w:val="28"/>
                <w:szCs w:val="28"/>
              </w:rPr>
            </w:pPr>
          </w:p>
        </w:tc>
        <w:tc>
          <w:tcPr>
            <w:tcW w:w="3969" w:type="dxa"/>
            <w:shd w:val="clear" w:color="auto" w:fill="auto"/>
          </w:tcPr>
          <w:p w:rsidR="005F1B53" w:rsidRPr="00C10B52" w:rsidRDefault="00C01709" w:rsidP="00623609">
            <w:pPr>
              <w:rPr>
                <w:rFonts w:ascii="仿宋_GB2312" w:eastAsia="仿宋_GB2312" w:hAnsi="Times New Roman"/>
                <w:bCs/>
                <w:sz w:val="28"/>
                <w:szCs w:val="28"/>
              </w:rPr>
            </w:pPr>
            <w:r>
              <w:rPr>
                <w:rFonts w:ascii="仿宋_GB2312" w:eastAsia="仿宋_GB2312" w:hAnsi="Times New Roman" w:hint="eastAsia"/>
                <w:bCs/>
                <w:sz w:val="28"/>
                <w:szCs w:val="28"/>
              </w:rPr>
              <w:t>2019</w:t>
            </w:r>
            <w:r w:rsidR="005F1B53" w:rsidRPr="00C10B52">
              <w:rPr>
                <w:rFonts w:ascii="仿宋_GB2312" w:eastAsia="仿宋_GB2312" w:hAnsi="Times New Roman" w:hint="eastAsia"/>
                <w:bCs/>
                <w:sz w:val="28"/>
                <w:szCs w:val="28"/>
              </w:rPr>
              <w:t>年度银行（全行）年度报告（另附）</w:t>
            </w:r>
          </w:p>
        </w:tc>
        <w:tc>
          <w:tcPr>
            <w:tcW w:w="2410" w:type="dxa"/>
            <w:shd w:val="clear" w:color="auto" w:fill="auto"/>
          </w:tcPr>
          <w:p w:rsidR="005F1B53" w:rsidRPr="00C10B52" w:rsidRDefault="005F1B53" w:rsidP="00C10B52">
            <w:pPr>
              <w:ind w:firstLineChars="200" w:firstLine="560"/>
              <w:rPr>
                <w:rFonts w:ascii="仿宋_GB2312" w:eastAsia="仿宋_GB2312" w:hAnsi="Times New Roman"/>
                <w:bCs/>
                <w:sz w:val="28"/>
                <w:szCs w:val="28"/>
              </w:rPr>
            </w:pPr>
          </w:p>
        </w:tc>
      </w:tr>
      <w:tr w:rsidR="005F1B53" w:rsidRPr="00C10B52" w:rsidTr="003503BD">
        <w:trPr>
          <w:trHeight w:val="728"/>
        </w:trPr>
        <w:tc>
          <w:tcPr>
            <w:tcW w:w="1951" w:type="dxa"/>
            <w:shd w:val="clear" w:color="auto" w:fill="auto"/>
          </w:tcPr>
          <w:p w:rsidR="005F1B53" w:rsidRPr="00C10B52" w:rsidRDefault="005F1B53" w:rsidP="00C10B52">
            <w:pPr>
              <w:ind w:left="140" w:hangingChars="50" w:hanging="140"/>
              <w:rPr>
                <w:rFonts w:ascii="仿宋_GB2312" w:eastAsia="仿宋_GB2312" w:hAnsi="Times New Roman"/>
                <w:bCs/>
                <w:sz w:val="28"/>
                <w:szCs w:val="28"/>
              </w:rPr>
            </w:pPr>
            <w:r w:rsidRPr="00C10B52">
              <w:rPr>
                <w:rFonts w:ascii="仿宋_GB2312" w:eastAsia="仿宋_GB2312" w:hAnsi="Times New Roman" w:hint="eastAsia"/>
                <w:bCs/>
                <w:sz w:val="28"/>
                <w:szCs w:val="28"/>
              </w:rPr>
              <w:t>服务水平及服务承诺书</w:t>
            </w:r>
          </w:p>
        </w:tc>
        <w:tc>
          <w:tcPr>
            <w:tcW w:w="3969" w:type="dxa"/>
            <w:shd w:val="clear" w:color="auto" w:fill="auto"/>
            <w:vAlign w:val="center"/>
          </w:tcPr>
          <w:p w:rsidR="005F1B53" w:rsidRPr="00C10B52" w:rsidRDefault="005F1B53" w:rsidP="003503BD">
            <w:pPr>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（另附）</w:t>
            </w:r>
          </w:p>
        </w:tc>
        <w:tc>
          <w:tcPr>
            <w:tcW w:w="2410" w:type="dxa"/>
            <w:shd w:val="clear" w:color="auto" w:fill="auto"/>
          </w:tcPr>
          <w:p w:rsidR="005F1B53" w:rsidRPr="00C10B52" w:rsidRDefault="005F1B53" w:rsidP="00C10B52">
            <w:pPr>
              <w:ind w:firstLineChars="200" w:firstLine="560"/>
              <w:rPr>
                <w:rFonts w:ascii="仿宋_GB2312" w:eastAsia="仿宋_GB2312" w:hAnsi="Times New Roman"/>
                <w:bCs/>
                <w:sz w:val="28"/>
                <w:szCs w:val="28"/>
              </w:rPr>
            </w:pPr>
          </w:p>
          <w:p w:rsidR="005F1B53" w:rsidRPr="00C10B52" w:rsidRDefault="005F1B53" w:rsidP="00C10B52">
            <w:pPr>
              <w:ind w:firstLineChars="200" w:firstLine="560"/>
              <w:rPr>
                <w:rFonts w:ascii="仿宋_GB2312" w:eastAsia="仿宋_GB2312" w:hAnsi="Times New Roman"/>
                <w:bCs/>
                <w:sz w:val="28"/>
                <w:szCs w:val="28"/>
              </w:rPr>
            </w:pPr>
          </w:p>
        </w:tc>
      </w:tr>
      <w:tr w:rsidR="005F1B53" w:rsidRPr="00C10B52" w:rsidTr="00C30F33">
        <w:trPr>
          <w:trHeight w:val="1258"/>
        </w:trPr>
        <w:tc>
          <w:tcPr>
            <w:tcW w:w="1951" w:type="dxa"/>
            <w:shd w:val="clear" w:color="auto" w:fill="auto"/>
            <w:vAlign w:val="center"/>
          </w:tcPr>
          <w:p w:rsidR="005F1B53" w:rsidRPr="00C10B52" w:rsidRDefault="005F1B53" w:rsidP="00C30F33">
            <w:pPr>
              <w:ind w:firstLineChars="100" w:firstLine="280"/>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利率水平</w:t>
            </w:r>
          </w:p>
        </w:tc>
        <w:tc>
          <w:tcPr>
            <w:tcW w:w="3969" w:type="dxa"/>
            <w:shd w:val="clear" w:color="auto" w:fill="auto"/>
            <w:vAlign w:val="center"/>
          </w:tcPr>
          <w:p w:rsidR="005F1B53" w:rsidRPr="00C10B52" w:rsidRDefault="005F1B53" w:rsidP="003503BD">
            <w:pPr>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投标利率（%）</w:t>
            </w:r>
          </w:p>
        </w:tc>
        <w:tc>
          <w:tcPr>
            <w:tcW w:w="2410" w:type="dxa"/>
            <w:shd w:val="clear" w:color="auto" w:fill="auto"/>
          </w:tcPr>
          <w:p w:rsidR="005F1B53" w:rsidRPr="00C10B52" w:rsidRDefault="005F1B53" w:rsidP="00C10B52">
            <w:pPr>
              <w:ind w:firstLineChars="150" w:firstLine="420"/>
              <w:rPr>
                <w:rFonts w:ascii="仿宋_GB2312" w:eastAsia="仿宋_GB2312" w:hAnsi="Times New Roman"/>
                <w:bCs/>
                <w:sz w:val="28"/>
                <w:szCs w:val="28"/>
              </w:rPr>
            </w:pPr>
          </w:p>
        </w:tc>
      </w:tr>
    </w:tbl>
    <w:p w:rsidR="005F1B53" w:rsidRPr="00C10B52" w:rsidRDefault="005F1B53" w:rsidP="005F1B53">
      <w:pPr>
        <w:ind w:left="45"/>
        <w:rPr>
          <w:rFonts w:ascii="仿宋_GB2312" w:eastAsia="仿宋_GB2312" w:hAnsi="Times New Roman"/>
          <w:bCs/>
          <w:sz w:val="28"/>
          <w:szCs w:val="28"/>
        </w:rPr>
      </w:pPr>
      <w:r w:rsidRPr="00C10B52">
        <w:rPr>
          <w:rFonts w:ascii="仿宋_GB2312" w:eastAsia="仿宋_GB2312" w:hAnsi="Times New Roman" w:hint="eastAsia"/>
          <w:bCs/>
          <w:sz w:val="28"/>
          <w:szCs w:val="28"/>
        </w:rPr>
        <w:t>投标人授权代表签字：</w:t>
      </w:r>
    </w:p>
    <w:p w:rsidR="005F1B53" w:rsidRPr="00C10B52" w:rsidRDefault="005F1B53" w:rsidP="005F1B53">
      <w:pPr>
        <w:ind w:left="45"/>
        <w:rPr>
          <w:rFonts w:ascii="仿宋_GB2312" w:eastAsia="仿宋_GB2312" w:hAnsi="Times New Roman"/>
          <w:bCs/>
          <w:sz w:val="28"/>
          <w:szCs w:val="28"/>
        </w:rPr>
      </w:pPr>
      <w:r w:rsidRPr="00C10B52">
        <w:rPr>
          <w:rFonts w:ascii="仿宋_GB2312" w:eastAsia="仿宋_GB2312" w:hAnsi="Times New Roman" w:hint="eastAsia"/>
          <w:bCs/>
          <w:sz w:val="28"/>
          <w:szCs w:val="28"/>
        </w:rPr>
        <w:t>投标人名称（公章）：</w:t>
      </w:r>
    </w:p>
    <w:p w:rsidR="005F1B53" w:rsidRPr="00C10B52" w:rsidRDefault="005F1B53" w:rsidP="005F1B53">
      <w:pPr>
        <w:ind w:left="45"/>
        <w:jc w:val="right"/>
        <w:rPr>
          <w:rFonts w:ascii="仿宋_GB2312" w:eastAsia="仿宋_GB2312" w:hAnsi="Times New Roman"/>
          <w:bCs/>
          <w:sz w:val="28"/>
          <w:szCs w:val="28"/>
        </w:rPr>
      </w:pPr>
      <w:r w:rsidRPr="00C10B52">
        <w:rPr>
          <w:rFonts w:ascii="仿宋_GB2312" w:eastAsia="仿宋_GB2312" w:hAnsi="Times New Roman" w:hint="eastAsia"/>
          <w:bCs/>
          <w:sz w:val="28"/>
          <w:szCs w:val="28"/>
        </w:rPr>
        <w:t xml:space="preserve">      年      月      日</w:t>
      </w:r>
    </w:p>
    <w:p w:rsidR="005F1B53" w:rsidRPr="006A014A" w:rsidRDefault="005F1B53" w:rsidP="005F1B53">
      <w:pPr>
        <w:ind w:left="45"/>
        <w:jc w:val="right"/>
        <w:rPr>
          <w:rFonts w:ascii="Times New Roman" w:eastAsia="仿宋_GB2312" w:hAnsi="Times New Roman"/>
          <w:bCs/>
          <w:sz w:val="30"/>
          <w:szCs w:val="30"/>
        </w:rPr>
      </w:pPr>
    </w:p>
    <w:p w:rsidR="005F1B53" w:rsidRDefault="005F1B53" w:rsidP="005F1B53">
      <w:pPr>
        <w:ind w:right="560"/>
        <w:rPr>
          <w:rFonts w:ascii="方正黑体_GBK" w:eastAsia="方正黑体_GBK" w:hAnsi="Times New Roman"/>
          <w:bCs/>
          <w:sz w:val="30"/>
          <w:szCs w:val="30"/>
        </w:rPr>
      </w:pPr>
    </w:p>
    <w:p w:rsidR="005F1B53" w:rsidRDefault="005F1B53" w:rsidP="005F1B53">
      <w:pPr>
        <w:ind w:right="560"/>
        <w:rPr>
          <w:rFonts w:ascii="方正黑体_GBK" w:eastAsia="方正黑体_GBK" w:hAnsi="Times New Roman"/>
          <w:bCs/>
          <w:sz w:val="30"/>
          <w:szCs w:val="30"/>
        </w:rPr>
      </w:pPr>
    </w:p>
    <w:p w:rsidR="005F1B53" w:rsidRPr="006A014A" w:rsidRDefault="005F1B53" w:rsidP="005F1B53">
      <w:pPr>
        <w:ind w:right="560"/>
        <w:rPr>
          <w:rFonts w:ascii="方正黑体_GBK" w:eastAsia="方正黑体_GBK" w:hAnsi="Times New Roman"/>
          <w:bCs/>
          <w:sz w:val="30"/>
          <w:szCs w:val="30"/>
        </w:rPr>
      </w:pPr>
      <w:r w:rsidRPr="006A014A">
        <w:rPr>
          <w:rFonts w:ascii="方正黑体_GBK" w:eastAsia="方正黑体_GBK" w:hAnsi="Times New Roman" w:hint="eastAsia"/>
          <w:bCs/>
          <w:sz w:val="30"/>
          <w:szCs w:val="30"/>
        </w:rPr>
        <w:lastRenderedPageBreak/>
        <w:t>附件3</w:t>
      </w:r>
    </w:p>
    <w:p w:rsidR="005F1B53" w:rsidRPr="00C10B52" w:rsidRDefault="005F1B53" w:rsidP="005F1B53">
      <w:pPr>
        <w:jc w:val="center"/>
        <w:rPr>
          <w:rFonts w:ascii="仿宋_GB2312" w:eastAsia="仿宋_GB2312" w:hAnsi="Times New Roman"/>
          <w:bCs/>
          <w:sz w:val="28"/>
          <w:szCs w:val="28"/>
        </w:rPr>
      </w:pPr>
      <w:r w:rsidRPr="00C10B52">
        <w:rPr>
          <w:rFonts w:ascii="仿宋_GB2312" w:eastAsia="仿宋_GB2312" w:hAnsi="Times New Roman" w:hint="eastAsia"/>
          <w:bCs/>
          <w:sz w:val="28"/>
          <w:szCs w:val="28"/>
        </w:rPr>
        <w:t>授权委托书</w:t>
      </w:r>
    </w:p>
    <w:p w:rsidR="005F1B53" w:rsidRPr="00C10B52" w:rsidRDefault="005F1B53" w:rsidP="005F1B53">
      <w:pPr>
        <w:ind w:right="560"/>
        <w:rPr>
          <w:rFonts w:ascii="仿宋_GB2312" w:eastAsia="仿宋_GB2312" w:hAnsi="Times New Roman"/>
          <w:bCs/>
          <w:sz w:val="28"/>
          <w:szCs w:val="28"/>
        </w:rPr>
      </w:pPr>
    </w:p>
    <w:p w:rsidR="005F1B53" w:rsidRPr="00C10B52" w:rsidRDefault="005F1B53" w:rsidP="005F1B53">
      <w:pPr>
        <w:ind w:right="560"/>
        <w:rPr>
          <w:rFonts w:ascii="仿宋_GB2312" w:eastAsia="仿宋_GB2312" w:hAnsi="Times New Roman"/>
          <w:bCs/>
          <w:sz w:val="28"/>
          <w:szCs w:val="28"/>
        </w:rPr>
      </w:pPr>
      <w:r w:rsidRPr="00C10B52">
        <w:rPr>
          <w:rFonts w:ascii="仿宋_GB2312" w:eastAsia="仿宋_GB2312" w:hAnsi="Times New Roman" w:hint="eastAsia"/>
          <w:bCs/>
          <w:sz w:val="28"/>
          <w:szCs w:val="28"/>
        </w:rPr>
        <w:t>致：中国科学院重庆绿色智能技术研究院</w:t>
      </w:r>
    </w:p>
    <w:p w:rsidR="005F1B53" w:rsidRPr="00C10B52" w:rsidRDefault="005F1B53" w:rsidP="005F1B53">
      <w:pPr>
        <w:ind w:left="45"/>
        <w:rPr>
          <w:rFonts w:ascii="仿宋_GB2312" w:eastAsia="仿宋_GB2312" w:hAnsi="Times New Roman"/>
          <w:bCs/>
          <w:sz w:val="28"/>
          <w:szCs w:val="28"/>
        </w:rPr>
      </w:pP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兹委托_____________先生/女士作为_____________（在渝银行分行或支行名称）的合法代理人，以本行名义参加“中国科学院重庆绿色智能技术研究院转出开户银行定期存款”的投标。</w:t>
      </w: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委托权限：参加投标、开标，负责以本行名义处理一切与之有关的事务。</w:t>
      </w:r>
    </w:p>
    <w:p w:rsidR="005F1B53" w:rsidRPr="00C10B52" w:rsidRDefault="005F1B53" w:rsidP="00C10B52">
      <w:pPr>
        <w:ind w:left="45" w:firstLineChars="200" w:firstLine="560"/>
        <w:rPr>
          <w:rFonts w:ascii="仿宋_GB2312" w:eastAsia="仿宋_GB2312" w:hAnsi="Times New Roman"/>
          <w:bCs/>
          <w:sz w:val="28"/>
          <w:szCs w:val="28"/>
        </w:rPr>
      </w:pPr>
      <w:r w:rsidRPr="00C10B52">
        <w:rPr>
          <w:rFonts w:ascii="仿宋_GB2312" w:eastAsia="仿宋_GB2312" w:hAnsi="Times New Roman" w:hint="eastAsia"/>
          <w:bCs/>
          <w:sz w:val="28"/>
          <w:szCs w:val="28"/>
        </w:rPr>
        <w:t>委托期间：本授权书自     年   月   日至     年   月   日有效。</w:t>
      </w:r>
    </w:p>
    <w:p w:rsidR="005F1B53" w:rsidRPr="00C10B52" w:rsidRDefault="005F1B53" w:rsidP="005F1B53">
      <w:pPr>
        <w:ind w:left="45"/>
        <w:rPr>
          <w:rFonts w:ascii="仿宋_GB2312" w:eastAsia="仿宋_GB2312" w:hAnsi="Times New Roman"/>
          <w:bCs/>
          <w:sz w:val="28"/>
          <w:szCs w:val="28"/>
        </w:rPr>
      </w:pPr>
    </w:p>
    <w:p w:rsidR="005F1B53" w:rsidRPr="00C10B52" w:rsidRDefault="005F1B53" w:rsidP="005F1B53">
      <w:pPr>
        <w:ind w:left="45"/>
        <w:rPr>
          <w:rFonts w:ascii="仿宋_GB2312" w:eastAsia="仿宋_GB2312" w:hAnsi="Times New Roman"/>
          <w:bCs/>
          <w:sz w:val="28"/>
          <w:szCs w:val="28"/>
        </w:rPr>
      </w:pPr>
      <w:r w:rsidRPr="00C10B52">
        <w:rPr>
          <w:rFonts w:ascii="仿宋_GB2312" w:eastAsia="仿宋_GB2312" w:hAnsi="Times New Roman" w:hint="eastAsia"/>
          <w:bCs/>
          <w:sz w:val="28"/>
          <w:szCs w:val="28"/>
        </w:rPr>
        <w:t>委托人名称（公章）：           受托人（签章）：</w:t>
      </w:r>
    </w:p>
    <w:p w:rsidR="005F1B53" w:rsidRPr="00C10B52" w:rsidRDefault="005F1B53" w:rsidP="005F1B53">
      <w:pPr>
        <w:ind w:left="45"/>
        <w:rPr>
          <w:rFonts w:ascii="仿宋_GB2312" w:eastAsia="仿宋_GB2312" w:hAnsi="Times New Roman"/>
          <w:bCs/>
          <w:sz w:val="28"/>
          <w:szCs w:val="28"/>
        </w:rPr>
      </w:pPr>
      <w:r w:rsidRPr="00C10B52">
        <w:rPr>
          <w:rFonts w:ascii="仿宋_GB2312" w:eastAsia="仿宋_GB2312" w:hAnsi="Times New Roman" w:hint="eastAsia"/>
          <w:bCs/>
          <w:sz w:val="28"/>
          <w:szCs w:val="28"/>
        </w:rPr>
        <w:t xml:space="preserve">法定代表人（签章）：           通讯地址： </w:t>
      </w:r>
    </w:p>
    <w:p w:rsidR="005F1B53" w:rsidRPr="00C10B52" w:rsidRDefault="005F1B53" w:rsidP="005F1B53">
      <w:pPr>
        <w:ind w:left="45"/>
        <w:rPr>
          <w:rFonts w:ascii="仿宋_GB2312" w:eastAsia="仿宋_GB2312" w:hAnsi="Times New Roman"/>
          <w:bCs/>
          <w:sz w:val="28"/>
          <w:szCs w:val="28"/>
        </w:rPr>
      </w:pPr>
      <w:r w:rsidRPr="00C10B52">
        <w:rPr>
          <w:rFonts w:ascii="仿宋_GB2312" w:eastAsia="仿宋_GB2312" w:hAnsi="Times New Roman" w:hint="eastAsia"/>
          <w:bCs/>
          <w:sz w:val="28"/>
          <w:szCs w:val="28"/>
        </w:rPr>
        <w:t>电话：                        身份证号码：</w:t>
      </w:r>
    </w:p>
    <w:p w:rsidR="005F1B53" w:rsidRPr="00C10B52" w:rsidRDefault="005F1B53" w:rsidP="005F1B53">
      <w:pPr>
        <w:ind w:left="45"/>
        <w:rPr>
          <w:rFonts w:ascii="仿宋_GB2312" w:eastAsia="仿宋_GB2312" w:hAnsi="Times New Roman"/>
          <w:bCs/>
          <w:sz w:val="28"/>
          <w:szCs w:val="28"/>
        </w:rPr>
      </w:pPr>
      <w:r w:rsidRPr="00C10B52">
        <w:rPr>
          <w:rFonts w:ascii="仿宋_GB2312" w:eastAsia="仿宋_GB2312" w:hAnsi="Times New Roman" w:hint="eastAsia"/>
          <w:bCs/>
          <w:sz w:val="28"/>
          <w:szCs w:val="28"/>
        </w:rPr>
        <w:t>传真：                        电话：</w:t>
      </w:r>
    </w:p>
    <w:p w:rsidR="005F1B53" w:rsidRPr="00C10B52" w:rsidRDefault="005F1B53" w:rsidP="005F1B53">
      <w:pPr>
        <w:ind w:left="45"/>
        <w:rPr>
          <w:rFonts w:ascii="仿宋_GB2312" w:eastAsia="仿宋_GB2312" w:hAnsi="Times New Roman"/>
          <w:sz w:val="28"/>
          <w:szCs w:val="28"/>
        </w:rPr>
      </w:pPr>
      <w:r w:rsidRPr="00C10B52">
        <w:rPr>
          <w:rFonts w:ascii="仿宋_GB2312" w:eastAsia="仿宋_GB2312" w:hAnsi="Times New Roman" w:hint="eastAsia"/>
          <w:bCs/>
          <w:sz w:val="28"/>
          <w:szCs w:val="28"/>
        </w:rPr>
        <w:t xml:space="preserve">                             </w:t>
      </w:r>
    </w:p>
    <w:p w:rsidR="005F1B53" w:rsidRPr="00C10B52" w:rsidRDefault="005F1B53">
      <w:pPr>
        <w:shd w:val="clear" w:color="auto" w:fill="FFFFFF"/>
        <w:ind w:firstLineChars="200" w:firstLine="560"/>
        <w:jc w:val="left"/>
        <w:rPr>
          <w:rFonts w:ascii="仿宋_GB2312" w:eastAsia="仿宋_GB2312" w:hAnsi="微软雅黑" w:cs="宋体"/>
          <w:color w:val="333333"/>
          <w:kern w:val="0"/>
          <w:sz w:val="28"/>
          <w:szCs w:val="28"/>
        </w:rPr>
      </w:pPr>
    </w:p>
    <w:sectPr w:rsidR="005F1B53" w:rsidRPr="00C10B52" w:rsidSect="008139DD">
      <w:footerReference w:type="default" r:id="rId9"/>
      <w:pgSz w:w="11906" w:h="16838"/>
      <w:pgMar w:top="1418" w:right="1588"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D70" w:rsidRDefault="00491D70" w:rsidP="008139DD">
      <w:r>
        <w:separator/>
      </w:r>
    </w:p>
  </w:endnote>
  <w:endnote w:type="continuationSeparator" w:id="0">
    <w:p w:rsidR="00491D70" w:rsidRDefault="00491D70" w:rsidP="00813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1861"/>
    </w:sdtPr>
    <w:sdtEndPr>
      <w:rPr>
        <w:sz w:val="21"/>
        <w:szCs w:val="21"/>
      </w:rPr>
    </w:sdtEndPr>
    <w:sdtContent>
      <w:p w:rsidR="008139DD" w:rsidRDefault="00B341DA">
        <w:pPr>
          <w:pStyle w:val="a4"/>
          <w:jc w:val="center"/>
        </w:pPr>
        <w:r>
          <w:rPr>
            <w:sz w:val="21"/>
            <w:szCs w:val="21"/>
          </w:rPr>
          <w:fldChar w:fldCharType="begin"/>
        </w:r>
        <w:r w:rsidR="008C5A9B">
          <w:rPr>
            <w:sz w:val="21"/>
            <w:szCs w:val="21"/>
          </w:rPr>
          <w:instrText xml:space="preserve"> PAGE   \* MERGEFORMAT </w:instrText>
        </w:r>
        <w:r>
          <w:rPr>
            <w:sz w:val="21"/>
            <w:szCs w:val="21"/>
          </w:rPr>
          <w:fldChar w:fldCharType="separate"/>
        </w:r>
        <w:r w:rsidR="00195072" w:rsidRPr="00195072">
          <w:rPr>
            <w:noProof/>
            <w:sz w:val="21"/>
            <w:szCs w:val="21"/>
            <w:lang w:val="zh-CN"/>
          </w:rPr>
          <w:t>-</w:t>
        </w:r>
        <w:r w:rsidR="00195072">
          <w:rPr>
            <w:noProof/>
            <w:sz w:val="21"/>
            <w:szCs w:val="21"/>
          </w:rPr>
          <w:t xml:space="preserve"> 4 -</w:t>
        </w:r>
        <w:r>
          <w:rPr>
            <w:sz w:val="21"/>
            <w:szCs w:val="21"/>
          </w:rPr>
          <w:fldChar w:fldCharType="end"/>
        </w:r>
      </w:p>
    </w:sdtContent>
  </w:sdt>
  <w:p w:rsidR="008139DD" w:rsidRDefault="008139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D70" w:rsidRDefault="00491D70" w:rsidP="008139DD">
      <w:r>
        <w:separator/>
      </w:r>
    </w:p>
  </w:footnote>
  <w:footnote w:type="continuationSeparator" w:id="0">
    <w:p w:rsidR="00491D70" w:rsidRDefault="00491D70" w:rsidP="00813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2A5E7"/>
    <w:multiLevelType w:val="singleLevel"/>
    <w:tmpl w:val="5F72A5E7"/>
    <w:lvl w:ilvl="0">
      <w:start w:val="1"/>
      <w:numFmt w:val="decimal"/>
      <w:suff w:val="nothing"/>
      <w:lvlText w:val="%1、"/>
      <w:lvlJc w:val="left"/>
    </w:lvl>
  </w:abstractNum>
  <w:abstractNum w:abstractNumId="1">
    <w:nsid w:val="76CE203E"/>
    <w:multiLevelType w:val="hybridMultilevel"/>
    <w:tmpl w:val="E5C2DE18"/>
    <w:lvl w:ilvl="0" w:tplc="D8326F6C">
      <w:start w:val="1"/>
      <w:numFmt w:val="japaneseCounting"/>
      <w:lvlText w:val="第%1章"/>
      <w:lvlJc w:val="left"/>
      <w:pPr>
        <w:ind w:left="1712" w:hanging="115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47D"/>
    <w:rsid w:val="000F0AD8"/>
    <w:rsid w:val="00141DC3"/>
    <w:rsid w:val="00143BDD"/>
    <w:rsid w:val="00195072"/>
    <w:rsid w:val="001A594E"/>
    <w:rsid w:val="001B0365"/>
    <w:rsid w:val="001F287D"/>
    <w:rsid w:val="002000D7"/>
    <w:rsid w:val="002042EE"/>
    <w:rsid w:val="0022539C"/>
    <w:rsid w:val="00231337"/>
    <w:rsid w:val="00294772"/>
    <w:rsid w:val="002A445D"/>
    <w:rsid w:val="002E1094"/>
    <w:rsid w:val="003503BD"/>
    <w:rsid w:val="003542D9"/>
    <w:rsid w:val="00360E2B"/>
    <w:rsid w:val="00375CAA"/>
    <w:rsid w:val="00411D25"/>
    <w:rsid w:val="004326BC"/>
    <w:rsid w:val="00437E61"/>
    <w:rsid w:val="00465C4D"/>
    <w:rsid w:val="00480D7C"/>
    <w:rsid w:val="00491D70"/>
    <w:rsid w:val="004E1C06"/>
    <w:rsid w:val="00500082"/>
    <w:rsid w:val="00502C2F"/>
    <w:rsid w:val="0051138F"/>
    <w:rsid w:val="00546892"/>
    <w:rsid w:val="00572633"/>
    <w:rsid w:val="0059164C"/>
    <w:rsid w:val="0059712C"/>
    <w:rsid w:val="005B61D2"/>
    <w:rsid w:val="005F1B53"/>
    <w:rsid w:val="005F2587"/>
    <w:rsid w:val="005F3356"/>
    <w:rsid w:val="00612C4C"/>
    <w:rsid w:val="00614828"/>
    <w:rsid w:val="00660EF4"/>
    <w:rsid w:val="006A5271"/>
    <w:rsid w:val="007124C4"/>
    <w:rsid w:val="0078213B"/>
    <w:rsid w:val="00790BDB"/>
    <w:rsid w:val="007C66C0"/>
    <w:rsid w:val="007D7892"/>
    <w:rsid w:val="008139DD"/>
    <w:rsid w:val="008148DA"/>
    <w:rsid w:val="00846EF6"/>
    <w:rsid w:val="00895F4E"/>
    <w:rsid w:val="00896C5F"/>
    <w:rsid w:val="008C11E4"/>
    <w:rsid w:val="008C5A9B"/>
    <w:rsid w:val="008E4A9E"/>
    <w:rsid w:val="009039CA"/>
    <w:rsid w:val="009B19BA"/>
    <w:rsid w:val="00A43531"/>
    <w:rsid w:val="00A439B3"/>
    <w:rsid w:val="00A61C54"/>
    <w:rsid w:val="00A63EA1"/>
    <w:rsid w:val="00A713D2"/>
    <w:rsid w:val="00A717A9"/>
    <w:rsid w:val="00AA1D99"/>
    <w:rsid w:val="00AD10DF"/>
    <w:rsid w:val="00AE19F2"/>
    <w:rsid w:val="00AE29F3"/>
    <w:rsid w:val="00B1293F"/>
    <w:rsid w:val="00B341DA"/>
    <w:rsid w:val="00B872BE"/>
    <w:rsid w:val="00BF695F"/>
    <w:rsid w:val="00C01709"/>
    <w:rsid w:val="00C10B52"/>
    <w:rsid w:val="00C30F33"/>
    <w:rsid w:val="00C63F25"/>
    <w:rsid w:val="00C6703A"/>
    <w:rsid w:val="00CC24E4"/>
    <w:rsid w:val="00D03016"/>
    <w:rsid w:val="00D73FD6"/>
    <w:rsid w:val="00DA2F87"/>
    <w:rsid w:val="00DB6B85"/>
    <w:rsid w:val="00DD7E46"/>
    <w:rsid w:val="00DE0889"/>
    <w:rsid w:val="00EC3F56"/>
    <w:rsid w:val="00EE4943"/>
    <w:rsid w:val="00F0439D"/>
    <w:rsid w:val="00F23642"/>
    <w:rsid w:val="00F342A0"/>
    <w:rsid w:val="00F60DAC"/>
    <w:rsid w:val="00F7347D"/>
    <w:rsid w:val="00FC18B8"/>
    <w:rsid w:val="09016E32"/>
    <w:rsid w:val="09D821D3"/>
    <w:rsid w:val="0C3A1DF7"/>
    <w:rsid w:val="10E405E5"/>
    <w:rsid w:val="154801B5"/>
    <w:rsid w:val="3E670114"/>
    <w:rsid w:val="4F1E2215"/>
    <w:rsid w:val="59062B7D"/>
    <w:rsid w:val="6B0D2CE7"/>
    <w:rsid w:val="7AB97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139DD"/>
    <w:pPr>
      <w:jc w:val="left"/>
    </w:pPr>
  </w:style>
  <w:style w:type="paragraph" w:styleId="a4">
    <w:name w:val="footer"/>
    <w:basedOn w:val="a"/>
    <w:link w:val="Char0"/>
    <w:uiPriority w:val="99"/>
    <w:unhideWhenUsed/>
    <w:qFormat/>
    <w:rsid w:val="008139DD"/>
    <w:pPr>
      <w:tabs>
        <w:tab w:val="center" w:pos="4153"/>
        <w:tab w:val="right" w:pos="8306"/>
      </w:tabs>
      <w:snapToGrid w:val="0"/>
      <w:jc w:val="left"/>
    </w:pPr>
    <w:rPr>
      <w:sz w:val="18"/>
      <w:szCs w:val="18"/>
    </w:rPr>
  </w:style>
  <w:style w:type="paragraph" w:styleId="a5">
    <w:name w:val="header"/>
    <w:basedOn w:val="a"/>
    <w:link w:val="Char1"/>
    <w:uiPriority w:val="99"/>
    <w:unhideWhenUsed/>
    <w:rsid w:val="008139D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8139D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8139DD"/>
    <w:rPr>
      <w:color w:val="0000FF"/>
      <w:u w:val="single"/>
    </w:rPr>
  </w:style>
  <w:style w:type="paragraph" w:customStyle="1" w:styleId="wztitle">
    <w:name w:val="wztitle"/>
    <w:basedOn w:val="a"/>
    <w:rsid w:val="008139DD"/>
    <w:pPr>
      <w:widowControl/>
      <w:spacing w:before="100" w:beforeAutospacing="1" w:after="100" w:afterAutospacing="1"/>
      <w:jc w:val="left"/>
    </w:pPr>
    <w:rPr>
      <w:rFonts w:ascii="宋体" w:eastAsia="宋体" w:hAnsi="宋体" w:cs="宋体"/>
      <w:kern w:val="0"/>
      <w:sz w:val="24"/>
      <w:szCs w:val="24"/>
    </w:rPr>
  </w:style>
  <w:style w:type="paragraph" w:customStyle="1" w:styleId="qtinfo">
    <w:name w:val="qtinfo"/>
    <w:basedOn w:val="a"/>
    <w:rsid w:val="008139D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8139DD"/>
    <w:rPr>
      <w:sz w:val="18"/>
      <w:szCs w:val="18"/>
    </w:rPr>
  </w:style>
  <w:style w:type="character" w:customStyle="1" w:styleId="Char0">
    <w:name w:val="页脚 Char"/>
    <w:basedOn w:val="a0"/>
    <w:link w:val="a4"/>
    <w:uiPriority w:val="99"/>
    <w:rsid w:val="008139DD"/>
    <w:rPr>
      <w:sz w:val="18"/>
      <w:szCs w:val="18"/>
    </w:rPr>
  </w:style>
  <w:style w:type="paragraph" w:styleId="a8">
    <w:name w:val="Balloon Text"/>
    <w:basedOn w:val="a"/>
    <w:link w:val="Char2"/>
    <w:uiPriority w:val="99"/>
    <w:semiHidden/>
    <w:unhideWhenUsed/>
    <w:rsid w:val="00AA1D99"/>
    <w:rPr>
      <w:sz w:val="18"/>
      <w:szCs w:val="18"/>
    </w:rPr>
  </w:style>
  <w:style w:type="character" w:customStyle="1" w:styleId="Char2">
    <w:name w:val="批注框文本 Char"/>
    <w:basedOn w:val="a0"/>
    <w:link w:val="a8"/>
    <w:uiPriority w:val="99"/>
    <w:semiHidden/>
    <w:rsid w:val="00AA1D99"/>
    <w:rPr>
      <w:kern w:val="2"/>
      <w:sz w:val="18"/>
      <w:szCs w:val="18"/>
    </w:rPr>
  </w:style>
  <w:style w:type="character" w:styleId="a9">
    <w:name w:val="annotation reference"/>
    <w:basedOn w:val="a0"/>
    <w:uiPriority w:val="99"/>
    <w:semiHidden/>
    <w:unhideWhenUsed/>
    <w:rsid w:val="00C30F33"/>
    <w:rPr>
      <w:sz w:val="21"/>
      <w:szCs w:val="21"/>
    </w:rPr>
  </w:style>
  <w:style w:type="paragraph" w:styleId="aa">
    <w:name w:val="annotation subject"/>
    <w:basedOn w:val="a3"/>
    <w:next w:val="a3"/>
    <w:link w:val="Char3"/>
    <w:uiPriority w:val="99"/>
    <w:semiHidden/>
    <w:unhideWhenUsed/>
    <w:rsid w:val="00C30F33"/>
    <w:rPr>
      <w:b/>
      <w:bCs/>
    </w:rPr>
  </w:style>
  <w:style w:type="character" w:customStyle="1" w:styleId="Char">
    <w:name w:val="批注文字 Char"/>
    <w:basedOn w:val="a0"/>
    <w:link w:val="a3"/>
    <w:uiPriority w:val="99"/>
    <w:rsid w:val="00C30F33"/>
    <w:rPr>
      <w:kern w:val="2"/>
      <w:sz w:val="21"/>
      <w:szCs w:val="22"/>
    </w:rPr>
  </w:style>
  <w:style w:type="character" w:customStyle="1" w:styleId="Char3">
    <w:name w:val="批注主题 Char"/>
    <w:basedOn w:val="Char"/>
    <w:link w:val="aa"/>
    <w:rsid w:val="00C30F33"/>
  </w:style>
  <w:style w:type="paragraph" w:styleId="ab">
    <w:name w:val="List Paragraph"/>
    <w:basedOn w:val="a"/>
    <w:uiPriority w:val="99"/>
    <w:unhideWhenUsed/>
    <w:rsid w:val="00C0170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A2E28-1A86-4DEB-BA03-6E5C4D27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802</Words>
  <Characters>4577</Characters>
  <Application>Microsoft Office Word</Application>
  <DocSecurity>0</DocSecurity>
  <Lines>38</Lines>
  <Paragraphs>10</Paragraphs>
  <ScaleCrop>false</ScaleCrop>
  <Company>Microsoft</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段国华</dc:creator>
  <cp:lastModifiedBy>NTKO</cp:lastModifiedBy>
  <cp:revision>37</cp:revision>
  <cp:lastPrinted>2020-10-10T02:07:00Z</cp:lastPrinted>
  <dcterms:created xsi:type="dcterms:W3CDTF">2020-10-10T04:56:00Z</dcterms:created>
  <dcterms:modified xsi:type="dcterms:W3CDTF">2020-10-10T08:45:00Z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