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A20" w:rsidRDefault="00934D8F">
      <w:pPr>
        <w:pStyle w:val="liu"/>
        <w:numPr>
          <w:ilvl w:val="0"/>
          <w:numId w:val="0"/>
        </w:numPr>
      </w:pPr>
      <w:r>
        <w:rPr>
          <w:rFonts w:hint="eastAsia"/>
        </w:rPr>
        <w:t>中国科学院重庆绿色智能技术研究院</w:t>
      </w:r>
      <w:bookmarkStart w:id="0" w:name="_GoBack"/>
      <w:bookmarkEnd w:id="0"/>
      <w:r>
        <w:rPr>
          <w:rFonts w:hint="eastAsia"/>
        </w:rPr>
        <w:t>园区消防系统</w:t>
      </w:r>
      <w:r>
        <w:rPr>
          <w:rFonts w:hint="eastAsia"/>
        </w:rPr>
        <w:t>2022-2025</w:t>
      </w:r>
      <w:r>
        <w:rPr>
          <w:rFonts w:hint="eastAsia"/>
        </w:rPr>
        <w:t>年维保项目比选</w:t>
      </w:r>
      <w:r w:rsidR="00810516">
        <w:rPr>
          <w:rFonts w:hint="eastAsia"/>
        </w:rPr>
        <w:t>文件</w:t>
      </w:r>
    </w:p>
    <w:p w:rsidR="00237A20" w:rsidRDefault="00934D8F">
      <w:pPr>
        <w:spacing w:line="360" w:lineRule="auto"/>
        <w:ind w:firstLineChars="200" w:firstLine="480"/>
        <w:jc w:val="left"/>
        <w:rPr>
          <w:rFonts w:asciiTheme="minorEastAsia" w:hAnsiTheme="minorEastAsia"/>
          <w:color w:val="000000"/>
          <w:sz w:val="24"/>
        </w:rPr>
      </w:pPr>
      <w:r>
        <w:rPr>
          <w:rFonts w:asciiTheme="minorEastAsia" w:hAnsiTheme="minorEastAsia" w:hint="eastAsia"/>
          <w:color w:val="000000"/>
          <w:sz w:val="24"/>
        </w:rPr>
        <w:t>中国科学院重庆绿色智能技术研究院拟对园区消防系统2022-</w:t>
      </w:r>
      <w:proofErr w:type="gramStart"/>
      <w:r>
        <w:rPr>
          <w:rFonts w:asciiTheme="minorEastAsia" w:hAnsiTheme="minorEastAsia" w:hint="eastAsia"/>
          <w:color w:val="000000"/>
          <w:sz w:val="24"/>
        </w:rPr>
        <w:t>2025年维保项目</w:t>
      </w:r>
      <w:proofErr w:type="gramEnd"/>
      <w:r>
        <w:rPr>
          <w:rFonts w:asciiTheme="minorEastAsia" w:hAnsiTheme="minorEastAsia" w:hint="eastAsia"/>
          <w:color w:val="000000"/>
          <w:sz w:val="24"/>
        </w:rPr>
        <w:t>进行比选，</w:t>
      </w:r>
      <w:proofErr w:type="gramStart"/>
      <w:r>
        <w:rPr>
          <w:rFonts w:asciiTheme="minorEastAsia" w:hAnsiTheme="minorEastAsia" w:hint="eastAsia"/>
          <w:color w:val="000000"/>
          <w:sz w:val="24"/>
        </w:rPr>
        <w:t>现邀请</w:t>
      </w:r>
      <w:proofErr w:type="gramEnd"/>
      <w:r>
        <w:rPr>
          <w:rFonts w:asciiTheme="minorEastAsia" w:hAnsiTheme="minorEastAsia" w:hint="eastAsia"/>
          <w:color w:val="000000"/>
          <w:sz w:val="24"/>
        </w:rPr>
        <w:t>符合要求的供应商投递资料，具体要求如下：</w:t>
      </w:r>
    </w:p>
    <w:p w:rsidR="00237A20" w:rsidRDefault="00934D8F">
      <w:pPr>
        <w:pStyle w:val="liu1"/>
        <w:ind w:firstLineChars="0" w:firstLine="0"/>
        <w:rPr>
          <w:b/>
        </w:rPr>
      </w:pPr>
      <w:r>
        <w:rPr>
          <w:rFonts w:hint="eastAsia"/>
          <w:b/>
        </w:rPr>
        <w:t>一、项目名称：中国科学院重庆绿色智能技术研究院园区消防系统2022-2025年维保项目</w:t>
      </w:r>
    </w:p>
    <w:p w:rsidR="00237A20" w:rsidRDefault="00934D8F">
      <w:pPr>
        <w:pStyle w:val="liu1"/>
        <w:ind w:firstLineChars="0" w:firstLine="0"/>
        <w:rPr>
          <w:b/>
        </w:rPr>
      </w:pPr>
      <w:r>
        <w:rPr>
          <w:rFonts w:hint="eastAsia"/>
          <w:b/>
        </w:rPr>
        <w:t>二、项目编号：2022-04-06-0001</w:t>
      </w:r>
    </w:p>
    <w:p w:rsidR="00237A20" w:rsidRDefault="00934D8F">
      <w:pPr>
        <w:pStyle w:val="liu1"/>
        <w:ind w:firstLineChars="0" w:firstLine="0"/>
        <w:rPr>
          <w:b/>
        </w:rPr>
      </w:pPr>
      <w:r>
        <w:rPr>
          <w:rFonts w:hint="eastAsia"/>
          <w:b/>
        </w:rPr>
        <w:t>三、入围服务商数量：1家</w:t>
      </w:r>
    </w:p>
    <w:p w:rsidR="00237A20" w:rsidRDefault="00934D8F">
      <w:pPr>
        <w:pStyle w:val="liu1"/>
        <w:ind w:firstLineChars="0" w:firstLine="0"/>
        <w:rPr>
          <w:b/>
        </w:rPr>
      </w:pPr>
      <w:r>
        <w:rPr>
          <w:rFonts w:hint="eastAsia"/>
          <w:b/>
        </w:rPr>
        <w:t>四、最高限价：11万元</w:t>
      </w:r>
    </w:p>
    <w:p w:rsidR="00237A20" w:rsidRDefault="00934D8F">
      <w:pPr>
        <w:pStyle w:val="liu1"/>
        <w:ind w:firstLineChars="0" w:firstLine="0"/>
        <w:rPr>
          <w:b/>
        </w:rPr>
      </w:pPr>
      <w:r>
        <w:rPr>
          <w:rFonts w:hint="eastAsia"/>
          <w:b/>
        </w:rPr>
        <w:t>五、项目主要维保设施</w:t>
      </w:r>
    </w:p>
    <w:p w:rsidR="00237A20" w:rsidRDefault="00934D8F">
      <w:pPr>
        <w:spacing w:line="360" w:lineRule="auto"/>
        <w:ind w:firstLineChars="200" w:firstLine="480"/>
        <w:rPr>
          <w:color w:val="000000"/>
          <w:sz w:val="24"/>
        </w:rPr>
      </w:pPr>
      <w:r>
        <w:rPr>
          <w:rFonts w:hint="eastAsia"/>
          <w:color w:val="000000"/>
          <w:sz w:val="24"/>
        </w:rPr>
        <w:t>主要维保设施包含下列第</w:t>
      </w:r>
      <w:r>
        <w:rPr>
          <w:rFonts w:hint="eastAsia"/>
          <w:color w:val="000000"/>
          <w:sz w:val="24"/>
        </w:rPr>
        <w:t>1</w:t>
      </w:r>
      <w:r>
        <w:rPr>
          <w:rFonts w:hint="eastAsia"/>
          <w:color w:val="000000"/>
          <w:sz w:val="24"/>
        </w:rPr>
        <w:t>、</w:t>
      </w:r>
      <w:r>
        <w:rPr>
          <w:rFonts w:hint="eastAsia"/>
          <w:color w:val="000000"/>
          <w:sz w:val="24"/>
        </w:rPr>
        <w:t>2</w:t>
      </w:r>
      <w:r>
        <w:rPr>
          <w:rFonts w:hint="eastAsia"/>
          <w:color w:val="000000"/>
          <w:sz w:val="24"/>
        </w:rPr>
        <w:t>、</w:t>
      </w:r>
      <w:r>
        <w:rPr>
          <w:rFonts w:hint="eastAsia"/>
          <w:color w:val="000000"/>
          <w:sz w:val="24"/>
        </w:rPr>
        <w:t>3</w:t>
      </w:r>
      <w:r>
        <w:rPr>
          <w:rFonts w:hint="eastAsia"/>
          <w:color w:val="000000"/>
          <w:sz w:val="24"/>
        </w:rPr>
        <w:t>、</w:t>
      </w:r>
      <w:r>
        <w:rPr>
          <w:rFonts w:hint="eastAsia"/>
          <w:color w:val="000000"/>
          <w:sz w:val="24"/>
        </w:rPr>
        <w:t>4</w:t>
      </w:r>
      <w:r>
        <w:rPr>
          <w:rFonts w:hint="eastAsia"/>
          <w:color w:val="000000"/>
          <w:sz w:val="24"/>
        </w:rPr>
        <w:t>、</w:t>
      </w:r>
      <w:r>
        <w:rPr>
          <w:rFonts w:hint="eastAsia"/>
          <w:color w:val="000000"/>
          <w:sz w:val="24"/>
        </w:rPr>
        <w:t>5</w:t>
      </w:r>
      <w:r>
        <w:rPr>
          <w:rFonts w:hint="eastAsia"/>
          <w:color w:val="000000"/>
          <w:sz w:val="24"/>
        </w:rPr>
        <w:t>、</w:t>
      </w:r>
      <w:r>
        <w:rPr>
          <w:rFonts w:hint="eastAsia"/>
          <w:color w:val="000000"/>
          <w:sz w:val="24"/>
        </w:rPr>
        <w:t>7</w:t>
      </w:r>
      <w:r>
        <w:rPr>
          <w:rFonts w:hint="eastAsia"/>
          <w:color w:val="000000"/>
          <w:sz w:val="24"/>
        </w:rPr>
        <w:t>、</w:t>
      </w:r>
      <w:r>
        <w:rPr>
          <w:rFonts w:hint="eastAsia"/>
          <w:color w:val="000000"/>
          <w:sz w:val="24"/>
        </w:rPr>
        <w:t>8</w:t>
      </w:r>
      <w:r>
        <w:rPr>
          <w:rFonts w:hint="eastAsia"/>
          <w:color w:val="000000"/>
          <w:sz w:val="24"/>
        </w:rPr>
        <w:t>、</w:t>
      </w:r>
      <w:r>
        <w:rPr>
          <w:rFonts w:hint="eastAsia"/>
          <w:color w:val="000000"/>
          <w:sz w:val="24"/>
        </w:rPr>
        <w:t>9</w:t>
      </w:r>
      <w:r>
        <w:rPr>
          <w:rFonts w:hint="eastAsia"/>
          <w:color w:val="000000"/>
          <w:sz w:val="24"/>
        </w:rPr>
        <w:t>、</w:t>
      </w:r>
      <w:r>
        <w:rPr>
          <w:rFonts w:hint="eastAsia"/>
          <w:color w:val="000000"/>
          <w:sz w:val="24"/>
        </w:rPr>
        <w:t>10</w:t>
      </w:r>
      <w:r>
        <w:rPr>
          <w:rFonts w:hint="eastAsia"/>
          <w:color w:val="000000"/>
          <w:sz w:val="24"/>
        </w:rPr>
        <w:t>、</w:t>
      </w:r>
      <w:r>
        <w:rPr>
          <w:rFonts w:hint="eastAsia"/>
          <w:color w:val="000000"/>
          <w:sz w:val="24"/>
        </w:rPr>
        <w:t>11</w:t>
      </w:r>
      <w:r>
        <w:rPr>
          <w:rFonts w:hint="eastAsia"/>
          <w:color w:val="000000"/>
          <w:sz w:val="24"/>
        </w:rPr>
        <w:t>、</w:t>
      </w:r>
      <w:r>
        <w:rPr>
          <w:rFonts w:hint="eastAsia"/>
          <w:color w:val="000000"/>
          <w:sz w:val="24"/>
        </w:rPr>
        <w:t>12</w:t>
      </w:r>
      <w:r>
        <w:rPr>
          <w:rFonts w:hint="eastAsia"/>
          <w:color w:val="000000"/>
          <w:sz w:val="24"/>
        </w:rPr>
        <w:t>、</w:t>
      </w:r>
      <w:r>
        <w:rPr>
          <w:rFonts w:hint="eastAsia"/>
          <w:color w:val="000000"/>
          <w:sz w:val="24"/>
        </w:rPr>
        <w:t>13</w:t>
      </w:r>
      <w:r>
        <w:rPr>
          <w:rFonts w:hint="eastAsia"/>
          <w:color w:val="000000"/>
          <w:sz w:val="24"/>
        </w:rPr>
        <w:t>、</w:t>
      </w:r>
      <w:r>
        <w:rPr>
          <w:rFonts w:hint="eastAsia"/>
          <w:color w:val="000000"/>
          <w:sz w:val="24"/>
        </w:rPr>
        <w:t>16</w:t>
      </w:r>
      <w:r>
        <w:rPr>
          <w:rFonts w:hint="eastAsia"/>
          <w:color w:val="000000"/>
          <w:sz w:val="24"/>
        </w:rPr>
        <w:t>项建筑消防设施设备：</w:t>
      </w:r>
    </w:p>
    <w:p w:rsidR="00237A20" w:rsidRDefault="00934D8F">
      <w:pPr>
        <w:spacing w:line="360" w:lineRule="auto"/>
        <w:ind w:firstLineChars="200" w:firstLine="480"/>
        <w:rPr>
          <w:color w:val="000000"/>
          <w:sz w:val="24"/>
        </w:rPr>
      </w:pPr>
      <w:r>
        <w:rPr>
          <w:rFonts w:hint="eastAsia"/>
          <w:color w:val="000000"/>
          <w:sz w:val="24"/>
        </w:rPr>
        <w:t>1.</w:t>
      </w:r>
      <w:r>
        <w:rPr>
          <w:rFonts w:hint="eastAsia"/>
          <w:color w:val="000000"/>
          <w:sz w:val="24"/>
        </w:rPr>
        <w:t>消防供配电设施；</w:t>
      </w:r>
      <w:r>
        <w:rPr>
          <w:rFonts w:hint="eastAsia"/>
          <w:color w:val="000000"/>
          <w:sz w:val="24"/>
        </w:rPr>
        <w:t>2.</w:t>
      </w:r>
      <w:r>
        <w:rPr>
          <w:rFonts w:hint="eastAsia"/>
          <w:color w:val="000000"/>
          <w:sz w:val="24"/>
        </w:rPr>
        <w:t>火灾自动报警系统；</w:t>
      </w:r>
      <w:r>
        <w:rPr>
          <w:rFonts w:hint="eastAsia"/>
          <w:color w:val="000000"/>
          <w:sz w:val="24"/>
        </w:rPr>
        <w:t>3.</w:t>
      </w:r>
      <w:r>
        <w:rPr>
          <w:rFonts w:hint="eastAsia"/>
          <w:color w:val="000000"/>
          <w:sz w:val="24"/>
        </w:rPr>
        <w:t>消防供水设施；</w:t>
      </w:r>
      <w:r>
        <w:rPr>
          <w:rFonts w:hint="eastAsia"/>
          <w:color w:val="000000"/>
          <w:sz w:val="24"/>
        </w:rPr>
        <w:t>4.</w:t>
      </w:r>
      <w:r>
        <w:rPr>
          <w:rFonts w:hint="eastAsia"/>
          <w:color w:val="000000"/>
          <w:sz w:val="24"/>
        </w:rPr>
        <w:t>消火栓（消防炮）灭火系统；</w:t>
      </w:r>
      <w:r>
        <w:rPr>
          <w:rFonts w:hint="eastAsia"/>
          <w:color w:val="000000"/>
          <w:sz w:val="24"/>
        </w:rPr>
        <w:t>5.</w:t>
      </w:r>
      <w:r>
        <w:rPr>
          <w:rFonts w:hint="eastAsia"/>
          <w:color w:val="000000"/>
          <w:sz w:val="24"/>
        </w:rPr>
        <w:t>自动喷水灭火系统；</w:t>
      </w:r>
      <w:r>
        <w:rPr>
          <w:rFonts w:hint="eastAsia"/>
          <w:color w:val="000000"/>
          <w:sz w:val="24"/>
        </w:rPr>
        <w:t>6.</w:t>
      </w:r>
      <w:r>
        <w:rPr>
          <w:rFonts w:hint="eastAsia"/>
          <w:color w:val="000000"/>
          <w:sz w:val="24"/>
        </w:rPr>
        <w:t>泡沫灭火系统；</w:t>
      </w:r>
      <w:r>
        <w:rPr>
          <w:rFonts w:hint="eastAsia"/>
          <w:color w:val="000000"/>
          <w:sz w:val="24"/>
        </w:rPr>
        <w:t>7.</w:t>
      </w:r>
      <w:r>
        <w:rPr>
          <w:rFonts w:hint="eastAsia"/>
          <w:color w:val="000000"/>
          <w:sz w:val="24"/>
        </w:rPr>
        <w:t>气体灭火系统；</w:t>
      </w:r>
      <w:r>
        <w:rPr>
          <w:rFonts w:hint="eastAsia"/>
          <w:color w:val="000000"/>
          <w:sz w:val="24"/>
        </w:rPr>
        <w:t>8.</w:t>
      </w:r>
      <w:r>
        <w:rPr>
          <w:rFonts w:hint="eastAsia"/>
          <w:color w:val="000000"/>
          <w:sz w:val="24"/>
        </w:rPr>
        <w:t>防排烟系统；</w:t>
      </w:r>
      <w:r>
        <w:rPr>
          <w:rFonts w:hint="eastAsia"/>
          <w:color w:val="000000"/>
          <w:sz w:val="24"/>
        </w:rPr>
        <w:t>9.</w:t>
      </w:r>
      <w:r>
        <w:rPr>
          <w:rFonts w:hint="eastAsia"/>
          <w:color w:val="000000"/>
          <w:sz w:val="24"/>
        </w:rPr>
        <w:t>应急照明和疏散指示标志；</w:t>
      </w:r>
      <w:r>
        <w:rPr>
          <w:rFonts w:hint="eastAsia"/>
          <w:color w:val="000000"/>
          <w:sz w:val="24"/>
        </w:rPr>
        <w:t>10.</w:t>
      </w:r>
      <w:r>
        <w:rPr>
          <w:rFonts w:hint="eastAsia"/>
          <w:color w:val="000000"/>
          <w:sz w:val="24"/>
        </w:rPr>
        <w:t>应急广播系统；</w:t>
      </w:r>
      <w:r>
        <w:rPr>
          <w:rFonts w:hint="eastAsia"/>
          <w:color w:val="000000"/>
          <w:sz w:val="24"/>
        </w:rPr>
        <w:t>11.</w:t>
      </w:r>
      <w:r>
        <w:rPr>
          <w:rFonts w:hint="eastAsia"/>
          <w:color w:val="000000"/>
          <w:sz w:val="24"/>
        </w:rPr>
        <w:t>消防专用电话；</w:t>
      </w:r>
      <w:r>
        <w:rPr>
          <w:rFonts w:hint="eastAsia"/>
          <w:color w:val="000000"/>
          <w:sz w:val="24"/>
        </w:rPr>
        <w:t>12.</w:t>
      </w:r>
      <w:r>
        <w:rPr>
          <w:rFonts w:hint="eastAsia"/>
          <w:color w:val="000000"/>
          <w:sz w:val="24"/>
        </w:rPr>
        <w:t>防火分隔设施；</w:t>
      </w:r>
      <w:r>
        <w:rPr>
          <w:rFonts w:hint="eastAsia"/>
          <w:color w:val="000000"/>
          <w:sz w:val="24"/>
        </w:rPr>
        <w:t>13.</w:t>
      </w:r>
      <w:r>
        <w:rPr>
          <w:rFonts w:hint="eastAsia"/>
          <w:color w:val="000000"/>
          <w:sz w:val="24"/>
        </w:rPr>
        <w:t>消防电梯至模块；</w:t>
      </w:r>
      <w:r>
        <w:rPr>
          <w:rFonts w:hint="eastAsia"/>
          <w:color w:val="000000"/>
          <w:sz w:val="24"/>
        </w:rPr>
        <w:t>14.</w:t>
      </w:r>
      <w:r>
        <w:rPr>
          <w:rFonts w:hint="eastAsia"/>
          <w:color w:val="000000"/>
          <w:sz w:val="24"/>
        </w:rPr>
        <w:t>细水雾灭火系统；</w:t>
      </w:r>
      <w:r>
        <w:rPr>
          <w:rFonts w:hint="eastAsia"/>
          <w:color w:val="000000"/>
          <w:sz w:val="24"/>
        </w:rPr>
        <w:t>15.</w:t>
      </w:r>
      <w:r>
        <w:rPr>
          <w:rFonts w:hint="eastAsia"/>
          <w:color w:val="000000"/>
          <w:sz w:val="24"/>
        </w:rPr>
        <w:t>干粉灭火系统；</w:t>
      </w:r>
      <w:r>
        <w:rPr>
          <w:rFonts w:hint="eastAsia"/>
          <w:color w:val="000000"/>
          <w:sz w:val="24"/>
        </w:rPr>
        <w:t>16.</w:t>
      </w:r>
      <w:r>
        <w:rPr>
          <w:rFonts w:hint="eastAsia"/>
          <w:color w:val="000000"/>
          <w:sz w:val="24"/>
        </w:rPr>
        <w:t>电气火灾监控系统；</w:t>
      </w:r>
      <w:r>
        <w:rPr>
          <w:rFonts w:hint="eastAsia"/>
          <w:color w:val="000000"/>
          <w:sz w:val="24"/>
        </w:rPr>
        <w:t>17.</w:t>
      </w:r>
      <w:r>
        <w:rPr>
          <w:rFonts w:hint="eastAsia"/>
          <w:color w:val="000000"/>
          <w:sz w:val="24"/>
        </w:rPr>
        <w:t>可燃气体探测报警系统。</w:t>
      </w:r>
    </w:p>
    <w:p w:rsidR="00237A20" w:rsidRDefault="00934D8F">
      <w:pPr>
        <w:pStyle w:val="liu1"/>
        <w:ind w:firstLineChars="0" w:firstLine="0"/>
        <w:rPr>
          <w:b/>
        </w:rPr>
      </w:pPr>
      <w:r>
        <w:rPr>
          <w:rFonts w:hint="eastAsia"/>
          <w:b/>
        </w:rPr>
        <w:t>六、维保目标</w:t>
      </w:r>
    </w:p>
    <w:p w:rsidR="00237A20" w:rsidRDefault="00934D8F">
      <w:pPr>
        <w:spacing w:line="360" w:lineRule="auto"/>
        <w:ind w:firstLineChars="200" w:firstLine="480"/>
        <w:rPr>
          <w:color w:val="000000"/>
          <w:sz w:val="24"/>
        </w:rPr>
      </w:pPr>
      <w:r>
        <w:rPr>
          <w:rFonts w:hint="eastAsia"/>
          <w:color w:val="000000"/>
          <w:sz w:val="24"/>
        </w:rPr>
        <w:t>通过日常的检查过程，发现问题，及时处理，尽可能修复原设施设备，排除故障于日常管理工作过程之中，杜绝各种隐患，保证消防设施各大系统处于正常的工作状态，通过消防主管部门检查合格。</w:t>
      </w:r>
    </w:p>
    <w:p w:rsidR="00237A20" w:rsidRDefault="00934D8F">
      <w:pPr>
        <w:pStyle w:val="liu1"/>
        <w:ind w:firstLineChars="0" w:firstLine="0"/>
        <w:rPr>
          <w:b/>
        </w:rPr>
      </w:pPr>
      <w:r>
        <w:rPr>
          <w:rFonts w:hint="eastAsia"/>
          <w:b/>
        </w:rPr>
        <w:t>七、合格申请人条件：</w:t>
      </w:r>
    </w:p>
    <w:p w:rsidR="00237A20" w:rsidRDefault="00934D8F">
      <w:pPr>
        <w:spacing w:line="360" w:lineRule="auto"/>
        <w:ind w:firstLineChars="200" w:firstLine="480"/>
        <w:rPr>
          <w:color w:val="000000"/>
          <w:sz w:val="24"/>
        </w:rPr>
      </w:pPr>
      <w:r>
        <w:rPr>
          <w:rFonts w:hint="eastAsia"/>
          <w:color w:val="000000"/>
          <w:sz w:val="24"/>
        </w:rPr>
        <w:t>（一）基本资格条件</w:t>
      </w:r>
    </w:p>
    <w:p w:rsidR="00237A20" w:rsidRDefault="00934D8F">
      <w:pPr>
        <w:spacing w:line="360" w:lineRule="auto"/>
        <w:ind w:firstLineChars="200" w:firstLine="480"/>
        <w:rPr>
          <w:color w:val="000000"/>
          <w:sz w:val="24"/>
        </w:rPr>
      </w:pPr>
      <w:r>
        <w:rPr>
          <w:rFonts w:hint="eastAsia"/>
          <w:color w:val="000000"/>
          <w:sz w:val="24"/>
        </w:rPr>
        <w:t>1</w:t>
      </w:r>
      <w:r>
        <w:rPr>
          <w:rFonts w:hint="eastAsia"/>
          <w:color w:val="000000"/>
          <w:sz w:val="24"/>
        </w:rPr>
        <w:t>、具有独立法人资格，具有独立承担民事责任的能力，并具有有效的工商注册营业执照（三证合一）。</w:t>
      </w:r>
    </w:p>
    <w:p w:rsidR="00237A20" w:rsidRDefault="00934D8F">
      <w:pPr>
        <w:spacing w:line="360" w:lineRule="auto"/>
        <w:ind w:firstLineChars="200" w:firstLine="480"/>
        <w:rPr>
          <w:color w:val="000000"/>
          <w:sz w:val="24"/>
        </w:rPr>
      </w:pPr>
      <w:r>
        <w:rPr>
          <w:rFonts w:hint="eastAsia"/>
          <w:color w:val="000000"/>
          <w:sz w:val="24"/>
        </w:rPr>
        <w:t>2</w:t>
      </w:r>
      <w:r>
        <w:rPr>
          <w:rFonts w:hint="eastAsia"/>
          <w:color w:val="000000"/>
          <w:sz w:val="24"/>
        </w:rPr>
        <w:t>、具有良好的商业信誉和健全的财务会计制度；</w:t>
      </w:r>
    </w:p>
    <w:p w:rsidR="00237A20" w:rsidRDefault="00934D8F">
      <w:pPr>
        <w:spacing w:line="360" w:lineRule="auto"/>
        <w:ind w:firstLineChars="200" w:firstLine="480"/>
        <w:rPr>
          <w:color w:val="000000"/>
          <w:sz w:val="24"/>
        </w:rPr>
      </w:pPr>
      <w:r>
        <w:rPr>
          <w:rFonts w:hint="eastAsia"/>
          <w:color w:val="000000"/>
          <w:sz w:val="24"/>
        </w:rPr>
        <w:lastRenderedPageBreak/>
        <w:t>3</w:t>
      </w:r>
      <w:r>
        <w:rPr>
          <w:rFonts w:hint="eastAsia"/>
          <w:color w:val="000000"/>
          <w:sz w:val="24"/>
        </w:rPr>
        <w:t>、具有履行合同所必需的设备和专业技术能力；</w:t>
      </w:r>
    </w:p>
    <w:p w:rsidR="00237A20" w:rsidRDefault="00934D8F">
      <w:pPr>
        <w:spacing w:line="360" w:lineRule="auto"/>
        <w:ind w:firstLineChars="200" w:firstLine="480"/>
        <w:rPr>
          <w:color w:val="000000"/>
          <w:sz w:val="24"/>
        </w:rPr>
      </w:pPr>
      <w:r>
        <w:rPr>
          <w:rFonts w:hint="eastAsia"/>
          <w:color w:val="000000"/>
          <w:sz w:val="24"/>
        </w:rPr>
        <w:t>4</w:t>
      </w:r>
      <w:r>
        <w:rPr>
          <w:rFonts w:hint="eastAsia"/>
          <w:color w:val="000000"/>
          <w:sz w:val="24"/>
        </w:rPr>
        <w:t>、有依法缴纳税收和社会保障资金的良好记录；</w:t>
      </w:r>
    </w:p>
    <w:p w:rsidR="00237A20" w:rsidRDefault="00934D8F">
      <w:pPr>
        <w:spacing w:line="360" w:lineRule="auto"/>
        <w:ind w:firstLineChars="200" w:firstLine="480"/>
        <w:rPr>
          <w:color w:val="000000"/>
          <w:sz w:val="24"/>
        </w:rPr>
      </w:pPr>
      <w:r>
        <w:rPr>
          <w:rFonts w:hint="eastAsia"/>
          <w:color w:val="000000"/>
          <w:sz w:val="24"/>
        </w:rPr>
        <w:t>5</w:t>
      </w:r>
      <w:r>
        <w:rPr>
          <w:rFonts w:hint="eastAsia"/>
          <w:color w:val="000000"/>
          <w:sz w:val="24"/>
        </w:rPr>
        <w:t>、参加政府采购活动前三年内，在经营活动中没有重大违法记录；</w:t>
      </w:r>
    </w:p>
    <w:p w:rsidR="00237A20" w:rsidRDefault="00934D8F">
      <w:pPr>
        <w:spacing w:line="360" w:lineRule="auto"/>
        <w:ind w:firstLineChars="200" w:firstLine="480"/>
        <w:rPr>
          <w:color w:val="000000"/>
          <w:sz w:val="24"/>
        </w:rPr>
      </w:pPr>
      <w:r>
        <w:rPr>
          <w:rFonts w:hint="eastAsia"/>
          <w:color w:val="000000"/>
          <w:sz w:val="24"/>
        </w:rPr>
        <w:t>6</w:t>
      </w:r>
      <w:r>
        <w:rPr>
          <w:rFonts w:hint="eastAsia"/>
          <w:color w:val="000000"/>
          <w:sz w:val="24"/>
        </w:rPr>
        <w:t>、法律、行政法规规定的其他条件。</w:t>
      </w:r>
    </w:p>
    <w:p w:rsidR="00237A20" w:rsidRDefault="00934D8F">
      <w:pPr>
        <w:spacing w:line="360" w:lineRule="auto"/>
        <w:ind w:firstLineChars="200" w:firstLine="480"/>
        <w:rPr>
          <w:color w:val="000000"/>
          <w:sz w:val="24"/>
        </w:rPr>
      </w:pPr>
      <w:r>
        <w:rPr>
          <w:rFonts w:hint="eastAsia"/>
          <w:color w:val="000000"/>
          <w:sz w:val="24"/>
        </w:rPr>
        <w:t>（二）特定资格条件</w:t>
      </w:r>
    </w:p>
    <w:p w:rsidR="00237A20" w:rsidRDefault="00934D8F">
      <w:pPr>
        <w:spacing w:line="360" w:lineRule="auto"/>
        <w:ind w:firstLineChars="200" w:firstLine="480"/>
        <w:rPr>
          <w:color w:val="000000"/>
          <w:sz w:val="24"/>
        </w:rPr>
      </w:pPr>
      <w:r>
        <w:rPr>
          <w:rFonts w:hint="eastAsia"/>
          <w:color w:val="000000"/>
          <w:sz w:val="24"/>
        </w:rPr>
        <w:t>1</w:t>
      </w:r>
      <w:r>
        <w:rPr>
          <w:rFonts w:hint="eastAsia"/>
          <w:color w:val="000000"/>
          <w:sz w:val="24"/>
        </w:rPr>
        <w:t>、需为社会消防技术服务信息系统注册单位（提供网络截图，并在截图上加盖单位公章）。</w:t>
      </w:r>
    </w:p>
    <w:p w:rsidR="00237A20" w:rsidRDefault="00934D8F">
      <w:pPr>
        <w:pStyle w:val="liu1"/>
        <w:ind w:firstLineChars="0" w:firstLine="0"/>
        <w:rPr>
          <w:b/>
        </w:rPr>
      </w:pPr>
      <w:r>
        <w:rPr>
          <w:rFonts w:hint="eastAsia"/>
          <w:b/>
        </w:rPr>
        <w:t>八、</w:t>
      </w:r>
      <w:r>
        <w:rPr>
          <w:b/>
        </w:rPr>
        <w:t>其他要求</w:t>
      </w:r>
    </w:p>
    <w:p w:rsidR="00237A20" w:rsidRDefault="00934D8F">
      <w:pPr>
        <w:spacing w:line="360" w:lineRule="auto"/>
        <w:ind w:firstLineChars="200" w:firstLine="480"/>
        <w:rPr>
          <w:color w:val="000000"/>
          <w:sz w:val="24"/>
        </w:rPr>
      </w:pPr>
      <w:r>
        <w:rPr>
          <w:rFonts w:hint="eastAsia"/>
          <w:color w:val="000000"/>
          <w:sz w:val="24"/>
        </w:rPr>
        <w:t>1</w:t>
      </w:r>
      <w:r>
        <w:rPr>
          <w:rFonts w:hint="eastAsia"/>
          <w:color w:val="000000"/>
          <w:sz w:val="24"/>
        </w:rPr>
        <w:t>、单位负责人为同一人或者存在直接控股、管理关系的</w:t>
      </w:r>
      <w:proofErr w:type="gramStart"/>
      <w:r>
        <w:rPr>
          <w:rFonts w:hint="eastAsia"/>
          <w:color w:val="000000"/>
          <w:sz w:val="24"/>
        </w:rPr>
        <w:t>不同响应</w:t>
      </w:r>
      <w:proofErr w:type="gramEnd"/>
      <w:r>
        <w:rPr>
          <w:rFonts w:hint="eastAsia"/>
          <w:color w:val="000000"/>
          <w:sz w:val="24"/>
        </w:rPr>
        <w:t>人，</w:t>
      </w:r>
      <w:r>
        <w:rPr>
          <w:color w:val="000000"/>
          <w:sz w:val="24"/>
        </w:rPr>
        <w:t>不得参加同一合同项</w:t>
      </w:r>
      <w:r>
        <w:rPr>
          <w:rFonts w:hint="eastAsia"/>
          <w:color w:val="000000"/>
          <w:sz w:val="24"/>
        </w:rPr>
        <w:t>（分包）</w:t>
      </w:r>
      <w:r>
        <w:rPr>
          <w:color w:val="000000"/>
          <w:sz w:val="24"/>
        </w:rPr>
        <w:t>下的采购活动</w:t>
      </w:r>
      <w:r>
        <w:rPr>
          <w:rFonts w:hint="eastAsia"/>
          <w:color w:val="000000"/>
          <w:sz w:val="24"/>
        </w:rPr>
        <w:t>，否则均为无效响应。</w:t>
      </w:r>
    </w:p>
    <w:p w:rsidR="00237A20" w:rsidRDefault="00934D8F">
      <w:pPr>
        <w:spacing w:line="360" w:lineRule="auto"/>
        <w:ind w:firstLineChars="200" w:firstLine="480"/>
        <w:rPr>
          <w:color w:val="000000"/>
          <w:sz w:val="24"/>
        </w:rPr>
      </w:pPr>
      <w:r>
        <w:rPr>
          <w:rFonts w:hint="eastAsia"/>
          <w:color w:val="000000"/>
          <w:sz w:val="24"/>
        </w:rPr>
        <w:t>2</w:t>
      </w:r>
      <w:r>
        <w:rPr>
          <w:rFonts w:hint="eastAsia"/>
          <w:color w:val="000000"/>
          <w:sz w:val="24"/>
        </w:rPr>
        <w:t>、为采购项目提供整体设计、规范编制或者项目管理、监理、检测等服务的响应人，不得再参加该采购项目的其他采购活动。</w:t>
      </w:r>
    </w:p>
    <w:p w:rsidR="00237A20" w:rsidRDefault="00934D8F">
      <w:pPr>
        <w:spacing w:line="360" w:lineRule="auto"/>
        <w:ind w:firstLineChars="200" w:firstLine="480"/>
        <w:rPr>
          <w:color w:val="000000"/>
          <w:sz w:val="24"/>
        </w:rPr>
      </w:pPr>
      <w:r>
        <w:rPr>
          <w:rFonts w:hint="eastAsia"/>
          <w:color w:val="000000"/>
          <w:sz w:val="24"/>
        </w:rPr>
        <w:t>3</w:t>
      </w:r>
      <w:r>
        <w:rPr>
          <w:rFonts w:hint="eastAsia"/>
          <w:color w:val="000000"/>
          <w:sz w:val="24"/>
        </w:rPr>
        <w:t>、本项目若有澄清补充文件一律由采购人发布在官方网页上；无论响应人下载或领取与否，均视同响应人已知晓本项目答疑补遗文件的内容。</w:t>
      </w:r>
    </w:p>
    <w:p w:rsidR="00237A20" w:rsidRDefault="00934D8F">
      <w:pPr>
        <w:spacing w:line="360" w:lineRule="auto"/>
        <w:ind w:firstLineChars="200" w:firstLine="480"/>
        <w:rPr>
          <w:color w:val="000000"/>
          <w:sz w:val="24"/>
        </w:rPr>
      </w:pPr>
      <w:r>
        <w:rPr>
          <w:rFonts w:hint="eastAsia"/>
          <w:color w:val="000000"/>
          <w:sz w:val="24"/>
        </w:rPr>
        <w:t>4</w:t>
      </w:r>
      <w:r>
        <w:rPr>
          <w:rFonts w:hint="eastAsia"/>
          <w:color w:val="000000"/>
          <w:sz w:val="24"/>
        </w:rPr>
        <w:t>、超过响应文件截止时间递交的响应文件，恕不接收。</w:t>
      </w:r>
    </w:p>
    <w:p w:rsidR="00237A20" w:rsidRDefault="00934D8F">
      <w:pPr>
        <w:spacing w:line="360" w:lineRule="auto"/>
        <w:ind w:firstLineChars="200" w:firstLine="480"/>
        <w:rPr>
          <w:color w:val="000000"/>
          <w:sz w:val="24"/>
        </w:rPr>
      </w:pPr>
      <w:r>
        <w:rPr>
          <w:rFonts w:hint="eastAsia"/>
          <w:color w:val="000000"/>
          <w:sz w:val="24"/>
        </w:rPr>
        <w:t>5</w:t>
      </w:r>
      <w:r>
        <w:rPr>
          <w:rFonts w:hint="eastAsia"/>
          <w:color w:val="000000"/>
          <w:sz w:val="24"/>
        </w:rPr>
        <w:t>、比选费用：无论比选结果如何，响应人参与本项目比选的所有费用均应由响应人自行承担。</w:t>
      </w:r>
    </w:p>
    <w:p w:rsidR="00237A20" w:rsidRDefault="00934D8F">
      <w:pPr>
        <w:spacing w:line="360" w:lineRule="auto"/>
        <w:ind w:firstLineChars="200" w:firstLine="480"/>
        <w:rPr>
          <w:color w:val="000000"/>
          <w:sz w:val="24"/>
        </w:rPr>
      </w:pPr>
      <w:r>
        <w:rPr>
          <w:rFonts w:hint="eastAsia"/>
          <w:color w:val="000000"/>
          <w:sz w:val="24"/>
        </w:rPr>
        <w:t>6</w:t>
      </w:r>
      <w:r>
        <w:rPr>
          <w:rFonts w:hint="eastAsia"/>
          <w:color w:val="000000"/>
          <w:sz w:val="24"/>
        </w:rPr>
        <w:t>、本项目不接受联合体参与比选。</w:t>
      </w:r>
    </w:p>
    <w:p w:rsidR="00237A20" w:rsidRDefault="00934D8F">
      <w:pPr>
        <w:spacing w:line="360" w:lineRule="auto"/>
        <w:ind w:firstLineChars="200" w:firstLine="480"/>
        <w:rPr>
          <w:color w:val="000000"/>
          <w:sz w:val="24"/>
        </w:rPr>
      </w:pPr>
      <w:r>
        <w:rPr>
          <w:rFonts w:hint="eastAsia"/>
          <w:color w:val="000000"/>
          <w:sz w:val="24"/>
        </w:rPr>
        <w:t>7</w:t>
      </w:r>
      <w:r>
        <w:rPr>
          <w:rFonts w:hint="eastAsia"/>
          <w:color w:val="000000"/>
          <w:sz w:val="24"/>
        </w:rPr>
        <w:t>、按照《财政部关于在政府采购活动中查询及使用信用记录有关问题的通知》财库〔</w:t>
      </w:r>
      <w:r>
        <w:rPr>
          <w:rFonts w:hint="eastAsia"/>
          <w:color w:val="000000"/>
          <w:sz w:val="24"/>
        </w:rPr>
        <w:t>2016</w:t>
      </w:r>
      <w:r>
        <w:rPr>
          <w:rFonts w:hint="eastAsia"/>
          <w:color w:val="000000"/>
          <w:sz w:val="24"/>
        </w:rPr>
        <w:t>〕</w:t>
      </w:r>
      <w:r>
        <w:rPr>
          <w:rFonts w:hint="eastAsia"/>
          <w:color w:val="000000"/>
          <w:sz w:val="24"/>
        </w:rPr>
        <w:t>125</w:t>
      </w:r>
      <w:r>
        <w:rPr>
          <w:rFonts w:hint="eastAsia"/>
          <w:color w:val="000000"/>
          <w:sz w:val="24"/>
        </w:rPr>
        <w:t>号，响应人列入失信被执行人、重大税收违法案件当事人名单、政府采购严重违法失信行为记录名单及其他不符合《中华人民共和国政府采购法》第二十二条规定条件的响应人，将拒绝其参与政府采购活动。</w:t>
      </w:r>
    </w:p>
    <w:p w:rsidR="00237A20" w:rsidRDefault="00934D8F">
      <w:pPr>
        <w:spacing w:line="360" w:lineRule="auto"/>
        <w:ind w:firstLineChars="200" w:firstLine="480"/>
        <w:rPr>
          <w:color w:val="000000"/>
          <w:sz w:val="24"/>
        </w:rPr>
      </w:pPr>
      <w:r>
        <w:rPr>
          <w:rFonts w:hint="eastAsia"/>
          <w:color w:val="000000"/>
          <w:sz w:val="24"/>
        </w:rPr>
        <w:t>8</w:t>
      </w:r>
      <w:r>
        <w:rPr>
          <w:rFonts w:hint="eastAsia"/>
          <w:color w:val="000000"/>
          <w:sz w:val="24"/>
        </w:rPr>
        <w:t>、响应人</w:t>
      </w:r>
      <w:proofErr w:type="gramStart"/>
      <w:r>
        <w:rPr>
          <w:rFonts w:hint="eastAsia"/>
          <w:color w:val="000000"/>
          <w:sz w:val="24"/>
        </w:rPr>
        <w:t>的维保任务</w:t>
      </w:r>
      <w:proofErr w:type="gramEnd"/>
      <w:r>
        <w:rPr>
          <w:rFonts w:hint="eastAsia"/>
          <w:color w:val="000000"/>
          <w:sz w:val="24"/>
        </w:rPr>
        <w:t>不允许分包或二次转包。</w:t>
      </w:r>
    </w:p>
    <w:p w:rsidR="00237A20" w:rsidRDefault="00934D8F">
      <w:pPr>
        <w:pStyle w:val="liu1"/>
        <w:ind w:firstLineChars="0" w:firstLine="0"/>
      </w:pPr>
      <w:r>
        <w:rPr>
          <w:rFonts w:hint="eastAsia"/>
          <w:b/>
        </w:rPr>
        <w:t>九、比选程序及时间安排：</w:t>
      </w:r>
    </w:p>
    <w:p w:rsidR="00237A20" w:rsidRDefault="00934D8F">
      <w:pPr>
        <w:spacing w:line="360" w:lineRule="auto"/>
        <w:ind w:firstLineChars="200" w:firstLine="480"/>
        <w:rPr>
          <w:color w:val="000000"/>
          <w:sz w:val="24"/>
        </w:rPr>
      </w:pPr>
      <w:r>
        <w:rPr>
          <w:rFonts w:hint="eastAsia"/>
          <w:color w:val="000000"/>
          <w:sz w:val="24"/>
        </w:rPr>
        <w:t>1</w:t>
      </w:r>
      <w:r>
        <w:rPr>
          <w:rFonts w:hint="eastAsia"/>
          <w:color w:val="000000"/>
          <w:sz w:val="24"/>
        </w:rPr>
        <w:t>、投标人对邀请函存在疑问或异议的</w:t>
      </w:r>
      <w:r w:rsidRPr="00B60B23">
        <w:rPr>
          <w:rFonts w:hint="eastAsia"/>
          <w:color w:val="000000"/>
          <w:sz w:val="24"/>
        </w:rPr>
        <w:t>，于</w:t>
      </w:r>
      <w:r w:rsidRPr="00B60B23">
        <w:rPr>
          <w:rFonts w:hint="eastAsia"/>
          <w:color w:val="000000"/>
          <w:sz w:val="24"/>
        </w:rPr>
        <w:t>2022</w:t>
      </w:r>
      <w:r w:rsidRPr="00B60B23">
        <w:rPr>
          <w:rFonts w:hint="eastAsia"/>
          <w:color w:val="000000"/>
          <w:sz w:val="24"/>
        </w:rPr>
        <w:t>年</w:t>
      </w:r>
      <w:r w:rsidRPr="00B60B23">
        <w:rPr>
          <w:rFonts w:hint="eastAsia"/>
          <w:color w:val="000000"/>
          <w:sz w:val="24"/>
        </w:rPr>
        <w:t>4</w:t>
      </w:r>
      <w:r w:rsidRPr="00B60B23">
        <w:rPr>
          <w:rFonts w:hint="eastAsia"/>
          <w:color w:val="000000"/>
          <w:sz w:val="24"/>
        </w:rPr>
        <w:t>月</w:t>
      </w:r>
      <w:r w:rsidRPr="00B60B23">
        <w:rPr>
          <w:rFonts w:hint="eastAsia"/>
          <w:color w:val="000000"/>
          <w:sz w:val="24"/>
        </w:rPr>
        <w:t>11</w:t>
      </w:r>
      <w:r w:rsidRPr="00B60B23">
        <w:rPr>
          <w:rFonts w:hint="eastAsia"/>
          <w:color w:val="000000"/>
          <w:sz w:val="24"/>
        </w:rPr>
        <w:t>日</w:t>
      </w:r>
      <w:r w:rsidRPr="00B60B23">
        <w:rPr>
          <w:rFonts w:hint="eastAsia"/>
          <w:color w:val="000000"/>
          <w:sz w:val="24"/>
        </w:rPr>
        <w:t>17:00</w:t>
      </w:r>
      <w:r w:rsidRPr="00B60B23">
        <w:rPr>
          <w:rFonts w:hint="eastAsia"/>
          <w:color w:val="000000"/>
          <w:sz w:val="24"/>
        </w:rPr>
        <w:t>前提出，邀</w:t>
      </w:r>
      <w:r>
        <w:rPr>
          <w:rFonts w:hint="eastAsia"/>
          <w:color w:val="000000"/>
          <w:sz w:val="24"/>
        </w:rPr>
        <w:t>请人电话回复。</w:t>
      </w:r>
    </w:p>
    <w:p w:rsidR="00237A20" w:rsidRDefault="00934D8F">
      <w:pPr>
        <w:spacing w:line="360" w:lineRule="auto"/>
        <w:ind w:firstLineChars="200" w:firstLine="480"/>
        <w:rPr>
          <w:color w:val="000000"/>
          <w:sz w:val="24"/>
        </w:rPr>
      </w:pPr>
      <w:r>
        <w:rPr>
          <w:rFonts w:hint="eastAsia"/>
          <w:color w:val="000000"/>
          <w:sz w:val="24"/>
        </w:rPr>
        <w:t>2</w:t>
      </w:r>
      <w:r>
        <w:rPr>
          <w:rFonts w:hint="eastAsia"/>
          <w:color w:val="000000"/>
          <w:sz w:val="24"/>
        </w:rPr>
        <w:t>、我院在收到比选文件后将成立评审小组对比选材料进行综合评审，比选结果在中国科学院重庆绿色智能技术研究院官网（</w:t>
      </w:r>
      <w:r>
        <w:rPr>
          <w:color w:val="000000"/>
          <w:sz w:val="24"/>
        </w:rPr>
        <w:t>http://www.cigit.cas.cn/</w:t>
      </w:r>
      <w:r>
        <w:rPr>
          <w:rFonts w:hint="eastAsia"/>
          <w:color w:val="000000"/>
          <w:sz w:val="24"/>
        </w:rPr>
        <w:t>）发布。</w:t>
      </w:r>
    </w:p>
    <w:p w:rsidR="00237A20" w:rsidRDefault="00934D8F">
      <w:pPr>
        <w:pStyle w:val="liu1"/>
        <w:ind w:firstLineChars="0" w:firstLine="0"/>
      </w:pPr>
      <w:r>
        <w:rPr>
          <w:rFonts w:hint="eastAsia"/>
          <w:b/>
        </w:rPr>
        <w:t>十</w:t>
      </w:r>
      <w:r>
        <w:rPr>
          <w:b/>
        </w:rPr>
        <w:t>、</w:t>
      </w:r>
      <w:r>
        <w:rPr>
          <w:rFonts w:hint="eastAsia"/>
          <w:b/>
        </w:rPr>
        <w:t>参加方式：</w:t>
      </w:r>
    </w:p>
    <w:p w:rsidR="00237A20" w:rsidRDefault="00934D8F">
      <w:pPr>
        <w:pStyle w:val="liu1"/>
        <w:ind w:firstLine="480"/>
      </w:pPr>
      <w:r w:rsidRPr="00B60B23">
        <w:rPr>
          <w:rFonts w:hint="eastAsia"/>
        </w:rPr>
        <w:t>投标人自2022年4月</w:t>
      </w:r>
      <w:r w:rsidR="00B60B23" w:rsidRPr="00B60B23">
        <w:rPr>
          <w:rFonts w:hint="eastAsia"/>
        </w:rPr>
        <w:t>7</w:t>
      </w:r>
      <w:r w:rsidRPr="00B60B23">
        <w:rPr>
          <w:rFonts w:hint="eastAsia"/>
        </w:rPr>
        <w:t>日—2022年4月11日，通过资料</w:t>
      </w:r>
      <w:r>
        <w:rPr>
          <w:rFonts w:hint="eastAsia"/>
        </w:rPr>
        <w:t>邮寄或者到采购人综合科</w:t>
      </w:r>
      <w:r>
        <w:rPr>
          <w:rFonts w:hint="eastAsia"/>
        </w:rPr>
        <w:lastRenderedPageBreak/>
        <w:t>研楼409房间递交两种方式。</w:t>
      </w:r>
    </w:p>
    <w:p w:rsidR="00237A20" w:rsidRDefault="00934D8F">
      <w:pPr>
        <w:pStyle w:val="liu1"/>
        <w:ind w:firstLine="482"/>
      </w:pPr>
      <w:r>
        <w:rPr>
          <w:rFonts w:hint="eastAsia"/>
          <w:b/>
        </w:rPr>
        <w:t>递交</w:t>
      </w:r>
      <w:r>
        <w:rPr>
          <w:b/>
        </w:rPr>
        <w:t>地点：</w:t>
      </w:r>
      <w:r>
        <w:rPr>
          <w:rFonts w:hint="eastAsia"/>
        </w:rPr>
        <w:t>中国科学院重庆绿色智能技术研究院综合科研楼409室（重庆市北碚区方正大道266号）</w:t>
      </w:r>
    </w:p>
    <w:p w:rsidR="00810516" w:rsidRDefault="00810516" w:rsidP="00810516">
      <w:pPr>
        <w:pStyle w:val="liu1"/>
        <w:ind w:firstLineChars="0" w:firstLine="0"/>
        <w:rPr>
          <w:b/>
        </w:rPr>
      </w:pPr>
      <w:r>
        <w:rPr>
          <w:rFonts w:hint="eastAsia"/>
          <w:b/>
        </w:rPr>
        <w:t>十一、联系方式：</w:t>
      </w:r>
    </w:p>
    <w:p w:rsidR="00810516" w:rsidRDefault="00810516" w:rsidP="00810516">
      <w:pPr>
        <w:pStyle w:val="liu1"/>
        <w:ind w:firstLine="482"/>
      </w:pPr>
      <w:r>
        <w:rPr>
          <w:rFonts w:hint="eastAsia"/>
          <w:b/>
        </w:rPr>
        <w:t>采购人</w:t>
      </w:r>
      <w:r>
        <w:rPr>
          <w:b/>
        </w:rPr>
        <w:t>：</w:t>
      </w:r>
      <w:r>
        <w:rPr>
          <w:rFonts w:hint="eastAsia"/>
        </w:rPr>
        <w:t>中国科学院重庆绿色智能技术研究院</w:t>
      </w:r>
    </w:p>
    <w:p w:rsidR="00810516" w:rsidRDefault="00810516" w:rsidP="00810516">
      <w:pPr>
        <w:pStyle w:val="liu1"/>
        <w:ind w:firstLine="482"/>
      </w:pPr>
      <w:r>
        <w:rPr>
          <w:rFonts w:hint="eastAsia"/>
          <w:b/>
        </w:rPr>
        <w:t>地  址：</w:t>
      </w:r>
      <w:r>
        <w:rPr>
          <w:rFonts w:hint="eastAsia"/>
        </w:rPr>
        <w:t>重庆市北碚区水土镇方正大道266号</w:t>
      </w:r>
    </w:p>
    <w:p w:rsidR="00810516" w:rsidRDefault="00810516" w:rsidP="00810516">
      <w:pPr>
        <w:pStyle w:val="liu1"/>
        <w:ind w:firstLine="482"/>
      </w:pPr>
      <w:r>
        <w:rPr>
          <w:rFonts w:hint="eastAsia"/>
          <w:b/>
        </w:rPr>
        <w:t>联系人</w:t>
      </w:r>
      <w:r>
        <w:rPr>
          <w:b/>
        </w:rPr>
        <w:t>：</w:t>
      </w:r>
      <w:r>
        <w:rPr>
          <w:rFonts w:hint="eastAsia"/>
        </w:rPr>
        <w:t>姚老师</w:t>
      </w:r>
    </w:p>
    <w:p w:rsidR="00810516" w:rsidRDefault="00810516" w:rsidP="00810516">
      <w:pPr>
        <w:pStyle w:val="liu1"/>
        <w:ind w:firstLine="482"/>
      </w:pPr>
      <w:r>
        <w:rPr>
          <w:rFonts w:hint="eastAsia"/>
          <w:b/>
        </w:rPr>
        <w:t>联系电话</w:t>
      </w:r>
      <w:r>
        <w:rPr>
          <w:rFonts w:hint="eastAsia"/>
        </w:rPr>
        <w:t>：</w:t>
      </w:r>
      <w:r>
        <w:t>02</w:t>
      </w:r>
      <w:r>
        <w:rPr>
          <w:rFonts w:hint="eastAsia"/>
        </w:rPr>
        <w:t>3</w:t>
      </w:r>
      <w:r>
        <w:t>-6</w:t>
      </w:r>
      <w:r>
        <w:rPr>
          <w:rFonts w:hint="eastAsia"/>
        </w:rPr>
        <w:t>5935453</w:t>
      </w:r>
    </w:p>
    <w:p w:rsidR="00237A20" w:rsidRDefault="00934D8F">
      <w:pPr>
        <w:pStyle w:val="liu1"/>
        <w:ind w:firstLineChars="0" w:firstLine="0"/>
        <w:rPr>
          <w:b/>
        </w:rPr>
      </w:pPr>
      <w:r>
        <w:rPr>
          <w:rFonts w:hint="eastAsia"/>
          <w:b/>
        </w:rPr>
        <w:t>十</w:t>
      </w:r>
      <w:r w:rsidR="00810516">
        <w:rPr>
          <w:rFonts w:hint="eastAsia"/>
          <w:b/>
        </w:rPr>
        <w:t>二</w:t>
      </w:r>
      <w:r>
        <w:rPr>
          <w:rFonts w:hint="eastAsia"/>
          <w:b/>
        </w:rPr>
        <w:t>、维保工作内容</w:t>
      </w:r>
    </w:p>
    <w:p w:rsidR="00237A20" w:rsidRDefault="00934D8F">
      <w:pPr>
        <w:spacing w:line="360" w:lineRule="auto"/>
        <w:ind w:firstLineChars="200" w:firstLine="480"/>
        <w:rPr>
          <w:color w:val="000000"/>
          <w:sz w:val="24"/>
        </w:rPr>
      </w:pPr>
      <w:r>
        <w:rPr>
          <w:rFonts w:hint="eastAsia"/>
          <w:color w:val="000000"/>
          <w:sz w:val="24"/>
        </w:rPr>
        <w:t>（一）火灾自动报警系统</w:t>
      </w:r>
    </w:p>
    <w:p w:rsidR="00237A20" w:rsidRDefault="00934D8F">
      <w:pPr>
        <w:spacing w:line="360" w:lineRule="auto"/>
        <w:ind w:firstLineChars="200" w:firstLine="480"/>
        <w:rPr>
          <w:color w:val="000000"/>
          <w:sz w:val="24"/>
        </w:rPr>
      </w:pPr>
      <w:r>
        <w:rPr>
          <w:rFonts w:hint="eastAsia"/>
          <w:color w:val="000000"/>
          <w:sz w:val="24"/>
        </w:rPr>
        <w:t>1</w:t>
      </w:r>
      <w:r>
        <w:rPr>
          <w:rFonts w:hint="eastAsia"/>
          <w:color w:val="000000"/>
          <w:sz w:val="24"/>
        </w:rPr>
        <w:t>、检查消防控制室工作环境以及火灾报警控制器、联动控制器、楼层显示器、探测器、手动报警按钮是否处于正常完好状态。</w:t>
      </w:r>
    </w:p>
    <w:p w:rsidR="00237A20" w:rsidRDefault="00934D8F">
      <w:pPr>
        <w:spacing w:line="360" w:lineRule="auto"/>
        <w:ind w:firstLineChars="200" w:firstLine="480"/>
        <w:rPr>
          <w:color w:val="000000"/>
          <w:sz w:val="24"/>
        </w:rPr>
      </w:pPr>
      <w:r>
        <w:rPr>
          <w:rFonts w:hint="eastAsia"/>
          <w:color w:val="000000"/>
          <w:sz w:val="24"/>
        </w:rPr>
        <w:t>2</w:t>
      </w:r>
      <w:r>
        <w:rPr>
          <w:rFonts w:hint="eastAsia"/>
          <w:color w:val="000000"/>
          <w:sz w:val="24"/>
        </w:rPr>
        <w:t>、检查火灾报警控制器自检功能、消音复位功能、故障报警功能、火灾优先功能、报警记忆功能和主备电源自动转换功能，确认处于正常良好状态。</w:t>
      </w:r>
    </w:p>
    <w:p w:rsidR="00237A20" w:rsidRDefault="00934D8F">
      <w:pPr>
        <w:spacing w:line="360" w:lineRule="auto"/>
        <w:ind w:firstLineChars="200" w:firstLine="480"/>
        <w:rPr>
          <w:color w:val="000000"/>
          <w:sz w:val="24"/>
        </w:rPr>
      </w:pPr>
      <w:r>
        <w:rPr>
          <w:rFonts w:hint="eastAsia"/>
          <w:color w:val="000000"/>
          <w:sz w:val="24"/>
        </w:rPr>
        <w:t>3</w:t>
      </w:r>
      <w:r>
        <w:rPr>
          <w:rFonts w:hint="eastAsia"/>
          <w:color w:val="000000"/>
          <w:sz w:val="24"/>
        </w:rPr>
        <w:t>、每月按安装总量的</w:t>
      </w:r>
      <w:r>
        <w:rPr>
          <w:rFonts w:hint="eastAsia"/>
          <w:color w:val="000000"/>
          <w:sz w:val="24"/>
        </w:rPr>
        <w:t>10%</w:t>
      </w:r>
      <w:r>
        <w:rPr>
          <w:rFonts w:hint="eastAsia"/>
          <w:color w:val="000000"/>
          <w:sz w:val="24"/>
        </w:rPr>
        <w:t>采用专用检测设备对控制器进行模拟火灾响应试验和故障报警试验。</w:t>
      </w:r>
    </w:p>
    <w:p w:rsidR="00237A20" w:rsidRDefault="00934D8F">
      <w:pPr>
        <w:spacing w:line="360" w:lineRule="auto"/>
        <w:ind w:firstLineChars="200" w:firstLine="480"/>
        <w:rPr>
          <w:color w:val="000000"/>
          <w:sz w:val="24"/>
        </w:rPr>
      </w:pPr>
      <w:r>
        <w:rPr>
          <w:rFonts w:hint="eastAsia"/>
          <w:color w:val="000000"/>
          <w:sz w:val="24"/>
        </w:rPr>
        <w:t>4</w:t>
      </w:r>
      <w:r>
        <w:rPr>
          <w:rFonts w:hint="eastAsia"/>
          <w:color w:val="000000"/>
          <w:sz w:val="24"/>
        </w:rPr>
        <w:t>、每月按安装总量的</w:t>
      </w:r>
      <w:r>
        <w:rPr>
          <w:rFonts w:hint="eastAsia"/>
          <w:color w:val="000000"/>
          <w:sz w:val="24"/>
        </w:rPr>
        <w:t>10%</w:t>
      </w:r>
      <w:r>
        <w:rPr>
          <w:rFonts w:hint="eastAsia"/>
          <w:color w:val="000000"/>
          <w:sz w:val="24"/>
        </w:rPr>
        <w:t>进行手动报警按钮模拟火灾响应试验和故障报警试验。</w:t>
      </w:r>
    </w:p>
    <w:p w:rsidR="00237A20" w:rsidRDefault="00934D8F">
      <w:pPr>
        <w:spacing w:line="360" w:lineRule="auto"/>
        <w:ind w:firstLineChars="200" w:firstLine="480"/>
        <w:rPr>
          <w:color w:val="000000"/>
          <w:sz w:val="24"/>
        </w:rPr>
      </w:pPr>
      <w:r>
        <w:rPr>
          <w:rFonts w:hint="eastAsia"/>
          <w:color w:val="000000"/>
          <w:sz w:val="24"/>
        </w:rPr>
        <w:t>5</w:t>
      </w:r>
      <w:r>
        <w:rPr>
          <w:rFonts w:hint="eastAsia"/>
          <w:color w:val="000000"/>
          <w:sz w:val="24"/>
        </w:rPr>
        <w:t>、对警铃及声光报警进行模拟火灾状态下的响应试验。</w:t>
      </w:r>
    </w:p>
    <w:p w:rsidR="00237A20" w:rsidRDefault="00934D8F">
      <w:pPr>
        <w:spacing w:line="360" w:lineRule="auto"/>
        <w:ind w:firstLineChars="200" w:firstLine="480"/>
        <w:rPr>
          <w:color w:val="000000"/>
          <w:sz w:val="24"/>
        </w:rPr>
      </w:pPr>
      <w:r>
        <w:rPr>
          <w:rFonts w:hint="eastAsia"/>
          <w:color w:val="000000"/>
          <w:sz w:val="24"/>
        </w:rPr>
        <w:t>6</w:t>
      </w:r>
      <w:r>
        <w:rPr>
          <w:rFonts w:hint="eastAsia"/>
          <w:color w:val="000000"/>
          <w:sz w:val="24"/>
        </w:rPr>
        <w:t>、测试手动或自动试验相关消防联动控制设备的控制和显示功能。</w:t>
      </w:r>
    </w:p>
    <w:p w:rsidR="00237A20" w:rsidRDefault="00934D8F">
      <w:pPr>
        <w:spacing w:line="360" w:lineRule="auto"/>
        <w:ind w:firstLineChars="200" w:firstLine="480"/>
        <w:rPr>
          <w:color w:val="000000"/>
          <w:sz w:val="24"/>
        </w:rPr>
      </w:pPr>
      <w:r>
        <w:rPr>
          <w:rFonts w:hint="eastAsia"/>
          <w:color w:val="000000"/>
          <w:sz w:val="24"/>
        </w:rPr>
        <w:t>（二）自动喷淋灭火系统</w:t>
      </w:r>
    </w:p>
    <w:p w:rsidR="00237A20" w:rsidRDefault="00934D8F">
      <w:pPr>
        <w:spacing w:line="360" w:lineRule="auto"/>
        <w:ind w:firstLineChars="200" w:firstLine="480"/>
        <w:rPr>
          <w:color w:val="000000"/>
          <w:sz w:val="24"/>
        </w:rPr>
      </w:pPr>
      <w:r>
        <w:rPr>
          <w:rFonts w:hint="eastAsia"/>
          <w:color w:val="000000"/>
          <w:sz w:val="24"/>
        </w:rPr>
        <w:t>1</w:t>
      </w:r>
      <w:r>
        <w:rPr>
          <w:rFonts w:hint="eastAsia"/>
          <w:color w:val="000000"/>
          <w:sz w:val="24"/>
        </w:rPr>
        <w:t>、检查消防泵房的工作环境、消防泵、稳压设备、电源控制柜、湿式报警阀、管网、阀门、喷头、水泵接合器、储水设施等是否处于正常完好状态。</w:t>
      </w:r>
    </w:p>
    <w:p w:rsidR="00237A20" w:rsidRDefault="00934D8F">
      <w:pPr>
        <w:spacing w:line="360" w:lineRule="auto"/>
        <w:ind w:firstLineChars="200" w:firstLine="480"/>
        <w:rPr>
          <w:color w:val="000000"/>
          <w:sz w:val="24"/>
        </w:rPr>
      </w:pPr>
      <w:r>
        <w:rPr>
          <w:rFonts w:hint="eastAsia"/>
          <w:color w:val="000000"/>
          <w:sz w:val="24"/>
        </w:rPr>
        <w:t>2</w:t>
      </w:r>
      <w:r>
        <w:rPr>
          <w:rFonts w:hint="eastAsia"/>
          <w:color w:val="000000"/>
          <w:sz w:val="24"/>
        </w:rPr>
        <w:t>、手动启动电动消防泵，并模拟自动控制条件进行自动启动消防泵，进行主、备泵切换功能试验。</w:t>
      </w:r>
    </w:p>
    <w:p w:rsidR="00237A20" w:rsidRDefault="00934D8F">
      <w:pPr>
        <w:spacing w:line="360" w:lineRule="auto"/>
        <w:ind w:firstLineChars="200" w:firstLine="480"/>
        <w:rPr>
          <w:color w:val="000000"/>
          <w:sz w:val="24"/>
        </w:rPr>
      </w:pPr>
      <w:r>
        <w:rPr>
          <w:rFonts w:hint="eastAsia"/>
          <w:color w:val="000000"/>
          <w:sz w:val="24"/>
        </w:rPr>
        <w:t>3</w:t>
      </w:r>
      <w:r>
        <w:rPr>
          <w:rFonts w:hint="eastAsia"/>
          <w:color w:val="000000"/>
          <w:sz w:val="24"/>
        </w:rPr>
        <w:t>、用末端放水装置进行放水试验，检查水流指示器和压力开关的报警功能、自动启泵功能和信号显示是否正常。</w:t>
      </w:r>
    </w:p>
    <w:p w:rsidR="00237A20" w:rsidRDefault="00934D8F">
      <w:pPr>
        <w:spacing w:line="360" w:lineRule="auto"/>
        <w:ind w:firstLineChars="200" w:firstLine="480"/>
        <w:rPr>
          <w:color w:val="000000"/>
          <w:sz w:val="24"/>
        </w:rPr>
      </w:pPr>
      <w:r>
        <w:rPr>
          <w:rFonts w:hint="eastAsia"/>
          <w:color w:val="000000"/>
          <w:sz w:val="24"/>
        </w:rPr>
        <w:t>4</w:t>
      </w:r>
      <w:r>
        <w:rPr>
          <w:rFonts w:hint="eastAsia"/>
          <w:color w:val="000000"/>
          <w:sz w:val="24"/>
        </w:rPr>
        <w:t>、利用报警阀上的放水试验阀放水，试验系统供水情况；测试水力警铃工作是否正常、压力电气信号是否正确。</w:t>
      </w:r>
    </w:p>
    <w:p w:rsidR="00237A20" w:rsidRDefault="00934D8F">
      <w:pPr>
        <w:spacing w:line="360" w:lineRule="auto"/>
        <w:ind w:firstLineChars="200" w:firstLine="480"/>
        <w:rPr>
          <w:color w:val="000000"/>
          <w:sz w:val="24"/>
        </w:rPr>
      </w:pPr>
      <w:r>
        <w:rPr>
          <w:rFonts w:hint="eastAsia"/>
          <w:color w:val="000000"/>
          <w:sz w:val="24"/>
        </w:rPr>
        <w:t>5</w:t>
      </w:r>
      <w:r>
        <w:rPr>
          <w:rFonts w:hint="eastAsia"/>
          <w:color w:val="000000"/>
          <w:sz w:val="24"/>
        </w:rPr>
        <w:t>、试验与消防控制室联动控制功能、信号反馈是否正常。</w:t>
      </w:r>
    </w:p>
    <w:p w:rsidR="00237A20" w:rsidRDefault="00934D8F">
      <w:pPr>
        <w:spacing w:line="360" w:lineRule="auto"/>
        <w:ind w:firstLineChars="200" w:firstLine="480"/>
        <w:rPr>
          <w:color w:val="000000"/>
          <w:sz w:val="24"/>
        </w:rPr>
      </w:pPr>
      <w:r>
        <w:rPr>
          <w:rFonts w:hint="eastAsia"/>
          <w:color w:val="000000"/>
          <w:sz w:val="24"/>
        </w:rPr>
        <w:lastRenderedPageBreak/>
        <w:t>6</w:t>
      </w:r>
      <w:r>
        <w:rPr>
          <w:rFonts w:hint="eastAsia"/>
          <w:color w:val="000000"/>
          <w:sz w:val="24"/>
        </w:rPr>
        <w:t>、进行系统内消防管道表面日常刷漆维护。</w:t>
      </w:r>
    </w:p>
    <w:p w:rsidR="00237A20" w:rsidRDefault="00934D8F">
      <w:pPr>
        <w:spacing w:line="360" w:lineRule="auto"/>
        <w:ind w:firstLineChars="200" w:firstLine="480"/>
        <w:rPr>
          <w:color w:val="000000"/>
          <w:sz w:val="24"/>
        </w:rPr>
      </w:pPr>
      <w:r>
        <w:rPr>
          <w:rFonts w:hint="eastAsia"/>
          <w:color w:val="000000"/>
          <w:sz w:val="24"/>
        </w:rPr>
        <w:t>（三）消火栓系统</w:t>
      </w:r>
    </w:p>
    <w:p w:rsidR="00237A20" w:rsidRDefault="00934D8F">
      <w:pPr>
        <w:spacing w:line="360" w:lineRule="auto"/>
        <w:ind w:firstLineChars="200" w:firstLine="480"/>
        <w:rPr>
          <w:color w:val="000000"/>
          <w:sz w:val="24"/>
        </w:rPr>
      </w:pPr>
      <w:r>
        <w:rPr>
          <w:rFonts w:hint="eastAsia"/>
          <w:color w:val="000000"/>
          <w:sz w:val="24"/>
        </w:rPr>
        <w:t>1</w:t>
      </w:r>
      <w:r>
        <w:rPr>
          <w:rFonts w:hint="eastAsia"/>
          <w:color w:val="000000"/>
          <w:sz w:val="24"/>
        </w:rPr>
        <w:t>、检查消防泵房的工作环境，消防泵、稳压设备、电源控制柜、湿式报警阀、管网、阀门、水泵接合器、室内外消火栓、储水设施等是否处于正常完好状态。每月手动启动消防泵，并模拟自动控制条件进行自动启动消防泵，进行主、备泵切换功能试验。</w:t>
      </w:r>
    </w:p>
    <w:p w:rsidR="00237A20" w:rsidRDefault="00934D8F">
      <w:pPr>
        <w:spacing w:line="360" w:lineRule="auto"/>
        <w:ind w:firstLineChars="200" w:firstLine="480"/>
        <w:rPr>
          <w:color w:val="000000"/>
          <w:sz w:val="24"/>
        </w:rPr>
      </w:pPr>
      <w:r>
        <w:rPr>
          <w:rFonts w:hint="eastAsia"/>
          <w:color w:val="000000"/>
          <w:sz w:val="24"/>
        </w:rPr>
        <w:t>2</w:t>
      </w:r>
      <w:r>
        <w:rPr>
          <w:rFonts w:hint="eastAsia"/>
          <w:color w:val="000000"/>
          <w:sz w:val="24"/>
        </w:rPr>
        <w:t>、按安装数量的</w:t>
      </w:r>
      <w:r>
        <w:rPr>
          <w:rFonts w:hint="eastAsia"/>
          <w:color w:val="000000"/>
          <w:sz w:val="24"/>
        </w:rPr>
        <w:t>10%</w:t>
      </w:r>
      <w:r>
        <w:rPr>
          <w:rFonts w:hint="eastAsia"/>
          <w:color w:val="000000"/>
          <w:sz w:val="24"/>
        </w:rPr>
        <w:t>试验远距离启泵按钮，检查自动启泵功能和信号显示是否正常。</w:t>
      </w:r>
    </w:p>
    <w:p w:rsidR="00237A20" w:rsidRDefault="00934D8F">
      <w:pPr>
        <w:spacing w:line="360" w:lineRule="auto"/>
        <w:ind w:firstLineChars="200" w:firstLine="480"/>
        <w:rPr>
          <w:color w:val="000000"/>
          <w:sz w:val="24"/>
        </w:rPr>
      </w:pPr>
      <w:r>
        <w:rPr>
          <w:rFonts w:hint="eastAsia"/>
          <w:color w:val="000000"/>
          <w:sz w:val="24"/>
        </w:rPr>
        <w:t>3</w:t>
      </w:r>
      <w:r>
        <w:rPr>
          <w:rFonts w:hint="eastAsia"/>
          <w:color w:val="000000"/>
          <w:sz w:val="24"/>
        </w:rPr>
        <w:t>、进行屋顶消火栓或最不利点消火栓出水试验，检查管网压力和水质。</w:t>
      </w:r>
    </w:p>
    <w:p w:rsidR="00237A20" w:rsidRDefault="00934D8F">
      <w:pPr>
        <w:spacing w:line="360" w:lineRule="auto"/>
        <w:ind w:firstLineChars="200" w:firstLine="480"/>
        <w:rPr>
          <w:color w:val="000000"/>
          <w:sz w:val="24"/>
        </w:rPr>
      </w:pPr>
      <w:r>
        <w:rPr>
          <w:rFonts w:hint="eastAsia"/>
          <w:color w:val="000000"/>
          <w:sz w:val="24"/>
        </w:rPr>
        <w:t>4</w:t>
      </w:r>
      <w:r>
        <w:rPr>
          <w:rFonts w:hint="eastAsia"/>
          <w:color w:val="000000"/>
          <w:sz w:val="24"/>
        </w:rPr>
        <w:t>、试验与消防控制室联动控制功能、信号反馈是否正确。</w:t>
      </w:r>
    </w:p>
    <w:p w:rsidR="00237A20" w:rsidRDefault="00934D8F">
      <w:pPr>
        <w:spacing w:line="360" w:lineRule="auto"/>
        <w:ind w:firstLineChars="200" w:firstLine="480"/>
        <w:rPr>
          <w:color w:val="000000"/>
          <w:sz w:val="24"/>
        </w:rPr>
      </w:pPr>
      <w:r>
        <w:rPr>
          <w:rFonts w:hint="eastAsia"/>
          <w:color w:val="000000"/>
          <w:sz w:val="24"/>
        </w:rPr>
        <w:t>5</w:t>
      </w:r>
      <w:r>
        <w:rPr>
          <w:rFonts w:hint="eastAsia"/>
          <w:color w:val="000000"/>
          <w:sz w:val="24"/>
        </w:rPr>
        <w:t>、进行系统内消防管道表面日常刷漆维护。</w:t>
      </w:r>
    </w:p>
    <w:p w:rsidR="00237A20" w:rsidRDefault="00934D8F">
      <w:pPr>
        <w:spacing w:line="360" w:lineRule="auto"/>
        <w:ind w:firstLineChars="200" w:firstLine="480"/>
        <w:rPr>
          <w:color w:val="000000"/>
          <w:sz w:val="24"/>
        </w:rPr>
      </w:pPr>
      <w:r>
        <w:rPr>
          <w:rFonts w:hint="eastAsia"/>
          <w:color w:val="000000"/>
          <w:sz w:val="24"/>
        </w:rPr>
        <w:t>（四）防火分隔系统</w:t>
      </w:r>
    </w:p>
    <w:p w:rsidR="00237A20" w:rsidRDefault="00934D8F">
      <w:pPr>
        <w:spacing w:line="360" w:lineRule="auto"/>
        <w:ind w:firstLineChars="200" w:firstLine="480"/>
        <w:rPr>
          <w:color w:val="000000"/>
          <w:sz w:val="24"/>
        </w:rPr>
      </w:pPr>
      <w:r>
        <w:rPr>
          <w:rFonts w:hint="eastAsia"/>
          <w:color w:val="000000"/>
          <w:sz w:val="24"/>
        </w:rPr>
        <w:t>1</w:t>
      </w:r>
      <w:r>
        <w:rPr>
          <w:rFonts w:hint="eastAsia"/>
          <w:color w:val="000000"/>
          <w:sz w:val="24"/>
        </w:rPr>
        <w:t>、检查防火门、防火卷帘门周围有无正常开启的障碍物，门能否处于正常启闭状态。</w:t>
      </w:r>
    </w:p>
    <w:p w:rsidR="00237A20" w:rsidRDefault="00934D8F">
      <w:pPr>
        <w:spacing w:line="360" w:lineRule="auto"/>
        <w:ind w:firstLineChars="200" w:firstLine="480"/>
        <w:rPr>
          <w:color w:val="000000"/>
          <w:sz w:val="24"/>
        </w:rPr>
      </w:pPr>
      <w:r>
        <w:rPr>
          <w:rFonts w:hint="eastAsia"/>
          <w:color w:val="000000"/>
          <w:sz w:val="24"/>
        </w:rPr>
        <w:t>2</w:t>
      </w:r>
      <w:r>
        <w:rPr>
          <w:rFonts w:hint="eastAsia"/>
          <w:color w:val="000000"/>
          <w:sz w:val="24"/>
        </w:rPr>
        <w:t>、每季度按安装数量的</w:t>
      </w:r>
      <w:r>
        <w:rPr>
          <w:rFonts w:hint="eastAsia"/>
          <w:color w:val="000000"/>
          <w:sz w:val="24"/>
        </w:rPr>
        <w:t>10%</w:t>
      </w:r>
      <w:r>
        <w:rPr>
          <w:rFonts w:hint="eastAsia"/>
          <w:color w:val="000000"/>
          <w:sz w:val="24"/>
        </w:rPr>
        <w:t>试验自动方式启动防火门、防火卷帘门。</w:t>
      </w:r>
    </w:p>
    <w:p w:rsidR="00237A20" w:rsidRDefault="00934D8F">
      <w:pPr>
        <w:spacing w:line="360" w:lineRule="auto"/>
        <w:ind w:firstLineChars="200" w:firstLine="480"/>
        <w:rPr>
          <w:color w:val="000000"/>
          <w:sz w:val="24"/>
        </w:rPr>
      </w:pPr>
      <w:r>
        <w:rPr>
          <w:rFonts w:hint="eastAsia"/>
          <w:color w:val="000000"/>
          <w:sz w:val="24"/>
        </w:rPr>
        <w:t>3</w:t>
      </w:r>
      <w:r>
        <w:rPr>
          <w:rFonts w:hint="eastAsia"/>
          <w:color w:val="000000"/>
          <w:sz w:val="24"/>
        </w:rPr>
        <w:t>、按安装数量的</w:t>
      </w:r>
      <w:r>
        <w:rPr>
          <w:rFonts w:hint="eastAsia"/>
          <w:color w:val="000000"/>
          <w:sz w:val="24"/>
        </w:rPr>
        <w:t>10%</w:t>
      </w:r>
      <w:r>
        <w:rPr>
          <w:rFonts w:hint="eastAsia"/>
          <w:color w:val="000000"/>
          <w:sz w:val="24"/>
        </w:rPr>
        <w:t>试验手动按钮启动防火卷帘门。</w:t>
      </w:r>
    </w:p>
    <w:p w:rsidR="00237A20" w:rsidRDefault="00934D8F">
      <w:pPr>
        <w:spacing w:line="360" w:lineRule="auto"/>
        <w:ind w:firstLineChars="200" w:firstLine="480"/>
        <w:rPr>
          <w:color w:val="000000"/>
          <w:sz w:val="24"/>
        </w:rPr>
      </w:pPr>
      <w:r>
        <w:rPr>
          <w:rFonts w:hint="eastAsia"/>
          <w:color w:val="000000"/>
          <w:sz w:val="24"/>
        </w:rPr>
        <w:t>4</w:t>
      </w:r>
      <w:r>
        <w:rPr>
          <w:rFonts w:hint="eastAsia"/>
          <w:color w:val="000000"/>
          <w:sz w:val="24"/>
        </w:rPr>
        <w:t>、每半年通过消防控制室进行联动试验，检查防火门、防火卷帘</w:t>
      </w:r>
      <w:proofErr w:type="gramStart"/>
      <w:r>
        <w:rPr>
          <w:rFonts w:hint="eastAsia"/>
          <w:color w:val="000000"/>
          <w:sz w:val="24"/>
        </w:rPr>
        <w:t>门动作</w:t>
      </w:r>
      <w:proofErr w:type="gramEnd"/>
      <w:r>
        <w:rPr>
          <w:rFonts w:hint="eastAsia"/>
          <w:color w:val="000000"/>
          <w:sz w:val="24"/>
        </w:rPr>
        <w:t>及反馈信号是否正常。</w:t>
      </w:r>
    </w:p>
    <w:p w:rsidR="00237A20" w:rsidRDefault="00934D8F">
      <w:pPr>
        <w:spacing w:line="360" w:lineRule="auto"/>
        <w:ind w:firstLineChars="200" w:firstLine="480"/>
        <w:rPr>
          <w:color w:val="000000"/>
          <w:sz w:val="24"/>
        </w:rPr>
      </w:pPr>
      <w:r>
        <w:rPr>
          <w:rFonts w:hint="eastAsia"/>
          <w:color w:val="000000"/>
          <w:sz w:val="24"/>
        </w:rPr>
        <w:t>5</w:t>
      </w:r>
      <w:r>
        <w:rPr>
          <w:rFonts w:hint="eastAsia"/>
          <w:color w:val="000000"/>
          <w:sz w:val="24"/>
        </w:rPr>
        <w:t>、每半年</w:t>
      </w:r>
      <w:proofErr w:type="gramStart"/>
      <w:r>
        <w:rPr>
          <w:rFonts w:hint="eastAsia"/>
          <w:color w:val="000000"/>
          <w:sz w:val="24"/>
        </w:rPr>
        <w:t>进行挡烟垂壁</w:t>
      </w:r>
      <w:proofErr w:type="gramEnd"/>
      <w:r>
        <w:rPr>
          <w:rFonts w:hint="eastAsia"/>
          <w:color w:val="000000"/>
          <w:sz w:val="24"/>
        </w:rPr>
        <w:t>的联动试验。</w:t>
      </w:r>
    </w:p>
    <w:p w:rsidR="00237A20" w:rsidRDefault="00934D8F">
      <w:pPr>
        <w:spacing w:line="360" w:lineRule="auto"/>
        <w:ind w:firstLineChars="200" w:firstLine="480"/>
        <w:rPr>
          <w:color w:val="000000"/>
          <w:sz w:val="24"/>
        </w:rPr>
      </w:pPr>
      <w:r>
        <w:rPr>
          <w:rFonts w:hint="eastAsia"/>
          <w:color w:val="000000"/>
          <w:sz w:val="24"/>
        </w:rPr>
        <w:t>（五）消防通讯设备</w:t>
      </w:r>
    </w:p>
    <w:p w:rsidR="00237A20" w:rsidRDefault="00934D8F">
      <w:pPr>
        <w:spacing w:line="360" w:lineRule="auto"/>
        <w:ind w:firstLineChars="200" w:firstLine="480"/>
        <w:rPr>
          <w:color w:val="000000"/>
          <w:sz w:val="24"/>
        </w:rPr>
      </w:pPr>
      <w:r>
        <w:rPr>
          <w:rFonts w:hint="eastAsia"/>
          <w:color w:val="000000"/>
          <w:sz w:val="24"/>
        </w:rPr>
        <w:t>1</w:t>
      </w:r>
      <w:r>
        <w:rPr>
          <w:rFonts w:hint="eastAsia"/>
          <w:color w:val="000000"/>
          <w:sz w:val="24"/>
        </w:rPr>
        <w:t>、检查电话插孔、重要场所的对讲电话、播音设备、扬声器等是否处于正常完好状态。</w:t>
      </w:r>
    </w:p>
    <w:p w:rsidR="00237A20" w:rsidRDefault="00934D8F">
      <w:pPr>
        <w:spacing w:line="360" w:lineRule="auto"/>
        <w:ind w:firstLineChars="200" w:firstLine="480"/>
        <w:rPr>
          <w:color w:val="000000"/>
          <w:sz w:val="24"/>
        </w:rPr>
      </w:pPr>
      <w:r>
        <w:rPr>
          <w:rFonts w:hint="eastAsia"/>
          <w:color w:val="000000"/>
          <w:sz w:val="24"/>
        </w:rPr>
        <w:t>2</w:t>
      </w:r>
      <w:r>
        <w:rPr>
          <w:rFonts w:hint="eastAsia"/>
          <w:color w:val="000000"/>
          <w:sz w:val="24"/>
        </w:rPr>
        <w:t>、按安装数量的</w:t>
      </w:r>
      <w:r>
        <w:rPr>
          <w:rFonts w:hint="eastAsia"/>
          <w:color w:val="000000"/>
          <w:sz w:val="24"/>
        </w:rPr>
        <w:t>30%</w:t>
      </w:r>
      <w:r>
        <w:rPr>
          <w:rFonts w:hint="eastAsia"/>
          <w:color w:val="000000"/>
          <w:sz w:val="24"/>
        </w:rPr>
        <w:t>试验电话插孔和对讲电话的通话质量。</w:t>
      </w:r>
    </w:p>
    <w:p w:rsidR="00237A20" w:rsidRDefault="00934D8F">
      <w:pPr>
        <w:spacing w:line="360" w:lineRule="auto"/>
        <w:ind w:firstLineChars="200" w:firstLine="480"/>
        <w:rPr>
          <w:color w:val="000000"/>
          <w:sz w:val="24"/>
        </w:rPr>
      </w:pPr>
      <w:r>
        <w:rPr>
          <w:rFonts w:hint="eastAsia"/>
          <w:color w:val="000000"/>
          <w:sz w:val="24"/>
        </w:rPr>
        <w:t>3.</w:t>
      </w:r>
      <w:r>
        <w:rPr>
          <w:rFonts w:hint="eastAsia"/>
          <w:color w:val="000000"/>
          <w:sz w:val="24"/>
        </w:rPr>
        <w:t>按安装数量的</w:t>
      </w:r>
      <w:r>
        <w:rPr>
          <w:rFonts w:hint="eastAsia"/>
          <w:color w:val="000000"/>
          <w:sz w:val="24"/>
        </w:rPr>
        <w:t>30%</w:t>
      </w:r>
      <w:r>
        <w:rPr>
          <w:rFonts w:hint="eastAsia"/>
          <w:color w:val="000000"/>
          <w:sz w:val="24"/>
        </w:rPr>
        <w:t>试验选层（或选区）广播，检查广播声级是否正常。</w:t>
      </w:r>
    </w:p>
    <w:p w:rsidR="00237A20" w:rsidRDefault="00934D8F">
      <w:pPr>
        <w:spacing w:line="360" w:lineRule="auto"/>
        <w:ind w:firstLineChars="200" w:firstLine="480"/>
        <w:rPr>
          <w:color w:val="000000"/>
          <w:sz w:val="24"/>
        </w:rPr>
      </w:pPr>
      <w:r>
        <w:rPr>
          <w:rFonts w:hint="eastAsia"/>
          <w:color w:val="000000"/>
          <w:sz w:val="24"/>
        </w:rPr>
        <w:t>4</w:t>
      </w:r>
      <w:r>
        <w:rPr>
          <w:rFonts w:hint="eastAsia"/>
          <w:color w:val="000000"/>
          <w:sz w:val="24"/>
        </w:rPr>
        <w:t>、进行从背景音乐状态</w:t>
      </w:r>
      <w:proofErr w:type="gramStart"/>
      <w:r>
        <w:rPr>
          <w:rFonts w:hint="eastAsia"/>
          <w:color w:val="000000"/>
          <w:sz w:val="24"/>
        </w:rPr>
        <w:t>下强切至</w:t>
      </w:r>
      <w:proofErr w:type="gramEnd"/>
      <w:r>
        <w:rPr>
          <w:rFonts w:hint="eastAsia"/>
          <w:color w:val="000000"/>
          <w:sz w:val="24"/>
        </w:rPr>
        <w:t>事故广播状态的功能。</w:t>
      </w:r>
    </w:p>
    <w:p w:rsidR="00237A20" w:rsidRDefault="00934D8F">
      <w:pPr>
        <w:spacing w:line="360" w:lineRule="auto"/>
        <w:ind w:firstLineChars="200" w:firstLine="480"/>
        <w:rPr>
          <w:color w:val="000000"/>
          <w:sz w:val="24"/>
        </w:rPr>
      </w:pPr>
      <w:r>
        <w:rPr>
          <w:rFonts w:hint="eastAsia"/>
          <w:color w:val="000000"/>
          <w:sz w:val="24"/>
        </w:rPr>
        <w:t>5</w:t>
      </w:r>
      <w:r>
        <w:rPr>
          <w:rFonts w:hint="eastAsia"/>
          <w:color w:val="000000"/>
          <w:sz w:val="24"/>
        </w:rPr>
        <w:t>、进行线路维修检查，确保处于正常完好状态。</w:t>
      </w:r>
    </w:p>
    <w:p w:rsidR="00237A20" w:rsidRDefault="00934D8F">
      <w:pPr>
        <w:spacing w:line="360" w:lineRule="auto"/>
        <w:ind w:firstLineChars="200" w:firstLine="480"/>
        <w:rPr>
          <w:color w:val="000000"/>
          <w:sz w:val="24"/>
        </w:rPr>
      </w:pPr>
      <w:r>
        <w:rPr>
          <w:rFonts w:hint="eastAsia"/>
          <w:color w:val="000000"/>
          <w:sz w:val="24"/>
        </w:rPr>
        <w:t>（六）移动灭火器</w:t>
      </w:r>
    </w:p>
    <w:p w:rsidR="00237A20" w:rsidRDefault="00934D8F">
      <w:pPr>
        <w:spacing w:line="360" w:lineRule="auto"/>
        <w:ind w:firstLineChars="200" w:firstLine="480"/>
        <w:rPr>
          <w:color w:val="000000"/>
          <w:sz w:val="24"/>
        </w:rPr>
      </w:pPr>
      <w:r>
        <w:rPr>
          <w:rFonts w:hint="eastAsia"/>
          <w:color w:val="000000"/>
          <w:sz w:val="24"/>
        </w:rPr>
        <w:t>1</w:t>
      </w:r>
      <w:r>
        <w:rPr>
          <w:rFonts w:hint="eastAsia"/>
          <w:color w:val="000000"/>
          <w:sz w:val="24"/>
        </w:rPr>
        <w:t>、检查灭火器的种类、数量、设置位置、标志等是否符合要求。</w:t>
      </w:r>
    </w:p>
    <w:p w:rsidR="00237A20" w:rsidRDefault="00934D8F">
      <w:pPr>
        <w:spacing w:line="360" w:lineRule="auto"/>
        <w:ind w:firstLineChars="200" w:firstLine="480"/>
        <w:rPr>
          <w:color w:val="000000"/>
          <w:sz w:val="24"/>
        </w:rPr>
      </w:pPr>
      <w:r>
        <w:rPr>
          <w:rFonts w:hint="eastAsia"/>
          <w:color w:val="000000"/>
          <w:sz w:val="24"/>
        </w:rPr>
        <w:t>2</w:t>
      </w:r>
      <w:r>
        <w:rPr>
          <w:rFonts w:hint="eastAsia"/>
          <w:color w:val="000000"/>
          <w:sz w:val="24"/>
        </w:rPr>
        <w:t>、按照总数的</w:t>
      </w:r>
      <w:r>
        <w:rPr>
          <w:rFonts w:hint="eastAsia"/>
          <w:color w:val="000000"/>
          <w:sz w:val="24"/>
        </w:rPr>
        <w:t>30%</w:t>
      </w:r>
      <w:r>
        <w:rPr>
          <w:rFonts w:hint="eastAsia"/>
          <w:color w:val="000000"/>
          <w:sz w:val="24"/>
        </w:rPr>
        <w:t>检查灭火器压力、重量、有效期等是否合格，必要时做喷射试验。</w:t>
      </w:r>
    </w:p>
    <w:p w:rsidR="00237A20" w:rsidRDefault="00934D8F">
      <w:pPr>
        <w:spacing w:line="360" w:lineRule="auto"/>
        <w:ind w:firstLineChars="200" w:firstLine="480"/>
        <w:rPr>
          <w:color w:val="000000"/>
          <w:sz w:val="24"/>
        </w:rPr>
      </w:pPr>
      <w:r>
        <w:rPr>
          <w:rFonts w:hint="eastAsia"/>
          <w:color w:val="000000"/>
          <w:sz w:val="24"/>
        </w:rPr>
        <w:t>（七）气体灭火系统</w:t>
      </w:r>
    </w:p>
    <w:p w:rsidR="00237A20" w:rsidRDefault="00934D8F">
      <w:pPr>
        <w:spacing w:line="360" w:lineRule="auto"/>
        <w:ind w:firstLineChars="200" w:firstLine="480"/>
        <w:rPr>
          <w:color w:val="000000"/>
          <w:sz w:val="24"/>
        </w:rPr>
      </w:pPr>
      <w:r>
        <w:rPr>
          <w:rFonts w:hint="eastAsia"/>
          <w:color w:val="000000"/>
          <w:sz w:val="24"/>
        </w:rPr>
        <w:t>1</w:t>
      </w:r>
      <w:r>
        <w:rPr>
          <w:rFonts w:hint="eastAsia"/>
          <w:color w:val="000000"/>
          <w:sz w:val="24"/>
        </w:rPr>
        <w:t>、每月检查保护区及</w:t>
      </w:r>
      <w:proofErr w:type="gramStart"/>
      <w:r>
        <w:rPr>
          <w:rFonts w:hint="eastAsia"/>
          <w:color w:val="000000"/>
          <w:sz w:val="24"/>
        </w:rPr>
        <w:t>储瓶间</w:t>
      </w:r>
      <w:proofErr w:type="gramEnd"/>
      <w:r>
        <w:rPr>
          <w:rFonts w:hint="eastAsia"/>
          <w:color w:val="000000"/>
          <w:sz w:val="24"/>
        </w:rPr>
        <w:t>排气和泄压装置符合规范要求。</w:t>
      </w:r>
    </w:p>
    <w:p w:rsidR="00237A20" w:rsidRDefault="00934D8F">
      <w:pPr>
        <w:spacing w:line="360" w:lineRule="auto"/>
        <w:ind w:firstLineChars="200" w:firstLine="480"/>
        <w:rPr>
          <w:color w:val="000000"/>
          <w:sz w:val="24"/>
        </w:rPr>
      </w:pPr>
      <w:r>
        <w:rPr>
          <w:rFonts w:hint="eastAsia"/>
          <w:color w:val="000000"/>
          <w:sz w:val="24"/>
        </w:rPr>
        <w:t>2</w:t>
      </w:r>
      <w:r>
        <w:rPr>
          <w:rFonts w:hint="eastAsia"/>
          <w:color w:val="000000"/>
          <w:sz w:val="24"/>
        </w:rPr>
        <w:t>、每月</w:t>
      </w:r>
      <w:proofErr w:type="gramStart"/>
      <w:r>
        <w:rPr>
          <w:rFonts w:hint="eastAsia"/>
          <w:color w:val="000000"/>
          <w:sz w:val="24"/>
        </w:rPr>
        <w:t>检查声</w:t>
      </w:r>
      <w:proofErr w:type="gramEnd"/>
      <w:r>
        <w:rPr>
          <w:rFonts w:hint="eastAsia"/>
          <w:color w:val="000000"/>
          <w:sz w:val="24"/>
        </w:rPr>
        <w:t>光信号报警设备和温度感应装置是否正常工作，以及气体灭火系统信号（警、故障等信号）是否能正常传送至消防中控室。</w:t>
      </w:r>
    </w:p>
    <w:p w:rsidR="00237A20" w:rsidRDefault="00934D8F">
      <w:pPr>
        <w:spacing w:line="360" w:lineRule="auto"/>
        <w:ind w:firstLineChars="200" w:firstLine="480"/>
        <w:rPr>
          <w:color w:val="000000"/>
          <w:sz w:val="24"/>
        </w:rPr>
      </w:pPr>
      <w:r>
        <w:rPr>
          <w:rFonts w:hint="eastAsia"/>
          <w:color w:val="000000"/>
          <w:sz w:val="24"/>
        </w:rPr>
        <w:t>3</w:t>
      </w:r>
      <w:r>
        <w:rPr>
          <w:rFonts w:hint="eastAsia"/>
          <w:color w:val="000000"/>
          <w:sz w:val="24"/>
        </w:rPr>
        <w:t>、每月检查气体储存装置中气体充装量和压力是否符合要求。</w:t>
      </w:r>
    </w:p>
    <w:p w:rsidR="00237A20" w:rsidRDefault="00934D8F">
      <w:pPr>
        <w:spacing w:line="360" w:lineRule="auto"/>
        <w:ind w:firstLineChars="200" w:firstLine="480"/>
        <w:rPr>
          <w:color w:val="000000"/>
          <w:sz w:val="24"/>
        </w:rPr>
      </w:pPr>
      <w:r>
        <w:rPr>
          <w:rFonts w:hint="eastAsia"/>
          <w:color w:val="000000"/>
          <w:sz w:val="24"/>
        </w:rPr>
        <w:lastRenderedPageBreak/>
        <w:t>（八）其它消防设施</w:t>
      </w:r>
    </w:p>
    <w:p w:rsidR="00237A20" w:rsidRDefault="00934D8F">
      <w:pPr>
        <w:spacing w:line="360" w:lineRule="auto"/>
        <w:ind w:firstLineChars="200" w:firstLine="480"/>
        <w:rPr>
          <w:color w:val="000000"/>
          <w:sz w:val="24"/>
        </w:rPr>
      </w:pPr>
      <w:r>
        <w:rPr>
          <w:rFonts w:hint="eastAsia"/>
          <w:color w:val="000000"/>
          <w:sz w:val="24"/>
        </w:rPr>
        <w:t>1</w:t>
      </w:r>
      <w:r>
        <w:rPr>
          <w:rFonts w:hint="eastAsia"/>
          <w:color w:val="000000"/>
          <w:sz w:val="24"/>
        </w:rPr>
        <w:t>、试验消防电梯的迫降功能是否正常。</w:t>
      </w:r>
    </w:p>
    <w:p w:rsidR="00237A20" w:rsidRDefault="00934D8F">
      <w:pPr>
        <w:spacing w:line="360" w:lineRule="auto"/>
        <w:ind w:firstLineChars="200" w:firstLine="480"/>
        <w:rPr>
          <w:color w:val="000000"/>
          <w:sz w:val="24"/>
        </w:rPr>
      </w:pPr>
      <w:r>
        <w:rPr>
          <w:rFonts w:hint="eastAsia"/>
          <w:color w:val="000000"/>
          <w:sz w:val="24"/>
        </w:rPr>
        <w:t>2</w:t>
      </w:r>
      <w:r>
        <w:rPr>
          <w:rFonts w:hint="eastAsia"/>
          <w:color w:val="000000"/>
          <w:sz w:val="24"/>
        </w:rPr>
        <w:t>、试验消防电源的末端切换功能是否正常。</w:t>
      </w:r>
    </w:p>
    <w:p w:rsidR="00237A20" w:rsidRDefault="00934D8F">
      <w:pPr>
        <w:spacing w:line="360" w:lineRule="auto"/>
        <w:ind w:firstLineChars="200" w:firstLine="480"/>
        <w:rPr>
          <w:color w:val="000000"/>
          <w:sz w:val="24"/>
        </w:rPr>
      </w:pPr>
      <w:r>
        <w:rPr>
          <w:rFonts w:hint="eastAsia"/>
          <w:color w:val="000000"/>
          <w:sz w:val="24"/>
        </w:rPr>
        <w:t>3</w:t>
      </w:r>
      <w:r>
        <w:rPr>
          <w:rFonts w:hint="eastAsia"/>
          <w:color w:val="000000"/>
          <w:sz w:val="24"/>
        </w:rPr>
        <w:t>、进行切断非消防电源切断试验。</w:t>
      </w:r>
    </w:p>
    <w:p w:rsidR="00237A20" w:rsidRDefault="00934D8F">
      <w:pPr>
        <w:spacing w:line="360" w:lineRule="auto"/>
        <w:ind w:firstLineChars="200" w:firstLine="480"/>
        <w:rPr>
          <w:color w:val="000000"/>
          <w:sz w:val="24"/>
        </w:rPr>
      </w:pPr>
      <w:r>
        <w:rPr>
          <w:rFonts w:hint="eastAsia"/>
          <w:color w:val="000000"/>
          <w:sz w:val="24"/>
        </w:rPr>
        <w:t>4</w:t>
      </w:r>
      <w:r>
        <w:rPr>
          <w:rFonts w:hint="eastAsia"/>
          <w:color w:val="000000"/>
          <w:sz w:val="24"/>
        </w:rPr>
        <w:t>、检查消防疏散通道是否畅通。</w:t>
      </w:r>
    </w:p>
    <w:p w:rsidR="00237A20" w:rsidRDefault="00934D8F">
      <w:pPr>
        <w:spacing w:line="360" w:lineRule="auto"/>
        <w:ind w:firstLineChars="200" w:firstLine="480"/>
        <w:rPr>
          <w:color w:val="000000"/>
          <w:sz w:val="24"/>
        </w:rPr>
      </w:pPr>
      <w:r>
        <w:rPr>
          <w:rFonts w:hint="eastAsia"/>
          <w:color w:val="000000"/>
          <w:sz w:val="24"/>
        </w:rPr>
        <w:t>5</w:t>
      </w:r>
      <w:r>
        <w:rPr>
          <w:rFonts w:hint="eastAsia"/>
          <w:color w:val="000000"/>
          <w:sz w:val="24"/>
        </w:rPr>
        <w:t>、检查其它消防系统中的消防设施及其相关设施设备。</w:t>
      </w:r>
    </w:p>
    <w:p w:rsidR="00237A20" w:rsidRDefault="00934D8F">
      <w:pPr>
        <w:spacing w:line="360" w:lineRule="auto"/>
        <w:ind w:firstLineChars="200" w:firstLine="480"/>
        <w:rPr>
          <w:color w:val="000000"/>
          <w:sz w:val="24"/>
        </w:rPr>
      </w:pPr>
      <w:r>
        <w:rPr>
          <w:rFonts w:hint="eastAsia"/>
          <w:color w:val="000000"/>
          <w:sz w:val="24"/>
        </w:rPr>
        <w:t>6</w:t>
      </w:r>
      <w:r>
        <w:rPr>
          <w:rFonts w:hint="eastAsia"/>
          <w:color w:val="000000"/>
          <w:sz w:val="24"/>
        </w:rPr>
        <w:t>、对消防设施相关的控制柜、配电箱等进行日常除锈和刷漆维护。</w:t>
      </w:r>
    </w:p>
    <w:p w:rsidR="00237A20" w:rsidRDefault="00934D8F">
      <w:pPr>
        <w:pStyle w:val="liu1"/>
        <w:ind w:firstLineChars="0" w:firstLine="0"/>
        <w:rPr>
          <w:b/>
        </w:rPr>
      </w:pPr>
      <w:r>
        <w:rPr>
          <w:rFonts w:hint="eastAsia"/>
          <w:b/>
        </w:rPr>
        <w:t>十</w:t>
      </w:r>
      <w:r w:rsidR="00810516">
        <w:rPr>
          <w:rFonts w:hint="eastAsia"/>
          <w:b/>
        </w:rPr>
        <w:t>三</w:t>
      </w:r>
      <w:r>
        <w:rPr>
          <w:rFonts w:hint="eastAsia"/>
          <w:b/>
        </w:rPr>
        <w:t>、维保标准</w:t>
      </w:r>
    </w:p>
    <w:p w:rsidR="00237A20" w:rsidRDefault="00934D8F">
      <w:pPr>
        <w:jc w:val="center"/>
        <w:rPr>
          <w:rFonts w:asciiTheme="minorEastAsia" w:hAnsiTheme="minorEastAsia"/>
          <w:sz w:val="32"/>
          <w:szCs w:val="32"/>
        </w:rPr>
      </w:pPr>
      <w:r>
        <w:rPr>
          <w:rFonts w:asciiTheme="minorEastAsia" w:hAnsiTheme="minorEastAsia" w:hint="eastAsia"/>
          <w:sz w:val="32"/>
          <w:szCs w:val="32"/>
        </w:rPr>
        <w:t>消防维保检查标准一览表</w:t>
      </w:r>
    </w:p>
    <w:p w:rsidR="00237A20" w:rsidRDefault="00237A20">
      <w:pPr>
        <w:ind w:firstLineChars="50" w:firstLine="120"/>
        <w:rPr>
          <w:rFonts w:asciiTheme="minorEastAsia" w:hAnsiTheme="minorEastAsia"/>
          <w:sz w:val="24"/>
          <w:szCs w:val="24"/>
        </w:rPr>
      </w:pPr>
    </w:p>
    <w:p w:rsidR="00237A20" w:rsidRDefault="00934D8F">
      <w:pPr>
        <w:ind w:firstLineChars="50" w:firstLine="120"/>
        <w:rPr>
          <w:rFonts w:asciiTheme="minorEastAsia" w:hAnsiTheme="minorEastAsia"/>
          <w:sz w:val="24"/>
          <w:szCs w:val="24"/>
        </w:rPr>
      </w:pPr>
      <w:r>
        <w:rPr>
          <w:rFonts w:asciiTheme="minorEastAsia" w:hAnsiTheme="minorEastAsia" w:hint="eastAsia"/>
          <w:sz w:val="24"/>
          <w:szCs w:val="24"/>
        </w:rPr>
        <w:t>检查时间：         检查部门：         检查人：         部门负责人：</w:t>
      </w:r>
    </w:p>
    <w:tbl>
      <w:tblPr>
        <w:tblW w:w="9847" w:type="dxa"/>
        <w:jc w:val="center"/>
        <w:tblBorders>
          <w:top w:val="single" w:sz="4" w:space="0" w:color="auto"/>
          <w:left w:val="single" w:sz="2" w:space="0" w:color="auto"/>
          <w:bottom w:val="single" w:sz="4" w:space="0" w:color="auto"/>
          <w:right w:val="single" w:sz="2" w:space="0" w:color="auto"/>
          <w:insideH w:val="single" w:sz="2" w:space="0" w:color="auto"/>
          <w:insideV w:val="single" w:sz="2" w:space="0" w:color="auto"/>
        </w:tblBorders>
        <w:tblLayout w:type="fixed"/>
        <w:tblLook w:val="04A0"/>
      </w:tblPr>
      <w:tblGrid>
        <w:gridCol w:w="667"/>
        <w:gridCol w:w="805"/>
        <w:gridCol w:w="5237"/>
        <w:gridCol w:w="1251"/>
        <w:gridCol w:w="715"/>
        <w:gridCol w:w="1172"/>
      </w:tblGrid>
      <w:tr w:rsidR="00237A20">
        <w:trPr>
          <w:trHeight w:val="385"/>
          <w:jc w:val="center"/>
        </w:trPr>
        <w:tc>
          <w:tcPr>
            <w:tcW w:w="667" w:type="dxa"/>
            <w:vMerge w:val="restart"/>
            <w:vAlign w:val="center"/>
          </w:tcPr>
          <w:p w:rsidR="00237A20" w:rsidRDefault="00934D8F">
            <w:pPr>
              <w:widowControl/>
              <w:spacing w:line="28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序号</w:t>
            </w:r>
          </w:p>
        </w:tc>
        <w:tc>
          <w:tcPr>
            <w:tcW w:w="805" w:type="dxa"/>
            <w:vMerge w:val="restart"/>
            <w:vAlign w:val="center"/>
          </w:tcPr>
          <w:p w:rsidR="00237A20" w:rsidRDefault="00934D8F">
            <w:pPr>
              <w:widowControl/>
              <w:spacing w:line="28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检查项目</w:t>
            </w:r>
          </w:p>
        </w:tc>
        <w:tc>
          <w:tcPr>
            <w:tcW w:w="5237" w:type="dxa"/>
            <w:vMerge w:val="restart"/>
            <w:vAlign w:val="center"/>
          </w:tcPr>
          <w:p w:rsidR="00237A20" w:rsidRDefault="00934D8F">
            <w:pPr>
              <w:widowControl/>
              <w:spacing w:line="28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检查标准</w:t>
            </w:r>
          </w:p>
        </w:tc>
        <w:tc>
          <w:tcPr>
            <w:tcW w:w="1251" w:type="dxa"/>
            <w:vMerge w:val="restart"/>
            <w:tcBorders>
              <w:right w:val="single" w:sz="4" w:space="0" w:color="auto"/>
            </w:tcBorders>
            <w:vAlign w:val="center"/>
          </w:tcPr>
          <w:p w:rsidR="00237A20" w:rsidRDefault="00934D8F">
            <w:pPr>
              <w:widowControl/>
              <w:spacing w:line="280" w:lineRule="exact"/>
              <w:jc w:val="center"/>
              <w:rPr>
                <w:rFonts w:asciiTheme="minorEastAsia" w:hAnsiTheme="minorEastAsia"/>
                <w:bCs/>
                <w:kern w:val="44"/>
                <w:sz w:val="24"/>
                <w:szCs w:val="24"/>
              </w:rPr>
            </w:pPr>
            <w:r>
              <w:rPr>
                <w:rFonts w:asciiTheme="minorEastAsia" w:hAnsiTheme="minorEastAsia" w:hint="eastAsia"/>
                <w:bCs/>
                <w:kern w:val="44"/>
                <w:sz w:val="24"/>
                <w:szCs w:val="24"/>
              </w:rPr>
              <w:t>检查方法</w:t>
            </w:r>
          </w:p>
          <w:p w:rsidR="00237A20" w:rsidRDefault="00934D8F">
            <w:pPr>
              <w:widowControl/>
              <w:spacing w:line="280" w:lineRule="exact"/>
              <w:jc w:val="center"/>
              <w:rPr>
                <w:rFonts w:asciiTheme="minorEastAsia" w:hAnsiTheme="minorEastAsia" w:cs="宋体"/>
                <w:b/>
                <w:kern w:val="0"/>
                <w:sz w:val="24"/>
                <w:szCs w:val="24"/>
              </w:rPr>
            </w:pPr>
            <w:r>
              <w:rPr>
                <w:rFonts w:asciiTheme="minorEastAsia" w:hAnsiTheme="minorEastAsia" w:hint="eastAsia"/>
                <w:bCs/>
                <w:kern w:val="44"/>
                <w:sz w:val="24"/>
                <w:szCs w:val="24"/>
              </w:rPr>
              <w:t>（或依据）</w:t>
            </w:r>
          </w:p>
        </w:tc>
        <w:tc>
          <w:tcPr>
            <w:tcW w:w="1887" w:type="dxa"/>
            <w:gridSpan w:val="2"/>
            <w:tcBorders>
              <w:left w:val="single" w:sz="4" w:space="0" w:color="auto"/>
              <w:bottom w:val="single" w:sz="4" w:space="0" w:color="auto"/>
            </w:tcBorders>
            <w:vAlign w:val="center"/>
          </w:tcPr>
          <w:p w:rsidR="00237A20" w:rsidRDefault="00934D8F">
            <w:pPr>
              <w:widowControl/>
              <w:spacing w:line="280" w:lineRule="exact"/>
              <w:jc w:val="center"/>
              <w:rPr>
                <w:rFonts w:asciiTheme="minorEastAsia" w:hAnsiTheme="minorEastAsia" w:cs="宋体"/>
                <w:b/>
                <w:kern w:val="0"/>
                <w:sz w:val="24"/>
                <w:szCs w:val="24"/>
              </w:rPr>
            </w:pPr>
            <w:r>
              <w:rPr>
                <w:rFonts w:asciiTheme="minorEastAsia" w:hAnsiTheme="minorEastAsia" w:hint="eastAsia"/>
                <w:bCs/>
                <w:kern w:val="44"/>
                <w:sz w:val="24"/>
                <w:szCs w:val="24"/>
              </w:rPr>
              <w:t>检查评价</w:t>
            </w:r>
          </w:p>
        </w:tc>
      </w:tr>
      <w:tr w:rsidR="00237A20">
        <w:trPr>
          <w:trHeight w:val="310"/>
          <w:jc w:val="center"/>
        </w:trPr>
        <w:tc>
          <w:tcPr>
            <w:tcW w:w="667" w:type="dxa"/>
            <w:vMerge/>
            <w:vAlign w:val="center"/>
          </w:tcPr>
          <w:p w:rsidR="00237A20" w:rsidRDefault="00237A20">
            <w:pPr>
              <w:widowControl/>
              <w:spacing w:line="280" w:lineRule="exact"/>
              <w:jc w:val="center"/>
              <w:rPr>
                <w:rFonts w:asciiTheme="minorEastAsia" w:hAnsiTheme="minorEastAsia" w:cs="宋体"/>
                <w:b/>
                <w:kern w:val="0"/>
                <w:sz w:val="24"/>
                <w:szCs w:val="24"/>
              </w:rPr>
            </w:pPr>
          </w:p>
        </w:tc>
        <w:tc>
          <w:tcPr>
            <w:tcW w:w="805" w:type="dxa"/>
            <w:vMerge/>
            <w:vAlign w:val="center"/>
          </w:tcPr>
          <w:p w:rsidR="00237A20" w:rsidRDefault="00237A20">
            <w:pPr>
              <w:widowControl/>
              <w:spacing w:line="280" w:lineRule="exact"/>
              <w:jc w:val="center"/>
              <w:rPr>
                <w:rFonts w:asciiTheme="minorEastAsia" w:hAnsiTheme="minorEastAsia" w:cs="宋体"/>
                <w:b/>
                <w:kern w:val="0"/>
                <w:sz w:val="24"/>
                <w:szCs w:val="24"/>
              </w:rPr>
            </w:pPr>
          </w:p>
        </w:tc>
        <w:tc>
          <w:tcPr>
            <w:tcW w:w="5237" w:type="dxa"/>
            <w:vMerge/>
            <w:vAlign w:val="center"/>
          </w:tcPr>
          <w:p w:rsidR="00237A20" w:rsidRDefault="00237A20">
            <w:pPr>
              <w:widowControl/>
              <w:spacing w:line="280" w:lineRule="exact"/>
              <w:jc w:val="center"/>
              <w:rPr>
                <w:rFonts w:asciiTheme="minorEastAsia" w:hAnsiTheme="minorEastAsia" w:cs="宋体"/>
                <w:b/>
                <w:kern w:val="0"/>
                <w:sz w:val="24"/>
                <w:szCs w:val="24"/>
              </w:rPr>
            </w:pPr>
          </w:p>
        </w:tc>
        <w:tc>
          <w:tcPr>
            <w:tcW w:w="1251" w:type="dxa"/>
            <w:vMerge/>
            <w:tcBorders>
              <w:right w:val="single" w:sz="4" w:space="0" w:color="auto"/>
            </w:tcBorders>
            <w:vAlign w:val="center"/>
          </w:tcPr>
          <w:p w:rsidR="00237A20" w:rsidRDefault="00237A20">
            <w:pPr>
              <w:widowControl/>
              <w:spacing w:line="280" w:lineRule="exact"/>
              <w:jc w:val="center"/>
              <w:rPr>
                <w:rFonts w:asciiTheme="minorEastAsia" w:hAnsiTheme="minorEastAsia"/>
                <w:bCs/>
                <w:kern w:val="44"/>
                <w:sz w:val="24"/>
                <w:szCs w:val="24"/>
              </w:rPr>
            </w:pPr>
          </w:p>
        </w:tc>
        <w:tc>
          <w:tcPr>
            <w:tcW w:w="715" w:type="dxa"/>
            <w:tcBorders>
              <w:top w:val="single" w:sz="4" w:space="0" w:color="auto"/>
              <w:left w:val="single" w:sz="4" w:space="0" w:color="auto"/>
            </w:tcBorders>
            <w:vAlign w:val="center"/>
          </w:tcPr>
          <w:p w:rsidR="00237A20" w:rsidRDefault="00934D8F">
            <w:pPr>
              <w:widowControl/>
              <w:spacing w:line="280" w:lineRule="exact"/>
              <w:jc w:val="center"/>
              <w:rPr>
                <w:rFonts w:asciiTheme="minorEastAsia" w:hAnsiTheme="minorEastAsia"/>
                <w:bCs/>
                <w:kern w:val="44"/>
                <w:sz w:val="24"/>
                <w:szCs w:val="24"/>
              </w:rPr>
            </w:pPr>
            <w:r>
              <w:rPr>
                <w:rFonts w:asciiTheme="minorEastAsia" w:hAnsiTheme="minorEastAsia" w:hint="eastAsia"/>
                <w:bCs/>
                <w:kern w:val="44"/>
                <w:sz w:val="24"/>
                <w:szCs w:val="24"/>
              </w:rPr>
              <w:t>符合</w:t>
            </w:r>
          </w:p>
        </w:tc>
        <w:tc>
          <w:tcPr>
            <w:tcW w:w="1172" w:type="dxa"/>
            <w:tcBorders>
              <w:top w:val="single" w:sz="4" w:space="0" w:color="auto"/>
              <w:left w:val="single" w:sz="4" w:space="0" w:color="auto"/>
            </w:tcBorders>
            <w:vAlign w:val="center"/>
          </w:tcPr>
          <w:p w:rsidR="00237A20" w:rsidRDefault="00934D8F">
            <w:pPr>
              <w:widowControl/>
              <w:spacing w:line="280" w:lineRule="exact"/>
              <w:jc w:val="center"/>
              <w:rPr>
                <w:rFonts w:asciiTheme="minorEastAsia" w:hAnsiTheme="minorEastAsia"/>
                <w:bCs/>
                <w:kern w:val="44"/>
                <w:sz w:val="24"/>
                <w:szCs w:val="24"/>
              </w:rPr>
            </w:pPr>
            <w:r>
              <w:rPr>
                <w:rFonts w:asciiTheme="minorEastAsia" w:hAnsiTheme="minorEastAsia" w:hint="eastAsia"/>
                <w:bCs/>
                <w:kern w:val="44"/>
                <w:sz w:val="24"/>
                <w:szCs w:val="24"/>
              </w:rPr>
              <w:t>不符合及主要问题</w:t>
            </w:r>
          </w:p>
        </w:tc>
      </w:tr>
      <w:tr w:rsidR="00237A20">
        <w:trPr>
          <w:trHeight w:val="1236"/>
          <w:jc w:val="center"/>
        </w:trPr>
        <w:tc>
          <w:tcPr>
            <w:tcW w:w="667" w:type="dxa"/>
            <w:vMerge w:val="restart"/>
            <w:vAlign w:val="center"/>
          </w:tcPr>
          <w:p w:rsidR="00237A20" w:rsidRDefault="00934D8F">
            <w:pPr>
              <w:widowControl/>
              <w:spacing w:line="280" w:lineRule="exact"/>
              <w:jc w:val="center"/>
              <w:rPr>
                <w:rFonts w:asciiTheme="minorEastAsia" w:hAnsiTheme="minorEastAsia"/>
                <w:kern w:val="0"/>
                <w:sz w:val="24"/>
                <w:szCs w:val="24"/>
              </w:rPr>
            </w:pPr>
            <w:r>
              <w:rPr>
                <w:rFonts w:asciiTheme="minorEastAsia" w:hAnsiTheme="minorEastAsia" w:hint="eastAsia"/>
                <w:kern w:val="0"/>
                <w:sz w:val="24"/>
                <w:szCs w:val="24"/>
              </w:rPr>
              <w:t>1</w:t>
            </w:r>
          </w:p>
        </w:tc>
        <w:tc>
          <w:tcPr>
            <w:tcW w:w="805" w:type="dxa"/>
            <w:vMerge w:val="restart"/>
            <w:vAlign w:val="center"/>
          </w:tcPr>
          <w:p w:rsidR="00237A20" w:rsidRDefault="00934D8F">
            <w:pPr>
              <w:widowControl/>
              <w:spacing w:line="28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建筑防火</w:t>
            </w:r>
          </w:p>
        </w:tc>
        <w:tc>
          <w:tcPr>
            <w:tcW w:w="5237" w:type="dxa"/>
            <w:vAlign w:val="center"/>
          </w:tcPr>
          <w:p w:rsidR="00237A20" w:rsidRDefault="00934D8F">
            <w:pPr>
              <w:widowControl/>
              <w:spacing w:line="280" w:lineRule="exact"/>
              <w:rPr>
                <w:rFonts w:asciiTheme="minorEastAsia" w:hAnsiTheme="minorEastAsia"/>
                <w:kern w:val="0"/>
                <w:sz w:val="24"/>
                <w:szCs w:val="24"/>
              </w:rPr>
            </w:pPr>
            <w:r>
              <w:rPr>
                <w:rFonts w:asciiTheme="minorEastAsia" w:hAnsiTheme="minorEastAsia" w:hint="eastAsia"/>
                <w:kern w:val="0"/>
                <w:sz w:val="24"/>
                <w:szCs w:val="24"/>
              </w:rPr>
              <w:t>防火、防烟分区及防火分隔（包括防火卷帘、防火门、防火阀等）产品选用、耐火极限符合要求，防火封堵严密性和完整性未被破坏；防火门开启方向正确，闭门器能正常使用，防火卷帘手动自动控制功能齐全，</w:t>
            </w:r>
            <w:proofErr w:type="gramStart"/>
            <w:r>
              <w:rPr>
                <w:rFonts w:asciiTheme="minorEastAsia" w:hAnsiTheme="minorEastAsia" w:hint="eastAsia"/>
                <w:kern w:val="0"/>
                <w:sz w:val="24"/>
                <w:szCs w:val="24"/>
              </w:rPr>
              <w:t>防火阀能正常</w:t>
            </w:r>
            <w:proofErr w:type="gramEnd"/>
            <w:r>
              <w:rPr>
                <w:rFonts w:asciiTheme="minorEastAsia" w:hAnsiTheme="minorEastAsia" w:hint="eastAsia"/>
                <w:kern w:val="0"/>
                <w:sz w:val="24"/>
                <w:szCs w:val="24"/>
              </w:rPr>
              <w:t>开启</w:t>
            </w:r>
          </w:p>
        </w:tc>
        <w:tc>
          <w:tcPr>
            <w:tcW w:w="1251" w:type="dxa"/>
            <w:vMerge w:val="restart"/>
            <w:tcBorders>
              <w:right w:val="single" w:sz="4" w:space="0" w:color="auto"/>
            </w:tcBorders>
            <w:vAlign w:val="center"/>
          </w:tcPr>
          <w:p w:rsidR="00237A20" w:rsidRDefault="00934D8F">
            <w:pPr>
              <w:widowControl/>
              <w:spacing w:line="280" w:lineRule="exact"/>
              <w:rPr>
                <w:rFonts w:asciiTheme="minorEastAsia" w:hAnsiTheme="minorEastAsia"/>
                <w:kern w:val="0"/>
                <w:sz w:val="24"/>
                <w:szCs w:val="24"/>
              </w:rPr>
            </w:pPr>
            <w:r>
              <w:rPr>
                <w:rFonts w:asciiTheme="minorEastAsia" w:hAnsiTheme="minorEastAsia" w:hint="eastAsia"/>
                <w:kern w:val="0"/>
                <w:sz w:val="24"/>
                <w:szCs w:val="24"/>
              </w:rPr>
              <w:t>查看现场</w:t>
            </w:r>
          </w:p>
          <w:p w:rsidR="00237A20" w:rsidRDefault="00934D8F">
            <w:pPr>
              <w:widowControl/>
              <w:spacing w:line="280" w:lineRule="exact"/>
              <w:rPr>
                <w:rFonts w:asciiTheme="minorEastAsia" w:hAnsiTheme="minorEastAsia"/>
                <w:kern w:val="0"/>
                <w:sz w:val="24"/>
                <w:szCs w:val="24"/>
              </w:rPr>
            </w:pPr>
            <w:r>
              <w:rPr>
                <w:rFonts w:asciiTheme="minorEastAsia" w:hAnsiTheme="minorEastAsia" w:hint="eastAsia"/>
                <w:kern w:val="0"/>
                <w:sz w:val="24"/>
                <w:szCs w:val="24"/>
              </w:rPr>
              <w:t>查阅资料</w:t>
            </w:r>
          </w:p>
        </w:tc>
        <w:tc>
          <w:tcPr>
            <w:tcW w:w="715" w:type="dxa"/>
            <w:vMerge w:val="restart"/>
            <w:tcBorders>
              <w:left w:val="single" w:sz="4" w:space="0" w:color="auto"/>
            </w:tcBorders>
            <w:vAlign w:val="center"/>
          </w:tcPr>
          <w:p w:rsidR="00237A20" w:rsidRDefault="00237A20">
            <w:pPr>
              <w:widowControl/>
              <w:spacing w:line="280" w:lineRule="exact"/>
              <w:rPr>
                <w:rFonts w:asciiTheme="minorEastAsia" w:hAnsiTheme="minorEastAsia"/>
                <w:kern w:val="0"/>
                <w:sz w:val="24"/>
                <w:szCs w:val="24"/>
              </w:rPr>
            </w:pPr>
          </w:p>
        </w:tc>
        <w:tc>
          <w:tcPr>
            <w:tcW w:w="1172" w:type="dxa"/>
            <w:vMerge w:val="restart"/>
            <w:tcBorders>
              <w:left w:val="single" w:sz="4" w:space="0" w:color="auto"/>
            </w:tcBorders>
            <w:vAlign w:val="center"/>
          </w:tcPr>
          <w:p w:rsidR="00237A20" w:rsidRDefault="00237A20">
            <w:pPr>
              <w:widowControl/>
              <w:spacing w:line="280" w:lineRule="exact"/>
              <w:rPr>
                <w:rFonts w:asciiTheme="minorEastAsia" w:hAnsiTheme="minorEastAsia"/>
                <w:kern w:val="0"/>
                <w:sz w:val="24"/>
                <w:szCs w:val="24"/>
              </w:rPr>
            </w:pPr>
          </w:p>
        </w:tc>
      </w:tr>
      <w:tr w:rsidR="00237A20">
        <w:trPr>
          <w:trHeight w:val="448"/>
          <w:jc w:val="center"/>
        </w:trPr>
        <w:tc>
          <w:tcPr>
            <w:tcW w:w="667" w:type="dxa"/>
            <w:vMerge/>
            <w:vAlign w:val="center"/>
          </w:tcPr>
          <w:p w:rsidR="00237A20" w:rsidRDefault="00237A20">
            <w:pPr>
              <w:widowControl/>
              <w:spacing w:line="280" w:lineRule="exact"/>
              <w:jc w:val="center"/>
              <w:rPr>
                <w:rFonts w:asciiTheme="minorEastAsia" w:hAnsiTheme="minorEastAsia"/>
                <w:kern w:val="0"/>
                <w:sz w:val="24"/>
                <w:szCs w:val="24"/>
              </w:rPr>
            </w:pPr>
          </w:p>
        </w:tc>
        <w:tc>
          <w:tcPr>
            <w:tcW w:w="805" w:type="dxa"/>
            <w:vMerge/>
            <w:vAlign w:val="center"/>
          </w:tcPr>
          <w:p w:rsidR="00237A20" w:rsidRDefault="00237A20">
            <w:pPr>
              <w:widowControl/>
              <w:spacing w:line="280" w:lineRule="exact"/>
              <w:rPr>
                <w:rFonts w:asciiTheme="minorEastAsia" w:hAnsiTheme="minorEastAsia" w:cs="宋体"/>
                <w:kern w:val="0"/>
                <w:sz w:val="24"/>
                <w:szCs w:val="24"/>
              </w:rPr>
            </w:pPr>
          </w:p>
        </w:tc>
        <w:tc>
          <w:tcPr>
            <w:tcW w:w="5237" w:type="dxa"/>
            <w:vAlign w:val="center"/>
          </w:tcPr>
          <w:p w:rsidR="00237A20" w:rsidRDefault="00934D8F">
            <w:pPr>
              <w:widowControl/>
              <w:spacing w:line="280" w:lineRule="exact"/>
              <w:rPr>
                <w:rFonts w:asciiTheme="minorEastAsia" w:hAnsiTheme="minorEastAsia"/>
                <w:kern w:val="0"/>
                <w:sz w:val="24"/>
                <w:szCs w:val="24"/>
              </w:rPr>
            </w:pPr>
            <w:proofErr w:type="gramStart"/>
            <w:r>
              <w:rPr>
                <w:rFonts w:asciiTheme="minorEastAsia" w:hAnsiTheme="minorEastAsia" w:hint="eastAsia"/>
                <w:kern w:val="0"/>
                <w:sz w:val="24"/>
                <w:szCs w:val="24"/>
              </w:rPr>
              <w:t>未搭违章建筑</w:t>
            </w:r>
            <w:proofErr w:type="gramEnd"/>
            <w:r>
              <w:rPr>
                <w:rFonts w:asciiTheme="minorEastAsia" w:hAnsiTheme="minorEastAsia" w:hint="eastAsia"/>
                <w:kern w:val="0"/>
                <w:sz w:val="24"/>
                <w:szCs w:val="24"/>
              </w:rPr>
              <w:t>，构筑物防火间距符合规定</w:t>
            </w:r>
          </w:p>
        </w:tc>
        <w:tc>
          <w:tcPr>
            <w:tcW w:w="1251" w:type="dxa"/>
            <w:vMerge/>
            <w:tcBorders>
              <w:right w:val="single" w:sz="4" w:space="0" w:color="auto"/>
            </w:tcBorders>
            <w:vAlign w:val="center"/>
          </w:tcPr>
          <w:p w:rsidR="00237A20" w:rsidRDefault="00237A20">
            <w:pPr>
              <w:widowControl/>
              <w:spacing w:line="280" w:lineRule="exact"/>
              <w:rPr>
                <w:rFonts w:asciiTheme="minorEastAsia" w:hAnsiTheme="minorEastAsia"/>
                <w:kern w:val="0"/>
                <w:sz w:val="24"/>
                <w:szCs w:val="24"/>
              </w:rPr>
            </w:pPr>
          </w:p>
        </w:tc>
        <w:tc>
          <w:tcPr>
            <w:tcW w:w="715" w:type="dxa"/>
            <w:vMerge/>
            <w:tcBorders>
              <w:left w:val="single" w:sz="4" w:space="0" w:color="auto"/>
            </w:tcBorders>
            <w:vAlign w:val="center"/>
          </w:tcPr>
          <w:p w:rsidR="00237A20" w:rsidRDefault="00237A20">
            <w:pPr>
              <w:widowControl/>
              <w:spacing w:line="280" w:lineRule="exact"/>
              <w:rPr>
                <w:rFonts w:asciiTheme="minorEastAsia" w:hAnsiTheme="minorEastAsia"/>
                <w:kern w:val="0"/>
                <w:sz w:val="24"/>
                <w:szCs w:val="24"/>
              </w:rPr>
            </w:pPr>
          </w:p>
        </w:tc>
        <w:tc>
          <w:tcPr>
            <w:tcW w:w="1172" w:type="dxa"/>
            <w:vMerge/>
            <w:tcBorders>
              <w:left w:val="single" w:sz="4" w:space="0" w:color="auto"/>
            </w:tcBorders>
            <w:vAlign w:val="center"/>
          </w:tcPr>
          <w:p w:rsidR="00237A20" w:rsidRDefault="00237A20">
            <w:pPr>
              <w:widowControl/>
              <w:spacing w:line="280" w:lineRule="exact"/>
              <w:rPr>
                <w:rFonts w:asciiTheme="minorEastAsia" w:hAnsiTheme="minorEastAsia"/>
                <w:kern w:val="0"/>
                <w:sz w:val="24"/>
                <w:szCs w:val="24"/>
              </w:rPr>
            </w:pPr>
          </w:p>
        </w:tc>
      </w:tr>
      <w:tr w:rsidR="00237A20">
        <w:trPr>
          <w:trHeight w:val="570"/>
          <w:jc w:val="center"/>
        </w:trPr>
        <w:tc>
          <w:tcPr>
            <w:tcW w:w="667" w:type="dxa"/>
            <w:vMerge/>
            <w:vAlign w:val="center"/>
          </w:tcPr>
          <w:p w:rsidR="00237A20" w:rsidRDefault="00237A20">
            <w:pPr>
              <w:widowControl/>
              <w:spacing w:line="280" w:lineRule="exact"/>
              <w:jc w:val="center"/>
              <w:rPr>
                <w:rFonts w:asciiTheme="minorEastAsia" w:hAnsiTheme="minorEastAsia"/>
                <w:kern w:val="0"/>
                <w:sz w:val="24"/>
                <w:szCs w:val="24"/>
              </w:rPr>
            </w:pPr>
          </w:p>
        </w:tc>
        <w:tc>
          <w:tcPr>
            <w:tcW w:w="805" w:type="dxa"/>
            <w:vMerge/>
            <w:vAlign w:val="center"/>
          </w:tcPr>
          <w:p w:rsidR="00237A20" w:rsidRDefault="00237A20">
            <w:pPr>
              <w:widowControl/>
              <w:spacing w:line="280" w:lineRule="exact"/>
              <w:rPr>
                <w:rFonts w:asciiTheme="minorEastAsia" w:hAnsiTheme="minorEastAsia" w:cs="宋体"/>
                <w:kern w:val="0"/>
                <w:sz w:val="24"/>
                <w:szCs w:val="24"/>
              </w:rPr>
            </w:pPr>
          </w:p>
        </w:tc>
        <w:tc>
          <w:tcPr>
            <w:tcW w:w="5237" w:type="dxa"/>
            <w:vAlign w:val="center"/>
          </w:tcPr>
          <w:p w:rsidR="00237A20" w:rsidRDefault="00934D8F">
            <w:pPr>
              <w:widowControl/>
              <w:spacing w:line="280" w:lineRule="exact"/>
              <w:rPr>
                <w:rFonts w:asciiTheme="minorEastAsia" w:hAnsiTheme="minorEastAsia"/>
                <w:kern w:val="0"/>
                <w:sz w:val="24"/>
                <w:szCs w:val="24"/>
              </w:rPr>
            </w:pPr>
            <w:r>
              <w:rPr>
                <w:rFonts w:asciiTheme="minorEastAsia" w:hAnsiTheme="minorEastAsia" w:hint="eastAsia"/>
                <w:kern w:val="0"/>
                <w:sz w:val="24"/>
                <w:szCs w:val="24"/>
              </w:rPr>
              <w:t>消防车道净宽、净高、承压能力符合要求，未被占用</w:t>
            </w:r>
          </w:p>
        </w:tc>
        <w:tc>
          <w:tcPr>
            <w:tcW w:w="1251" w:type="dxa"/>
            <w:vMerge/>
            <w:tcBorders>
              <w:right w:val="single" w:sz="4" w:space="0" w:color="auto"/>
            </w:tcBorders>
            <w:vAlign w:val="center"/>
          </w:tcPr>
          <w:p w:rsidR="00237A20" w:rsidRDefault="00237A20">
            <w:pPr>
              <w:widowControl/>
              <w:spacing w:line="280" w:lineRule="exact"/>
              <w:rPr>
                <w:rFonts w:asciiTheme="minorEastAsia" w:hAnsiTheme="minorEastAsia"/>
                <w:kern w:val="0"/>
                <w:sz w:val="24"/>
                <w:szCs w:val="24"/>
              </w:rPr>
            </w:pPr>
          </w:p>
        </w:tc>
        <w:tc>
          <w:tcPr>
            <w:tcW w:w="715" w:type="dxa"/>
            <w:vMerge/>
            <w:tcBorders>
              <w:left w:val="single" w:sz="4" w:space="0" w:color="auto"/>
            </w:tcBorders>
            <w:vAlign w:val="center"/>
          </w:tcPr>
          <w:p w:rsidR="00237A20" w:rsidRDefault="00237A20">
            <w:pPr>
              <w:widowControl/>
              <w:spacing w:line="280" w:lineRule="exact"/>
              <w:rPr>
                <w:rFonts w:asciiTheme="minorEastAsia" w:hAnsiTheme="minorEastAsia"/>
                <w:kern w:val="0"/>
                <w:sz w:val="24"/>
                <w:szCs w:val="24"/>
              </w:rPr>
            </w:pPr>
          </w:p>
        </w:tc>
        <w:tc>
          <w:tcPr>
            <w:tcW w:w="1172" w:type="dxa"/>
            <w:vMerge/>
            <w:tcBorders>
              <w:left w:val="single" w:sz="4" w:space="0" w:color="auto"/>
            </w:tcBorders>
            <w:vAlign w:val="center"/>
          </w:tcPr>
          <w:p w:rsidR="00237A20" w:rsidRDefault="00237A20">
            <w:pPr>
              <w:widowControl/>
              <w:spacing w:line="280" w:lineRule="exact"/>
              <w:rPr>
                <w:rFonts w:asciiTheme="minorEastAsia" w:hAnsiTheme="minorEastAsia"/>
                <w:kern w:val="0"/>
                <w:sz w:val="24"/>
                <w:szCs w:val="24"/>
              </w:rPr>
            </w:pPr>
          </w:p>
        </w:tc>
      </w:tr>
      <w:tr w:rsidR="00237A20">
        <w:trPr>
          <w:trHeight w:val="550"/>
          <w:jc w:val="center"/>
        </w:trPr>
        <w:tc>
          <w:tcPr>
            <w:tcW w:w="667" w:type="dxa"/>
            <w:vMerge/>
            <w:vAlign w:val="center"/>
          </w:tcPr>
          <w:p w:rsidR="00237A20" w:rsidRDefault="00237A20">
            <w:pPr>
              <w:widowControl/>
              <w:spacing w:line="280" w:lineRule="exact"/>
              <w:jc w:val="center"/>
              <w:rPr>
                <w:rFonts w:asciiTheme="minorEastAsia" w:hAnsiTheme="minorEastAsia"/>
                <w:kern w:val="0"/>
                <w:sz w:val="24"/>
                <w:szCs w:val="24"/>
              </w:rPr>
            </w:pPr>
          </w:p>
        </w:tc>
        <w:tc>
          <w:tcPr>
            <w:tcW w:w="805" w:type="dxa"/>
            <w:vMerge/>
            <w:vAlign w:val="center"/>
          </w:tcPr>
          <w:p w:rsidR="00237A20" w:rsidRDefault="00237A20">
            <w:pPr>
              <w:widowControl/>
              <w:spacing w:line="280" w:lineRule="exact"/>
              <w:rPr>
                <w:rFonts w:asciiTheme="minorEastAsia" w:hAnsiTheme="minorEastAsia" w:cs="宋体"/>
                <w:kern w:val="0"/>
                <w:sz w:val="24"/>
                <w:szCs w:val="24"/>
              </w:rPr>
            </w:pPr>
          </w:p>
        </w:tc>
        <w:tc>
          <w:tcPr>
            <w:tcW w:w="5237" w:type="dxa"/>
            <w:vAlign w:val="center"/>
          </w:tcPr>
          <w:p w:rsidR="00237A20" w:rsidRDefault="00934D8F">
            <w:pPr>
              <w:widowControl/>
              <w:spacing w:line="280" w:lineRule="exact"/>
              <w:rPr>
                <w:rFonts w:asciiTheme="minorEastAsia" w:hAnsiTheme="minorEastAsia"/>
                <w:kern w:val="0"/>
                <w:sz w:val="24"/>
                <w:szCs w:val="24"/>
              </w:rPr>
            </w:pPr>
            <w:r>
              <w:rPr>
                <w:rFonts w:asciiTheme="minorEastAsia" w:hAnsiTheme="minorEastAsia" w:hint="eastAsia"/>
                <w:kern w:val="0"/>
                <w:sz w:val="24"/>
                <w:szCs w:val="24"/>
              </w:rPr>
              <w:t>消防登高面未设置影响消防员登高操作的障碍物</w:t>
            </w:r>
          </w:p>
        </w:tc>
        <w:tc>
          <w:tcPr>
            <w:tcW w:w="1251" w:type="dxa"/>
            <w:vMerge/>
            <w:tcBorders>
              <w:right w:val="single" w:sz="4" w:space="0" w:color="auto"/>
            </w:tcBorders>
            <w:vAlign w:val="center"/>
          </w:tcPr>
          <w:p w:rsidR="00237A20" w:rsidRDefault="00237A20">
            <w:pPr>
              <w:widowControl/>
              <w:spacing w:line="280" w:lineRule="exact"/>
              <w:rPr>
                <w:rFonts w:asciiTheme="minorEastAsia" w:hAnsiTheme="minorEastAsia"/>
                <w:kern w:val="0"/>
                <w:sz w:val="24"/>
                <w:szCs w:val="24"/>
              </w:rPr>
            </w:pPr>
          </w:p>
        </w:tc>
        <w:tc>
          <w:tcPr>
            <w:tcW w:w="715" w:type="dxa"/>
            <w:vMerge/>
            <w:tcBorders>
              <w:left w:val="single" w:sz="4" w:space="0" w:color="auto"/>
            </w:tcBorders>
            <w:vAlign w:val="center"/>
          </w:tcPr>
          <w:p w:rsidR="00237A20" w:rsidRDefault="00237A20">
            <w:pPr>
              <w:widowControl/>
              <w:spacing w:line="280" w:lineRule="exact"/>
              <w:rPr>
                <w:rFonts w:asciiTheme="minorEastAsia" w:hAnsiTheme="minorEastAsia"/>
                <w:kern w:val="0"/>
                <w:sz w:val="24"/>
                <w:szCs w:val="24"/>
              </w:rPr>
            </w:pPr>
          </w:p>
        </w:tc>
        <w:tc>
          <w:tcPr>
            <w:tcW w:w="1172" w:type="dxa"/>
            <w:vMerge/>
            <w:tcBorders>
              <w:left w:val="single" w:sz="4" w:space="0" w:color="auto"/>
            </w:tcBorders>
            <w:vAlign w:val="center"/>
          </w:tcPr>
          <w:p w:rsidR="00237A20" w:rsidRDefault="00237A20">
            <w:pPr>
              <w:widowControl/>
              <w:spacing w:line="280" w:lineRule="exact"/>
              <w:rPr>
                <w:rFonts w:asciiTheme="minorEastAsia" w:hAnsiTheme="minorEastAsia"/>
                <w:kern w:val="0"/>
                <w:sz w:val="24"/>
                <w:szCs w:val="24"/>
              </w:rPr>
            </w:pPr>
          </w:p>
        </w:tc>
      </w:tr>
      <w:tr w:rsidR="00237A20">
        <w:trPr>
          <w:trHeight w:val="525"/>
          <w:jc w:val="center"/>
        </w:trPr>
        <w:tc>
          <w:tcPr>
            <w:tcW w:w="667" w:type="dxa"/>
            <w:vMerge/>
            <w:vAlign w:val="center"/>
          </w:tcPr>
          <w:p w:rsidR="00237A20" w:rsidRDefault="00237A20">
            <w:pPr>
              <w:widowControl/>
              <w:spacing w:line="280" w:lineRule="exact"/>
              <w:jc w:val="center"/>
              <w:rPr>
                <w:rFonts w:asciiTheme="minorEastAsia" w:hAnsiTheme="minorEastAsia"/>
                <w:kern w:val="0"/>
                <w:sz w:val="24"/>
                <w:szCs w:val="24"/>
              </w:rPr>
            </w:pPr>
          </w:p>
        </w:tc>
        <w:tc>
          <w:tcPr>
            <w:tcW w:w="805" w:type="dxa"/>
            <w:vMerge/>
            <w:vAlign w:val="center"/>
          </w:tcPr>
          <w:p w:rsidR="00237A20" w:rsidRDefault="00237A20">
            <w:pPr>
              <w:widowControl/>
              <w:spacing w:line="280" w:lineRule="exact"/>
              <w:rPr>
                <w:rFonts w:asciiTheme="minorEastAsia" w:hAnsiTheme="minorEastAsia" w:cs="宋体"/>
                <w:kern w:val="0"/>
                <w:sz w:val="24"/>
                <w:szCs w:val="24"/>
              </w:rPr>
            </w:pPr>
          </w:p>
        </w:tc>
        <w:tc>
          <w:tcPr>
            <w:tcW w:w="5237" w:type="dxa"/>
            <w:vAlign w:val="center"/>
          </w:tcPr>
          <w:p w:rsidR="00237A20" w:rsidRDefault="00934D8F">
            <w:pPr>
              <w:widowControl/>
              <w:spacing w:line="280" w:lineRule="exact"/>
              <w:rPr>
                <w:rFonts w:asciiTheme="minorEastAsia" w:hAnsiTheme="minorEastAsia"/>
                <w:kern w:val="0"/>
                <w:sz w:val="24"/>
                <w:szCs w:val="24"/>
              </w:rPr>
            </w:pPr>
            <w:r>
              <w:rPr>
                <w:rFonts w:asciiTheme="minorEastAsia" w:hAnsiTheme="minorEastAsia" w:hint="eastAsia"/>
                <w:kern w:val="0"/>
                <w:sz w:val="24"/>
                <w:szCs w:val="24"/>
              </w:rPr>
              <w:t>锅炉房、变压器室、配电室、柴油发电机等设备用房设置位置、防火分隔、应急照明等符合消防安全要求</w:t>
            </w:r>
          </w:p>
        </w:tc>
        <w:tc>
          <w:tcPr>
            <w:tcW w:w="1251" w:type="dxa"/>
            <w:vMerge/>
            <w:tcBorders>
              <w:right w:val="single" w:sz="4" w:space="0" w:color="auto"/>
            </w:tcBorders>
            <w:vAlign w:val="center"/>
          </w:tcPr>
          <w:p w:rsidR="00237A20" w:rsidRDefault="00237A20">
            <w:pPr>
              <w:widowControl/>
              <w:spacing w:line="280" w:lineRule="exact"/>
              <w:rPr>
                <w:rFonts w:asciiTheme="minorEastAsia" w:hAnsiTheme="minorEastAsia"/>
                <w:kern w:val="0"/>
                <w:sz w:val="24"/>
                <w:szCs w:val="24"/>
              </w:rPr>
            </w:pPr>
          </w:p>
        </w:tc>
        <w:tc>
          <w:tcPr>
            <w:tcW w:w="715" w:type="dxa"/>
            <w:vMerge/>
            <w:tcBorders>
              <w:left w:val="single" w:sz="4" w:space="0" w:color="auto"/>
            </w:tcBorders>
            <w:vAlign w:val="center"/>
          </w:tcPr>
          <w:p w:rsidR="00237A20" w:rsidRDefault="00237A20">
            <w:pPr>
              <w:widowControl/>
              <w:spacing w:line="280" w:lineRule="exact"/>
              <w:rPr>
                <w:rFonts w:asciiTheme="minorEastAsia" w:hAnsiTheme="minorEastAsia"/>
                <w:kern w:val="0"/>
                <w:sz w:val="24"/>
                <w:szCs w:val="24"/>
              </w:rPr>
            </w:pPr>
          </w:p>
        </w:tc>
        <w:tc>
          <w:tcPr>
            <w:tcW w:w="1172" w:type="dxa"/>
            <w:vMerge/>
            <w:tcBorders>
              <w:left w:val="single" w:sz="4" w:space="0" w:color="auto"/>
            </w:tcBorders>
            <w:vAlign w:val="center"/>
          </w:tcPr>
          <w:p w:rsidR="00237A20" w:rsidRDefault="00237A20">
            <w:pPr>
              <w:widowControl/>
              <w:spacing w:line="280" w:lineRule="exact"/>
              <w:rPr>
                <w:rFonts w:asciiTheme="minorEastAsia" w:hAnsiTheme="minorEastAsia"/>
                <w:kern w:val="0"/>
                <w:sz w:val="24"/>
                <w:szCs w:val="24"/>
              </w:rPr>
            </w:pPr>
          </w:p>
        </w:tc>
      </w:tr>
      <w:tr w:rsidR="00237A20">
        <w:trPr>
          <w:trHeight w:val="285"/>
          <w:jc w:val="center"/>
        </w:trPr>
        <w:tc>
          <w:tcPr>
            <w:tcW w:w="667" w:type="dxa"/>
            <w:vMerge/>
            <w:vAlign w:val="center"/>
          </w:tcPr>
          <w:p w:rsidR="00237A20" w:rsidRDefault="00237A20">
            <w:pPr>
              <w:widowControl/>
              <w:spacing w:line="280" w:lineRule="exact"/>
              <w:jc w:val="center"/>
              <w:rPr>
                <w:rFonts w:asciiTheme="minorEastAsia" w:hAnsiTheme="minorEastAsia"/>
                <w:kern w:val="0"/>
                <w:sz w:val="24"/>
                <w:szCs w:val="24"/>
              </w:rPr>
            </w:pPr>
          </w:p>
        </w:tc>
        <w:tc>
          <w:tcPr>
            <w:tcW w:w="805" w:type="dxa"/>
            <w:vMerge/>
            <w:vAlign w:val="center"/>
          </w:tcPr>
          <w:p w:rsidR="00237A20" w:rsidRDefault="00237A20">
            <w:pPr>
              <w:widowControl/>
              <w:spacing w:line="280" w:lineRule="exact"/>
              <w:rPr>
                <w:rFonts w:asciiTheme="minorEastAsia" w:hAnsiTheme="minorEastAsia" w:cs="宋体"/>
                <w:kern w:val="0"/>
                <w:sz w:val="24"/>
                <w:szCs w:val="24"/>
              </w:rPr>
            </w:pPr>
          </w:p>
        </w:tc>
        <w:tc>
          <w:tcPr>
            <w:tcW w:w="5237" w:type="dxa"/>
            <w:vAlign w:val="center"/>
          </w:tcPr>
          <w:p w:rsidR="00237A20" w:rsidRDefault="00934D8F">
            <w:pPr>
              <w:widowControl/>
              <w:spacing w:line="280" w:lineRule="exact"/>
              <w:rPr>
                <w:rFonts w:asciiTheme="minorEastAsia" w:hAnsiTheme="minorEastAsia"/>
                <w:kern w:val="0"/>
                <w:sz w:val="24"/>
                <w:szCs w:val="24"/>
              </w:rPr>
            </w:pPr>
            <w:r>
              <w:rPr>
                <w:rFonts w:asciiTheme="minorEastAsia" w:hAnsiTheme="minorEastAsia" w:hint="eastAsia"/>
                <w:kern w:val="0"/>
                <w:sz w:val="24"/>
                <w:szCs w:val="24"/>
              </w:rPr>
              <w:t>安全疏散楼梯及出口数量、宽度，通道疏散距离符合要求</w:t>
            </w:r>
          </w:p>
        </w:tc>
        <w:tc>
          <w:tcPr>
            <w:tcW w:w="1251" w:type="dxa"/>
            <w:vMerge/>
            <w:tcBorders>
              <w:right w:val="single" w:sz="4" w:space="0" w:color="auto"/>
            </w:tcBorders>
            <w:vAlign w:val="center"/>
          </w:tcPr>
          <w:p w:rsidR="00237A20" w:rsidRDefault="00237A20">
            <w:pPr>
              <w:widowControl/>
              <w:spacing w:line="280" w:lineRule="exact"/>
              <w:rPr>
                <w:rFonts w:asciiTheme="minorEastAsia" w:hAnsiTheme="minorEastAsia"/>
                <w:kern w:val="0"/>
                <w:sz w:val="24"/>
                <w:szCs w:val="24"/>
              </w:rPr>
            </w:pPr>
          </w:p>
        </w:tc>
        <w:tc>
          <w:tcPr>
            <w:tcW w:w="715" w:type="dxa"/>
            <w:vMerge/>
            <w:tcBorders>
              <w:left w:val="single" w:sz="4" w:space="0" w:color="auto"/>
            </w:tcBorders>
            <w:vAlign w:val="center"/>
          </w:tcPr>
          <w:p w:rsidR="00237A20" w:rsidRDefault="00237A20">
            <w:pPr>
              <w:widowControl/>
              <w:spacing w:line="280" w:lineRule="exact"/>
              <w:rPr>
                <w:rFonts w:asciiTheme="minorEastAsia" w:hAnsiTheme="minorEastAsia"/>
                <w:kern w:val="0"/>
                <w:sz w:val="24"/>
                <w:szCs w:val="24"/>
              </w:rPr>
            </w:pPr>
          </w:p>
        </w:tc>
        <w:tc>
          <w:tcPr>
            <w:tcW w:w="1172" w:type="dxa"/>
            <w:vMerge/>
            <w:tcBorders>
              <w:left w:val="single" w:sz="4" w:space="0" w:color="auto"/>
            </w:tcBorders>
            <w:vAlign w:val="center"/>
          </w:tcPr>
          <w:p w:rsidR="00237A20" w:rsidRDefault="00237A20">
            <w:pPr>
              <w:widowControl/>
              <w:spacing w:line="280" w:lineRule="exact"/>
              <w:rPr>
                <w:rFonts w:asciiTheme="minorEastAsia" w:hAnsiTheme="minorEastAsia"/>
                <w:kern w:val="0"/>
                <w:sz w:val="24"/>
                <w:szCs w:val="24"/>
              </w:rPr>
            </w:pPr>
          </w:p>
        </w:tc>
      </w:tr>
      <w:tr w:rsidR="00237A20">
        <w:trPr>
          <w:trHeight w:val="285"/>
          <w:jc w:val="center"/>
        </w:trPr>
        <w:tc>
          <w:tcPr>
            <w:tcW w:w="667" w:type="dxa"/>
            <w:vMerge/>
            <w:vAlign w:val="center"/>
          </w:tcPr>
          <w:p w:rsidR="00237A20" w:rsidRDefault="00237A20">
            <w:pPr>
              <w:widowControl/>
              <w:spacing w:line="280" w:lineRule="exact"/>
              <w:jc w:val="center"/>
              <w:rPr>
                <w:rFonts w:asciiTheme="minorEastAsia" w:hAnsiTheme="minorEastAsia"/>
                <w:kern w:val="0"/>
                <w:sz w:val="24"/>
                <w:szCs w:val="24"/>
              </w:rPr>
            </w:pPr>
          </w:p>
        </w:tc>
        <w:tc>
          <w:tcPr>
            <w:tcW w:w="805" w:type="dxa"/>
            <w:vMerge/>
            <w:vAlign w:val="center"/>
          </w:tcPr>
          <w:p w:rsidR="00237A20" w:rsidRDefault="00237A20">
            <w:pPr>
              <w:widowControl/>
              <w:spacing w:line="280" w:lineRule="exact"/>
              <w:rPr>
                <w:rFonts w:asciiTheme="minorEastAsia" w:hAnsiTheme="minorEastAsia" w:cs="宋体"/>
                <w:kern w:val="0"/>
                <w:sz w:val="24"/>
                <w:szCs w:val="24"/>
              </w:rPr>
            </w:pPr>
          </w:p>
        </w:tc>
        <w:tc>
          <w:tcPr>
            <w:tcW w:w="5237" w:type="dxa"/>
            <w:vAlign w:val="center"/>
          </w:tcPr>
          <w:p w:rsidR="00237A20" w:rsidRDefault="00934D8F">
            <w:pPr>
              <w:widowControl/>
              <w:spacing w:line="280" w:lineRule="exact"/>
              <w:rPr>
                <w:rFonts w:asciiTheme="minorEastAsia" w:hAnsiTheme="minorEastAsia"/>
                <w:kern w:val="0"/>
                <w:sz w:val="24"/>
                <w:szCs w:val="24"/>
              </w:rPr>
            </w:pPr>
            <w:r>
              <w:rPr>
                <w:rFonts w:asciiTheme="minorEastAsia" w:hAnsiTheme="minorEastAsia" w:hint="eastAsia"/>
                <w:kern w:val="0"/>
                <w:sz w:val="24"/>
                <w:szCs w:val="24"/>
              </w:rPr>
              <w:t>避难层（间）未被占用，内部设置的消防设施能正常使用</w:t>
            </w:r>
          </w:p>
        </w:tc>
        <w:tc>
          <w:tcPr>
            <w:tcW w:w="1251" w:type="dxa"/>
            <w:vMerge/>
            <w:tcBorders>
              <w:right w:val="single" w:sz="4" w:space="0" w:color="auto"/>
            </w:tcBorders>
            <w:vAlign w:val="center"/>
          </w:tcPr>
          <w:p w:rsidR="00237A20" w:rsidRDefault="00237A20">
            <w:pPr>
              <w:widowControl/>
              <w:spacing w:line="280" w:lineRule="exact"/>
              <w:rPr>
                <w:rFonts w:asciiTheme="minorEastAsia" w:hAnsiTheme="minorEastAsia"/>
                <w:kern w:val="0"/>
                <w:sz w:val="24"/>
                <w:szCs w:val="24"/>
              </w:rPr>
            </w:pPr>
          </w:p>
        </w:tc>
        <w:tc>
          <w:tcPr>
            <w:tcW w:w="715" w:type="dxa"/>
            <w:vMerge/>
            <w:tcBorders>
              <w:left w:val="single" w:sz="4" w:space="0" w:color="auto"/>
            </w:tcBorders>
            <w:vAlign w:val="center"/>
          </w:tcPr>
          <w:p w:rsidR="00237A20" w:rsidRDefault="00237A20">
            <w:pPr>
              <w:widowControl/>
              <w:spacing w:line="280" w:lineRule="exact"/>
              <w:rPr>
                <w:rFonts w:asciiTheme="minorEastAsia" w:hAnsiTheme="minorEastAsia"/>
                <w:kern w:val="0"/>
                <w:sz w:val="24"/>
                <w:szCs w:val="24"/>
              </w:rPr>
            </w:pPr>
          </w:p>
        </w:tc>
        <w:tc>
          <w:tcPr>
            <w:tcW w:w="1172" w:type="dxa"/>
            <w:vMerge/>
            <w:tcBorders>
              <w:left w:val="single" w:sz="4" w:space="0" w:color="auto"/>
            </w:tcBorders>
            <w:vAlign w:val="center"/>
          </w:tcPr>
          <w:p w:rsidR="00237A20" w:rsidRDefault="00237A20">
            <w:pPr>
              <w:widowControl/>
              <w:spacing w:line="280" w:lineRule="exact"/>
              <w:rPr>
                <w:rFonts w:asciiTheme="minorEastAsia" w:hAnsiTheme="minorEastAsia"/>
                <w:kern w:val="0"/>
                <w:sz w:val="24"/>
                <w:szCs w:val="24"/>
              </w:rPr>
            </w:pPr>
          </w:p>
        </w:tc>
      </w:tr>
      <w:tr w:rsidR="00237A20">
        <w:trPr>
          <w:trHeight w:val="525"/>
          <w:jc w:val="center"/>
        </w:trPr>
        <w:tc>
          <w:tcPr>
            <w:tcW w:w="667" w:type="dxa"/>
            <w:vMerge/>
            <w:vAlign w:val="center"/>
          </w:tcPr>
          <w:p w:rsidR="00237A20" w:rsidRDefault="00237A20">
            <w:pPr>
              <w:widowControl/>
              <w:spacing w:line="280" w:lineRule="exact"/>
              <w:jc w:val="center"/>
              <w:rPr>
                <w:rFonts w:asciiTheme="minorEastAsia" w:hAnsiTheme="minorEastAsia"/>
                <w:kern w:val="0"/>
                <w:sz w:val="24"/>
                <w:szCs w:val="24"/>
              </w:rPr>
            </w:pPr>
          </w:p>
        </w:tc>
        <w:tc>
          <w:tcPr>
            <w:tcW w:w="805" w:type="dxa"/>
            <w:vMerge/>
            <w:vAlign w:val="center"/>
          </w:tcPr>
          <w:p w:rsidR="00237A20" w:rsidRDefault="00237A20">
            <w:pPr>
              <w:widowControl/>
              <w:spacing w:line="280" w:lineRule="exact"/>
              <w:rPr>
                <w:rFonts w:asciiTheme="minorEastAsia" w:hAnsiTheme="minorEastAsia" w:cs="宋体"/>
                <w:kern w:val="0"/>
                <w:sz w:val="24"/>
                <w:szCs w:val="24"/>
              </w:rPr>
            </w:pPr>
          </w:p>
        </w:tc>
        <w:tc>
          <w:tcPr>
            <w:tcW w:w="5237" w:type="dxa"/>
            <w:vAlign w:val="center"/>
          </w:tcPr>
          <w:p w:rsidR="00237A20" w:rsidRDefault="00934D8F">
            <w:pPr>
              <w:widowControl/>
              <w:spacing w:line="280" w:lineRule="exact"/>
              <w:rPr>
                <w:rFonts w:asciiTheme="minorEastAsia" w:hAnsiTheme="minorEastAsia"/>
                <w:kern w:val="0"/>
                <w:sz w:val="24"/>
                <w:szCs w:val="24"/>
              </w:rPr>
            </w:pPr>
            <w:r>
              <w:rPr>
                <w:rFonts w:asciiTheme="minorEastAsia" w:hAnsiTheme="minorEastAsia" w:hint="eastAsia"/>
                <w:kern w:val="0"/>
                <w:sz w:val="24"/>
                <w:szCs w:val="24"/>
              </w:rPr>
              <w:t>建筑室内装修平面布局未影响消防设施（含自然排烟设施）正常使用，未影响安全疏散</w:t>
            </w:r>
          </w:p>
        </w:tc>
        <w:tc>
          <w:tcPr>
            <w:tcW w:w="1251" w:type="dxa"/>
            <w:vMerge/>
            <w:tcBorders>
              <w:right w:val="single" w:sz="4" w:space="0" w:color="auto"/>
            </w:tcBorders>
            <w:vAlign w:val="center"/>
          </w:tcPr>
          <w:p w:rsidR="00237A20" w:rsidRDefault="00237A20">
            <w:pPr>
              <w:widowControl/>
              <w:spacing w:line="280" w:lineRule="exact"/>
              <w:rPr>
                <w:rFonts w:asciiTheme="minorEastAsia" w:hAnsiTheme="minorEastAsia"/>
                <w:kern w:val="0"/>
                <w:sz w:val="24"/>
                <w:szCs w:val="24"/>
              </w:rPr>
            </w:pPr>
          </w:p>
        </w:tc>
        <w:tc>
          <w:tcPr>
            <w:tcW w:w="715" w:type="dxa"/>
            <w:vMerge/>
            <w:tcBorders>
              <w:left w:val="single" w:sz="4" w:space="0" w:color="auto"/>
            </w:tcBorders>
            <w:vAlign w:val="center"/>
          </w:tcPr>
          <w:p w:rsidR="00237A20" w:rsidRDefault="00237A20">
            <w:pPr>
              <w:widowControl/>
              <w:spacing w:line="280" w:lineRule="exact"/>
              <w:rPr>
                <w:rFonts w:asciiTheme="minorEastAsia" w:hAnsiTheme="minorEastAsia"/>
                <w:kern w:val="0"/>
                <w:sz w:val="24"/>
                <w:szCs w:val="24"/>
              </w:rPr>
            </w:pPr>
          </w:p>
        </w:tc>
        <w:tc>
          <w:tcPr>
            <w:tcW w:w="1172" w:type="dxa"/>
            <w:vMerge/>
            <w:tcBorders>
              <w:left w:val="single" w:sz="4" w:space="0" w:color="auto"/>
            </w:tcBorders>
            <w:vAlign w:val="center"/>
          </w:tcPr>
          <w:p w:rsidR="00237A20" w:rsidRDefault="00237A20">
            <w:pPr>
              <w:widowControl/>
              <w:spacing w:line="280" w:lineRule="exact"/>
              <w:rPr>
                <w:rFonts w:asciiTheme="minorEastAsia" w:hAnsiTheme="minorEastAsia"/>
                <w:kern w:val="0"/>
                <w:sz w:val="24"/>
                <w:szCs w:val="24"/>
              </w:rPr>
            </w:pPr>
          </w:p>
        </w:tc>
      </w:tr>
      <w:tr w:rsidR="00237A20">
        <w:trPr>
          <w:trHeight w:val="525"/>
          <w:jc w:val="center"/>
        </w:trPr>
        <w:tc>
          <w:tcPr>
            <w:tcW w:w="667" w:type="dxa"/>
            <w:vMerge/>
            <w:vAlign w:val="center"/>
          </w:tcPr>
          <w:p w:rsidR="00237A20" w:rsidRDefault="00237A20">
            <w:pPr>
              <w:widowControl/>
              <w:spacing w:line="280" w:lineRule="exact"/>
              <w:jc w:val="center"/>
              <w:rPr>
                <w:rFonts w:asciiTheme="minorEastAsia" w:hAnsiTheme="minorEastAsia"/>
                <w:kern w:val="0"/>
                <w:sz w:val="24"/>
                <w:szCs w:val="24"/>
              </w:rPr>
            </w:pPr>
          </w:p>
        </w:tc>
        <w:tc>
          <w:tcPr>
            <w:tcW w:w="805" w:type="dxa"/>
            <w:vMerge/>
            <w:vAlign w:val="center"/>
          </w:tcPr>
          <w:p w:rsidR="00237A20" w:rsidRDefault="00237A20">
            <w:pPr>
              <w:widowControl/>
              <w:spacing w:line="280" w:lineRule="exact"/>
              <w:rPr>
                <w:rFonts w:asciiTheme="minorEastAsia" w:hAnsiTheme="minorEastAsia" w:cs="宋体"/>
                <w:kern w:val="0"/>
                <w:sz w:val="24"/>
                <w:szCs w:val="24"/>
              </w:rPr>
            </w:pPr>
          </w:p>
        </w:tc>
        <w:tc>
          <w:tcPr>
            <w:tcW w:w="5237" w:type="dxa"/>
            <w:vAlign w:val="center"/>
          </w:tcPr>
          <w:p w:rsidR="00237A20" w:rsidRDefault="00934D8F">
            <w:pPr>
              <w:widowControl/>
              <w:spacing w:line="280" w:lineRule="exact"/>
              <w:rPr>
                <w:rFonts w:asciiTheme="minorEastAsia" w:hAnsiTheme="minorEastAsia"/>
                <w:kern w:val="0"/>
                <w:sz w:val="24"/>
                <w:szCs w:val="24"/>
              </w:rPr>
            </w:pPr>
            <w:r>
              <w:rPr>
                <w:rFonts w:asciiTheme="minorEastAsia" w:hAnsiTheme="minorEastAsia" w:hint="eastAsia"/>
                <w:kern w:val="0"/>
                <w:sz w:val="24"/>
                <w:szCs w:val="24"/>
              </w:rPr>
              <w:t>建筑室内装修材料（吊顶、地面、墙面、隔断、固定家具等）符合消防要求</w:t>
            </w:r>
          </w:p>
        </w:tc>
        <w:tc>
          <w:tcPr>
            <w:tcW w:w="1251" w:type="dxa"/>
            <w:vMerge/>
            <w:tcBorders>
              <w:right w:val="single" w:sz="4" w:space="0" w:color="auto"/>
            </w:tcBorders>
            <w:vAlign w:val="center"/>
          </w:tcPr>
          <w:p w:rsidR="00237A20" w:rsidRDefault="00237A20">
            <w:pPr>
              <w:widowControl/>
              <w:spacing w:line="280" w:lineRule="exact"/>
              <w:rPr>
                <w:rFonts w:asciiTheme="minorEastAsia" w:hAnsiTheme="minorEastAsia"/>
                <w:kern w:val="0"/>
                <w:sz w:val="24"/>
                <w:szCs w:val="24"/>
              </w:rPr>
            </w:pPr>
          </w:p>
        </w:tc>
        <w:tc>
          <w:tcPr>
            <w:tcW w:w="715" w:type="dxa"/>
            <w:vMerge/>
            <w:tcBorders>
              <w:left w:val="single" w:sz="4" w:space="0" w:color="auto"/>
            </w:tcBorders>
            <w:vAlign w:val="center"/>
          </w:tcPr>
          <w:p w:rsidR="00237A20" w:rsidRDefault="00237A20">
            <w:pPr>
              <w:widowControl/>
              <w:spacing w:line="280" w:lineRule="exact"/>
              <w:rPr>
                <w:rFonts w:asciiTheme="minorEastAsia" w:hAnsiTheme="minorEastAsia"/>
                <w:kern w:val="0"/>
                <w:sz w:val="24"/>
                <w:szCs w:val="24"/>
              </w:rPr>
            </w:pPr>
          </w:p>
        </w:tc>
        <w:tc>
          <w:tcPr>
            <w:tcW w:w="1172" w:type="dxa"/>
            <w:vMerge/>
            <w:tcBorders>
              <w:left w:val="single" w:sz="4" w:space="0" w:color="auto"/>
            </w:tcBorders>
            <w:vAlign w:val="center"/>
          </w:tcPr>
          <w:p w:rsidR="00237A20" w:rsidRDefault="00237A20">
            <w:pPr>
              <w:widowControl/>
              <w:spacing w:line="280" w:lineRule="exact"/>
              <w:rPr>
                <w:rFonts w:asciiTheme="minorEastAsia" w:hAnsiTheme="minorEastAsia"/>
                <w:kern w:val="0"/>
                <w:sz w:val="24"/>
                <w:szCs w:val="24"/>
              </w:rPr>
            </w:pPr>
          </w:p>
        </w:tc>
      </w:tr>
      <w:tr w:rsidR="00237A20">
        <w:trPr>
          <w:trHeight w:val="708"/>
          <w:jc w:val="center"/>
        </w:trPr>
        <w:tc>
          <w:tcPr>
            <w:tcW w:w="667" w:type="dxa"/>
            <w:vMerge/>
            <w:vAlign w:val="center"/>
          </w:tcPr>
          <w:p w:rsidR="00237A20" w:rsidRDefault="00237A20">
            <w:pPr>
              <w:widowControl/>
              <w:spacing w:line="280" w:lineRule="exact"/>
              <w:jc w:val="center"/>
              <w:rPr>
                <w:rFonts w:asciiTheme="minorEastAsia" w:hAnsiTheme="minorEastAsia"/>
                <w:kern w:val="0"/>
                <w:sz w:val="24"/>
                <w:szCs w:val="24"/>
              </w:rPr>
            </w:pPr>
          </w:p>
        </w:tc>
        <w:tc>
          <w:tcPr>
            <w:tcW w:w="805" w:type="dxa"/>
            <w:vMerge/>
            <w:vAlign w:val="center"/>
          </w:tcPr>
          <w:p w:rsidR="00237A20" w:rsidRDefault="00237A20">
            <w:pPr>
              <w:widowControl/>
              <w:spacing w:line="280" w:lineRule="exact"/>
              <w:rPr>
                <w:rFonts w:asciiTheme="minorEastAsia" w:hAnsiTheme="minorEastAsia" w:cs="宋体"/>
                <w:kern w:val="0"/>
                <w:sz w:val="24"/>
                <w:szCs w:val="24"/>
              </w:rPr>
            </w:pPr>
          </w:p>
        </w:tc>
        <w:tc>
          <w:tcPr>
            <w:tcW w:w="5237" w:type="dxa"/>
            <w:vAlign w:val="center"/>
          </w:tcPr>
          <w:p w:rsidR="00237A20" w:rsidRDefault="00934D8F">
            <w:pPr>
              <w:widowControl/>
              <w:spacing w:line="280" w:lineRule="exact"/>
              <w:rPr>
                <w:rFonts w:asciiTheme="minorEastAsia" w:hAnsiTheme="minorEastAsia"/>
                <w:kern w:val="0"/>
                <w:sz w:val="24"/>
                <w:szCs w:val="24"/>
              </w:rPr>
            </w:pPr>
            <w:r>
              <w:rPr>
                <w:rFonts w:asciiTheme="minorEastAsia" w:hAnsiTheme="minorEastAsia" w:hint="eastAsia"/>
                <w:kern w:val="0"/>
                <w:sz w:val="24"/>
                <w:szCs w:val="24"/>
              </w:rPr>
              <w:t>电源线路使用不燃或阻燃套管保护</w:t>
            </w:r>
          </w:p>
        </w:tc>
        <w:tc>
          <w:tcPr>
            <w:tcW w:w="1251" w:type="dxa"/>
            <w:vMerge/>
            <w:tcBorders>
              <w:right w:val="single" w:sz="4" w:space="0" w:color="auto"/>
            </w:tcBorders>
            <w:vAlign w:val="center"/>
          </w:tcPr>
          <w:p w:rsidR="00237A20" w:rsidRDefault="00237A20">
            <w:pPr>
              <w:widowControl/>
              <w:spacing w:line="280" w:lineRule="exact"/>
              <w:rPr>
                <w:rFonts w:asciiTheme="minorEastAsia" w:hAnsiTheme="minorEastAsia"/>
                <w:kern w:val="0"/>
                <w:sz w:val="24"/>
                <w:szCs w:val="24"/>
              </w:rPr>
            </w:pPr>
          </w:p>
        </w:tc>
        <w:tc>
          <w:tcPr>
            <w:tcW w:w="715" w:type="dxa"/>
            <w:vMerge/>
            <w:tcBorders>
              <w:left w:val="single" w:sz="4" w:space="0" w:color="auto"/>
            </w:tcBorders>
            <w:vAlign w:val="center"/>
          </w:tcPr>
          <w:p w:rsidR="00237A20" w:rsidRDefault="00237A20">
            <w:pPr>
              <w:widowControl/>
              <w:spacing w:line="280" w:lineRule="exact"/>
              <w:rPr>
                <w:rFonts w:asciiTheme="minorEastAsia" w:hAnsiTheme="minorEastAsia"/>
                <w:kern w:val="0"/>
                <w:sz w:val="24"/>
                <w:szCs w:val="24"/>
              </w:rPr>
            </w:pPr>
          </w:p>
        </w:tc>
        <w:tc>
          <w:tcPr>
            <w:tcW w:w="1172" w:type="dxa"/>
            <w:vMerge/>
            <w:tcBorders>
              <w:left w:val="single" w:sz="4" w:space="0" w:color="auto"/>
            </w:tcBorders>
            <w:vAlign w:val="center"/>
          </w:tcPr>
          <w:p w:rsidR="00237A20" w:rsidRDefault="00237A20">
            <w:pPr>
              <w:widowControl/>
              <w:spacing w:line="280" w:lineRule="exact"/>
              <w:rPr>
                <w:rFonts w:asciiTheme="minorEastAsia" w:hAnsiTheme="minorEastAsia"/>
                <w:kern w:val="0"/>
                <w:sz w:val="24"/>
                <w:szCs w:val="24"/>
              </w:rPr>
            </w:pPr>
          </w:p>
        </w:tc>
      </w:tr>
      <w:tr w:rsidR="00237A20">
        <w:trPr>
          <w:trHeight w:val="525"/>
          <w:jc w:val="center"/>
        </w:trPr>
        <w:tc>
          <w:tcPr>
            <w:tcW w:w="667" w:type="dxa"/>
            <w:vMerge w:val="restart"/>
            <w:vAlign w:val="center"/>
          </w:tcPr>
          <w:p w:rsidR="00237A20" w:rsidRDefault="00934D8F">
            <w:pPr>
              <w:widowControl/>
              <w:spacing w:line="280" w:lineRule="exact"/>
              <w:jc w:val="center"/>
              <w:rPr>
                <w:rFonts w:asciiTheme="minorEastAsia" w:hAnsiTheme="minorEastAsia"/>
                <w:kern w:val="0"/>
                <w:sz w:val="24"/>
                <w:szCs w:val="24"/>
              </w:rPr>
            </w:pPr>
            <w:r>
              <w:rPr>
                <w:rFonts w:asciiTheme="minorEastAsia" w:hAnsiTheme="minorEastAsia" w:hint="eastAsia"/>
                <w:kern w:val="0"/>
                <w:sz w:val="24"/>
                <w:szCs w:val="24"/>
              </w:rPr>
              <w:t>2</w:t>
            </w:r>
          </w:p>
        </w:tc>
        <w:tc>
          <w:tcPr>
            <w:tcW w:w="805" w:type="dxa"/>
            <w:vMerge w:val="restart"/>
            <w:vAlign w:val="center"/>
          </w:tcPr>
          <w:p w:rsidR="00237A20" w:rsidRDefault="00934D8F">
            <w:pPr>
              <w:widowControl/>
              <w:spacing w:line="28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消防栓</w:t>
            </w:r>
          </w:p>
          <w:p w:rsidR="00237A20" w:rsidRDefault="00934D8F">
            <w:pPr>
              <w:widowControl/>
              <w:spacing w:line="28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系统</w:t>
            </w:r>
          </w:p>
        </w:tc>
        <w:tc>
          <w:tcPr>
            <w:tcW w:w="5237" w:type="dxa"/>
            <w:vAlign w:val="center"/>
          </w:tcPr>
          <w:p w:rsidR="00237A20" w:rsidRDefault="00934D8F">
            <w:pPr>
              <w:widowControl/>
              <w:spacing w:line="280" w:lineRule="exact"/>
              <w:rPr>
                <w:rFonts w:asciiTheme="minorEastAsia" w:hAnsiTheme="minorEastAsia"/>
                <w:spacing w:val="-14"/>
                <w:kern w:val="0"/>
                <w:sz w:val="24"/>
                <w:szCs w:val="24"/>
              </w:rPr>
            </w:pPr>
            <w:r>
              <w:rPr>
                <w:rFonts w:asciiTheme="minorEastAsia" w:hAnsiTheme="minorEastAsia" w:hint="eastAsia"/>
                <w:spacing w:val="-14"/>
                <w:kern w:val="0"/>
                <w:sz w:val="24"/>
                <w:szCs w:val="24"/>
              </w:rPr>
              <w:t>室内消防栓配置数量，设置位置符合要求，水带、水枪齐备，标识清晰</w:t>
            </w:r>
          </w:p>
        </w:tc>
        <w:tc>
          <w:tcPr>
            <w:tcW w:w="1251" w:type="dxa"/>
            <w:vMerge w:val="restart"/>
            <w:tcBorders>
              <w:right w:val="single" w:sz="4" w:space="0" w:color="auto"/>
            </w:tcBorders>
            <w:vAlign w:val="center"/>
          </w:tcPr>
          <w:p w:rsidR="00237A20" w:rsidRDefault="00934D8F">
            <w:pPr>
              <w:widowControl/>
              <w:spacing w:line="280" w:lineRule="exact"/>
              <w:rPr>
                <w:rFonts w:asciiTheme="minorEastAsia" w:hAnsiTheme="minorEastAsia"/>
                <w:kern w:val="0"/>
                <w:sz w:val="24"/>
                <w:szCs w:val="24"/>
              </w:rPr>
            </w:pPr>
            <w:r>
              <w:rPr>
                <w:rFonts w:asciiTheme="minorEastAsia" w:hAnsiTheme="minorEastAsia" w:hint="eastAsia"/>
                <w:kern w:val="0"/>
                <w:sz w:val="24"/>
                <w:szCs w:val="24"/>
              </w:rPr>
              <w:t>查看现场</w:t>
            </w:r>
          </w:p>
        </w:tc>
        <w:tc>
          <w:tcPr>
            <w:tcW w:w="715" w:type="dxa"/>
            <w:vMerge w:val="restart"/>
            <w:tcBorders>
              <w:left w:val="single" w:sz="4" w:space="0" w:color="auto"/>
            </w:tcBorders>
            <w:vAlign w:val="center"/>
          </w:tcPr>
          <w:p w:rsidR="00237A20" w:rsidRDefault="00237A20">
            <w:pPr>
              <w:widowControl/>
              <w:spacing w:line="280" w:lineRule="exact"/>
              <w:rPr>
                <w:rFonts w:asciiTheme="minorEastAsia" w:hAnsiTheme="minorEastAsia"/>
                <w:kern w:val="0"/>
                <w:sz w:val="24"/>
                <w:szCs w:val="24"/>
              </w:rPr>
            </w:pPr>
          </w:p>
        </w:tc>
        <w:tc>
          <w:tcPr>
            <w:tcW w:w="1172" w:type="dxa"/>
            <w:vMerge w:val="restart"/>
            <w:tcBorders>
              <w:left w:val="single" w:sz="4" w:space="0" w:color="auto"/>
            </w:tcBorders>
            <w:vAlign w:val="center"/>
          </w:tcPr>
          <w:p w:rsidR="00237A20" w:rsidRDefault="00237A20">
            <w:pPr>
              <w:widowControl/>
              <w:spacing w:line="280" w:lineRule="exact"/>
              <w:rPr>
                <w:rFonts w:asciiTheme="minorEastAsia" w:hAnsiTheme="minorEastAsia"/>
                <w:kern w:val="0"/>
                <w:sz w:val="24"/>
                <w:szCs w:val="24"/>
              </w:rPr>
            </w:pPr>
          </w:p>
        </w:tc>
      </w:tr>
      <w:tr w:rsidR="00237A20">
        <w:trPr>
          <w:trHeight w:val="285"/>
          <w:jc w:val="center"/>
        </w:trPr>
        <w:tc>
          <w:tcPr>
            <w:tcW w:w="667" w:type="dxa"/>
            <w:vMerge/>
            <w:vAlign w:val="center"/>
          </w:tcPr>
          <w:p w:rsidR="00237A20" w:rsidRDefault="00237A20">
            <w:pPr>
              <w:widowControl/>
              <w:spacing w:line="280" w:lineRule="exact"/>
              <w:jc w:val="center"/>
              <w:rPr>
                <w:rFonts w:asciiTheme="minorEastAsia" w:hAnsiTheme="minorEastAsia"/>
                <w:kern w:val="0"/>
                <w:sz w:val="24"/>
                <w:szCs w:val="24"/>
              </w:rPr>
            </w:pPr>
          </w:p>
        </w:tc>
        <w:tc>
          <w:tcPr>
            <w:tcW w:w="805" w:type="dxa"/>
            <w:vMerge/>
            <w:vAlign w:val="center"/>
          </w:tcPr>
          <w:p w:rsidR="00237A20" w:rsidRDefault="00237A20">
            <w:pPr>
              <w:widowControl/>
              <w:spacing w:line="280" w:lineRule="exact"/>
              <w:rPr>
                <w:rFonts w:asciiTheme="minorEastAsia" w:hAnsiTheme="minorEastAsia" w:cs="宋体"/>
                <w:kern w:val="0"/>
                <w:sz w:val="24"/>
                <w:szCs w:val="24"/>
              </w:rPr>
            </w:pPr>
          </w:p>
        </w:tc>
        <w:tc>
          <w:tcPr>
            <w:tcW w:w="5237" w:type="dxa"/>
            <w:vAlign w:val="center"/>
          </w:tcPr>
          <w:p w:rsidR="00237A20" w:rsidRDefault="00934D8F">
            <w:pPr>
              <w:widowControl/>
              <w:spacing w:line="280" w:lineRule="exact"/>
              <w:rPr>
                <w:rFonts w:asciiTheme="minorEastAsia" w:hAnsiTheme="minorEastAsia"/>
                <w:kern w:val="0"/>
                <w:sz w:val="24"/>
                <w:szCs w:val="24"/>
              </w:rPr>
            </w:pPr>
            <w:r>
              <w:rPr>
                <w:rFonts w:asciiTheme="minorEastAsia" w:hAnsiTheme="minorEastAsia" w:hint="eastAsia"/>
                <w:kern w:val="0"/>
                <w:sz w:val="24"/>
                <w:szCs w:val="24"/>
              </w:rPr>
              <w:t>室内消火栓系统供水压力符合要求</w:t>
            </w:r>
          </w:p>
        </w:tc>
        <w:tc>
          <w:tcPr>
            <w:tcW w:w="1251" w:type="dxa"/>
            <w:vMerge/>
            <w:tcBorders>
              <w:right w:val="single" w:sz="4" w:space="0" w:color="auto"/>
            </w:tcBorders>
            <w:vAlign w:val="center"/>
          </w:tcPr>
          <w:p w:rsidR="00237A20" w:rsidRDefault="00237A20">
            <w:pPr>
              <w:widowControl/>
              <w:spacing w:line="280" w:lineRule="exact"/>
              <w:rPr>
                <w:rFonts w:asciiTheme="minorEastAsia" w:hAnsiTheme="minorEastAsia"/>
                <w:kern w:val="0"/>
                <w:sz w:val="24"/>
                <w:szCs w:val="24"/>
              </w:rPr>
            </w:pPr>
          </w:p>
        </w:tc>
        <w:tc>
          <w:tcPr>
            <w:tcW w:w="715" w:type="dxa"/>
            <w:vMerge/>
            <w:tcBorders>
              <w:left w:val="single" w:sz="4" w:space="0" w:color="auto"/>
            </w:tcBorders>
            <w:vAlign w:val="center"/>
          </w:tcPr>
          <w:p w:rsidR="00237A20" w:rsidRDefault="00237A20">
            <w:pPr>
              <w:widowControl/>
              <w:spacing w:line="280" w:lineRule="exact"/>
              <w:rPr>
                <w:rFonts w:asciiTheme="minorEastAsia" w:hAnsiTheme="minorEastAsia"/>
                <w:kern w:val="0"/>
                <w:sz w:val="24"/>
                <w:szCs w:val="24"/>
              </w:rPr>
            </w:pPr>
          </w:p>
        </w:tc>
        <w:tc>
          <w:tcPr>
            <w:tcW w:w="1172" w:type="dxa"/>
            <w:vMerge/>
            <w:tcBorders>
              <w:left w:val="single" w:sz="4" w:space="0" w:color="auto"/>
            </w:tcBorders>
            <w:vAlign w:val="center"/>
          </w:tcPr>
          <w:p w:rsidR="00237A20" w:rsidRDefault="00237A20">
            <w:pPr>
              <w:widowControl/>
              <w:spacing w:line="280" w:lineRule="exact"/>
              <w:rPr>
                <w:rFonts w:asciiTheme="minorEastAsia" w:hAnsiTheme="minorEastAsia"/>
                <w:kern w:val="0"/>
                <w:sz w:val="24"/>
                <w:szCs w:val="24"/>
              </w:rPr>
            </w:pPr>
          </w:p>
        </w:tc>
      </w:tr>
      <w:tr w:rsidR="00237A20">
        <w:trPr>
          <w:trHeight w:val="285"/>
          <w:jc w:val="center"/>
        </w:trPr>
        <w:tc>
          <w:tcPr>
            <w:tcW w:w="667" w:type="dxa"/>
            <w:vMerge/>
            <w:vAlign w:val="center"/>
          </w:tcPr>
          <w:p w:rsidR="00237A20" w:rsidRDefault="00237A20">
            <w:pPr>
              <w:widowControl/>
              <w:spacing w:line="280" w:lineRule="exact"/>
              <w:jc w:val="center"/>
              <w:rPr>
                <w:rFonts w:asciiTheme="minorEastAsia" w:hAnsiTheme="minorEastAsia"/>
                <w:kern w:val="0"/>
                <w:sz w:val="24"/>
                <w:szCs w:val="24"/>
              </w:rPr>
            </w:pPr>
          </w:p>
        </w:tc>
        <w:tc>
          <w:tcPr>
            <w:tcW w:w="805" w:type="dxa"/>
            <w:vMerge/>
            <w:vAlign w:val="center"/>
          </w:tcPr>
          <w:p w:rsidR="00237A20" w:rsidRDefault="00237A20">
            <w:pPr>
              <w:widowControl/>
              <w:spacing w:line="280" w:lineRule="exact"/>
              <w:rPr>
                <w:rFonts w:asciiTheme="minorEastAsia" w:hAnsiTheme="minorEastAsia" w:cs="宋体"/>
                <w:kern w:val="0"/>
                <w:sz w:val="24"/>
                <w:szCs w:val="24"/>
              </w:rPr>
            </w:pPr>
          </w:p>
        </w:tc>
        <w:tc>
          <w:tcPr>
            <w:tcW w:w="5237" w:type="dxa"/>
            <w:vAlign w:val="center"/>
          </w:tcPr>
          <w:p w:rsidR="00237A20" w:rsidRDefault="00934D8F">
            <w:pPr>
              <w:widowControl/>
              <w:spacing w:line="280" w:lineRule="exact"/>
              <w:rPr>
                <w:rFonts w:asciiTheme="minorEastAsia" w:hAnsiTheme="minorEastAsia"/>
                <w:kern w:val="0"/>
                <w:sz w:val="24"/>
                <w:szCs w:val="24"/>
              </w:rPr>
            </w:pPr>
            <w:r>
              <w:rPr>
                <w:rFonts w:asciiTheme="minorEastAsia" w:hAnsiTheme="minorEastAsia" w:hint="eastAsia"/>
                <w:kern w:val="0"/>
                <w:sz w:val="24"/>
                <w:szCs w:val="24"/>
              </w:rPr>
              <w:t>消防栓启动水泵按钮能远程启动消火水泵，且信号回馈正常</w:t>
            </w:r>
          </w:p>
        </w:tc>
        <w:tc>
          <w:tcPr>
            <w:tcW w:w="1251" w:type="dxa"/>
            <w:vMerge/>
            <w:tcBorders>
              <w:right w:val="single" w:sz="4" w:space="0" w:color="auto"/>
            </w:tcBorders>
            <w:vAlign w:val="center"/>
          </w:tcPr>
          <w:p w:rsidR="00237A20" w:rsidRDefault="00237A20">
            <w:pPr>
              <w:widowControl/>
              <w:spacing w:line="280" w:lineRule="exact"/>
              <w:rPr>
                <w:rFonts w:asciiTheme="minorEastAsia" w:hAnsiTheme="minorEastAsia"/>
                <w:kern w:val="0"/>
                <w:sz w:val="24"/>
                <w:szCs w:val="24"/>
              </w:rPr>
            </w:pPr>
          </w:p>
        </w:tc>
        <w:tc>
          <w:tcPr>
            <w:tcW w:w="715" w:type="dxa"/>
            <w:vMerge/>
            <w:tcBorders>
              <w:left w:val="single" w:sz="4" w:space="0" w:color="auto"/>
            </w:tcBorders>
            <w:vAlign w:val="center"/>
          </w:tcPr>
          <w:p w:rsidR="00237A20" w:rsidRDefault="00237A20">
            <w:pPr>
              <w:widowControl/>
              <w:spacing w:line="280" w:lineRule="exact"/>
              <w:rPr>
                <w:rFonts w:asciiTheme="minorEastAsia" w:hAnsiTheme="minorEastAsia"/>
                <w:kern w:val="0"/>
                <w:sz w:val="24"/>
                <w:szCs w:val="24"/>
              </w:rPr>
            </w:pPr>
          </w:p>
        </w:tc>
        <w:tc>
          <w:tcPr>
            <w:tcW w:w="1172" w:type="dxa"/>
            <w:vMerge/>
            <w:tcBorders>
              <w:left w:val="single" w:sz="4" w:space="0" w:color="auto"/>
            </w:tcBorders>
            <w:vAlign w:val="center"/>
          </w:tcPr>
          <w:p w:rsidR="00237A20" w:rsidRDefault="00237A20">
            <w:pPr>
              <w:widowControl/>
              <w:spacing w:line="280" w:lineRule="exact"/>
              <w:rPr>
                <w:rFonts w:asciiTheme="minorEastAsia" w:hAnsiTheme="minorEastAsia"/>
                <w:kern w:val="0"/>
                <w:sz w:val="24"/>
                <w:szCs w:val="24"/>
              </w:rPr>
            </w:pPr>
          </w:p>
        </w:tc>
      </w:tr>
      <w:tr w:rsidR="00237A20">
        <w:trPr>
          <w:trHeight w:val="285"/>
          <w:jc w:val="center"/>
        </w:trPr>
        <w:tc>
          <w:tcPr>
            <w:tcW w:w="667" w:type="dxa"/>
            <w:vMerge/>
            <w:vAlign w:val="center"/>
          </w:tcPr>
          <w:p w:rsidR="00237A20" w:rsidRDefault="00237A20">
            <w:pPr>
              <w:widowControl/>
              <w:spacing w:line="280" w:lineRule="exact"/>
              <w:jc w:val="center"/>
              <w:rPr>
                <w:rFonts w:asciiTheme="minorEastAsia" w:hAnsiTheme="minorEastAsia"/>
                <w:kern w:val="0"/>
                <w:sz w:val="24"/>
                <w:szCs w:val="24"/>
              </w:rPr>
            </w:pPr>
          </w:p>
        </w:tc>
        <w:tc>
          <w:tcPr>
            <w:tcW w:w="805" w:type="dxa"/>
            <w:vMerge/>
            <w:vAlign w:val="center"/>
          </w:tcPr>
          <w:p w:rsidR="00237A20" w:rsidRDefault="00237A20">
            <w:pPr>
              <w:widowControl/>
              <w:spacing w:line="280" w:lineRule="exact"/>
              <w:rPr>
                <w:rFonts w:asciiTheme="minorEastAsia" w:hAnsiTheme="minorEastAsia" w:cs="宋体"/>
                <w:kern w:val="0"/>
                <w:sz w:val="24"/>
                <w:szCs w:val="24"/>
              </w:rPr>
            </w:pPr>
          </w:p>
        </w:tc>
        <w:tc>
          <w:tcPr>
            <w:tcW w:w="5237" w:type="dxa"/>
            <w:vAlign w:val="center"/>
          </w:tcPr>
          <w:p w:rsidR="00237A20" w:rsidRDefault="00934D8F">
            <w:pPr>
              <w:widowControl/>
              <w:spacing w:line="280" w:lineRule="exact"/>
              <w:rPr>
                <w:rFonts w:asciiTheme="minorEastAsia" w:hAnsiTheme="minorEastAsia"/>
                <w:kern w:val="0"/>
                <w:sz w:val="24"/>
                <w:szCs w:val="24"/>
              </w:rPr>
            </w:pPr>
            <w:r>
              <w:rPr>
                <w:rFonts w:asciiTheme="minorEastAsia" w:hAnsiTheme="minorEastAsia" w:hint="eastAsia"/>
                <w:kern w:val="0"/>
                <w:sz w:val="24"/>
                <w:szCs w:val="24"/>
              </w:rPr>
              <w:t>室外消火栓维护保养良好，能正常开启，水量充足</w:t>
            </w:r>
          </w:p>
        </w:tc>
        <w:tc>
          <w:tcPr>
            <w:tcW w:w="1251" w:type="dxa"/>
            <w:vMerge/>
            <w:tcBorders>
              <w:right w:val="single" w:sz="4" w:space="0" w:color="auto"/>
            </w:tcBorders>
            <w:vAlign w:val="center"/>
          </w:tcPr>
          <w:p w:rsidR="00237A20" w:rsidRDefault="00237A20">
            <w:pPr>
              <w:widowControl/>
              <w:spacing w:line="280" w:lineRule="exact"/>
              <w:rPr>
                <w:rFonts w:asciiTheme="minorEastAsia" w:hAnsiTheme="minorEastAsia"/>
                <w:kern w:val="0"/>
                <w:sz w:val="24"/>
                <w:szCs w:val="24"/>
              </w:rPr>
            </w:pPr>
          </w:p>
        </w:tc>
        <w:tc>
          <w:tcPr>
            <w:tcW w:w="715" w:type="dxa"/>
            <w:vMerge/>
            <w:tcBorders>
              <w:left w:val="single" w:sz="4" w:space="0" w:color="auto"/>
            </w:tcBorders>
            <w:vAlign w:val="center"/>
          </w:tcPr>
          <w:p w:rsidR="00237A20" w:rsidRDefault="00237A20">
            <w:pPr>
              <w:widowControl/>
              <w:spacing w:line="280" w:lineRule="exact"/>
              <w:rPr>
                <w:rFonts w:asciiTheme="minorEastAsia" w:hAnsiTheme="minorEastAsia"/>
                <w:kern w:val="0"/>
                <w:sz w:val="24"/>
                <w:szCs w:val="24"/>
              </w:rPr>
            </w:pPr>
          </w:p>
        </w:tc>
        <w:tc>
          <w:tcPr>
            <w:tcW w:w="1172" w:type="dxa"/>
            <w:vMerge/>
            <w:tcBorders>
              <w:left w:val="single" w:sz="4" w:space="0" w:color="auto"/>
            </w:tcBorders>
            <w:vAlign w:val="center"/>
          </w:tcPr>
          <w:p w:rsidR="00237A20" w:rsidRDefault="00237A20">
            <w:pPr>
              <w:widowControl/>
              <w:spacing w:line="280" w:lineRule="exact"/>
              <w:rPr>
                <w:rFonts w:asciiTheme="minorEastAsia" w:hAnsiTheme="minorEastAsia"/>
                <w:kern w:val="0"/>
                <w:sz w:val="24"/>
                <w:szCs w:val="24"/>
              </w:rPr>
            </w:pPr>
          </w:p>
        </w:tc>
      </w:tr>
      <w:tr w:rsidR="00237A20">
        <w:trPr>
          <w:trHeight w:val="397"/>
          <w:jc w:val="center"/>
        </w:trPr>
        <w:tc>
          <w:tcPr>
            <w:tcW w:w="667" w:type="dxa"/>
            <w:vMerge w:val="restart"/>
            <w:vAlign w:val="center"/>
          </w:tcPr>
          <w:p w:rsidR="00237A20" w:rsidRDefault="00934D8F">
            <w:pPr>
              <w:widowControl/>
              <w:spacing w:line="280" w:lineRule="exact"/>
              <w:jc w:val="center"/>
              <w:rPr>
                <w:rFonts w:asciiTheme="minorEastAsia" w:hAnsiTheme="minorEastAsia"/>
                <w:kern w:val="0"/>
                <w:sz w:val="24"/>
                <w:szCs w:val="24"/>
              </w:rPr>
            </w:pPr>
            <w:r>
              <w:rPr>
                <w:rFonts w:asciiTheme="minorEastAsia" w:hAnsiTheme="minorEastAsia" w:hint="eastAsia"/>
                <w:kern w:val="0"/>
                <w:sz w:val="24"/>
                <w:szCs w:val="24"/>
              </w:rPr>
              <w:t>3</w:t>
            </w:r>
          </w:p>
        </w:tc>
        <w:tc>
          <w:tcPr>
            <w:tcW w:w="805" w:type="dxa"/>
            <w:vMerge w:val="restart"/>
            <w:vAlign w:val="center"/>
          </w:tcPr>
          <w:p w:rsidR="00237A20" w:rsidRDefault="00934D8F">
            <w:pPr>
              <w:widowControl/>
              <w:spacing w:line="28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自动喷淋</w:t>
            </w:r>
          </w:p>
          <w:p w:rsidR="00237A20" w:rsidRDefault="00934D8F">
            <w:pPr>
              <w:widowControl/>
              <w:spacing w:line="28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灭火系统</w:t>
            </w:r>
          </w:p>
        </w:tc>
        <w:tc>
          <w:tcPr>
            <w:tcW w:w="5237" w:type="dxa"/>
            <w:vAlign w:val="center"/>
          </w:tcPr>
          <w:p w:rsidR="00237A20" w:rsidRDefault="00934D8F">
            <w:pPr>
              <w:widowControl/>
              <w:spacing w:line="280" w:lineRule="exact"/>
              <w:rPr>
                <w:rFonts w:asciiTheme="minorEastAsia" w:hAnsiTheme="minorEastAsia"/>
                <w:kern w:val="0"/>
                <w:sz w:val="24"/>
                <w:szCs w:val="24"/>
              </w:rPr>
            </w:pPr>
            <w:r>
              <w:rPr>
                <w:rFonts w:asciiTheme="minorEastAsia" w:hAnsiTheme="minorEastAsia" w:hint="eastAsia"/>
                <w:kern w:val="0"/>
                <w:sz w:val="24"/>
                <w:szCs w:val="24"/>
              </w:rPr>
              <w:t>未端放水测试水压正常，能直接启动喷淋泵，水流指示器信号回馈正常</w:t>
            </w:r>
          </w:p>
        </w:tc>
        <w:tc>
          <w:tcPr>
            <w:tcW w:w="1251" w:type="dxa"/>
            <w:vMerge w:val="restart"/>
            <w:tcBorders>
              <w:right w:val="single" w:sz="4" w:space="0" w:color="auto"/>
            </w:tcBorders>
            <w:vAlign w:val="center"/>
          </w:tcPr>
          <w:p w:rsidR="00237A20" w:rsidRDefault="00934D8F">
            <w:pPr>
              <w:widowControl/>
              <w:spacing w:line="280" w:lineRule="exact"/>
              <w:rPr>
                <w:rFonts w:asciiTheme="minorEastAsia" w:hAnsiTheme="minorEastAsia"/>
                <w:bCs/>
                <w:kern w:val="44"/>
                <w:sz w:val="24"/>
                <w:szCs w:val="24"/>
              </w:rPr>
            </w:pPr>
            <w:proofErr w:type="gramStart"/>
            <w:r>
              <w:rPr>
                <w:rFonts w:asciiTheme="minorEastAsia" w:hAnsiTheme="minorEastAsia" w:hint="eastAsia"/>
                <w:bCs/>
                <w:kern w:val="44"/>
                <w:sz w:val="24"/>
                <w:szCs w:val="24"/>
              </w:rPr>
              <w:t>查现场</w:t>
            </w:r>
            <w:proofErr w:type="gramEnd"/>
            <w:r>
              <w:rPr>
                <w:rFonts w:asciiTheme="minorEastAsia" w:hAnsiTheme="minorEastAsia" w:hint="eastAsia"/>
                <w:bCs/>
                <w:kern w:val="44"/>
                <w:sz w:val="24"/>
                <w:szCs w:val="24"/>
              </w:rPr>
              <w:t>及</w:t>
            </w:r>
          </w:p>
          <w:p w:rsidR="00237A20" w:rsidRDefault="00934D8F">
            <w:pPr>
              <w:widowControl/>
              <w:spacing w:line="280" w:lineRule="exact"/>
              <w:rPr>
                <w:rFonts w:asciiTheme="minorEastAsia" w:hAnsiTheme="minorEastAsia"/>
                <w:kern w:val="0"/>
                <w:sz w:val="24"/>
                <w:szCs w:val="24"/>
              </w:rPr>
            </w:pPr>
            <w:r>
              <w:rPr>
                <w:rFonts w:asciiTheme="minorEastAsia" w:hAnsiTheme="minorEastAsia" w:hint="eastAsia"/>
                <w:bCs/>
                <w:kern w:val="44"/>
                <w:sz w:val="24"/>
                <w:szCs w:val="24"/>
              </w:rPr>
              <w:t>有关资料</w:t>
            </w:r>
          </w:p>
        </w:tc>
        <w:tc>
          <w:tcPr>
            <w:tcW w:w="715" w:type="dxa"/>
            <w:vMerge w:val="restart"/>
            <w:tcBorders>
              <w:left w:val="single" w:sz="4" w:space="0" w:color="auto"/>
            </w:tcBorders>
            <w:vAlign w:val="center"/>
          </w:tcPr>
          <w:p w:rsidR="00237A20" w:rsidRDefault="00237A20">
            <w:pPr>
              <w:widowControl/>
              <w:spacing w:line="280" w:lineRule="exact"/>
              <w:rPr>
                <w:rFonts w:asciiTheme="minorEastAsia" w:hAnsiTheme="minorEastAsia"/>
                <w:kern w:val="0"/>
                <w:sz w:val="24"/>
                <w:szCs w:val="24"/>
              </w:rPr>
            </w:pPr>
          </w:p>
        </w:tc>
        <w:tc>
          <w:tcPr>
            <w:tcW w:w="1172" w:type="dxa"/>
            <w:vMerge w:val="restart"/>
            <w:tcBorders>
              <w:left w:val="single" w:sz="4" w:space="0" w:color="auto"/>
            </w:tcBorders>
            <w:vAlign w:val="center"/>
          </w:tcPr>
          <w:p w:rsidR="00237A20" w:rsidRDefault="00237A20">
            <w:pPr>
              <w:widowControl/>
              <w:spacing w:line="280" w:lineRule="exact"/>
              <w:rPr>
                <w:rFonts w:asciiTheme="minorEastAsia" w:hAnsiTheme="minorEastAsia"/>
                <w:kern w:val="0"/>
                <w:sz w:val="24"/>
                <w:szCs w:val="24"/>
              </w:rPr>
            </w:pPr>
          </w:p>
        </w:tc>
      </w:tr>
      <w:tr w:rsidR="00237A20">
        <w:trPr>
          <w:trHeight w:val="285"/>
          <w:jc w:val="center"/>
        </w:trPr>
        <w:tc>
          <w:tcPr>
            <w:tcW w:w="667" w:type="dxa"/>
            <w:vMerge/>
            <w:vAlign w:val="center"/>
          </w:tcPr>
          <w:p w:rsidR="00237A20" w:rsidRDefault="00237A20">
            <w:pPr>
              <w:widowControl/>
              <w:spacing w:line="280" w:lineRule="exact"/>
              <w:jc w:val="center"/>
              <w:rPr>
                <w:rFonts w:asciiTheme="minorEastAsia" w:hAnsiTheme="minorEastAsia"/>
                <w:kern w:val="0"/>
                <w:sz w:val="24"/>
                <w:szCs w:val="24"/>
              </w:rPr>
            </w:pPr>
          </w:p>
        </w:tc>
        <w:tc>
          <w:tcPr>
            <w:tcW w:w="805" w:type="dxa"/>
            <w:vMerge/>
            <w:vAlign w:val="center"/>
          </w:tcPr>
          <w:p w:rsidR="00237A20" w:rsidRDefault="00237A20">
            <w:pPr>
              <w:widowControl/>
              <w:spacing w:line="280" w:lineRule="exact"/>
              <w:rPr>
                <w:rFonts w:asciiTheme="minorEastAsia" w:hAnsiTheme="minorEastAsia" w:cs="宋体"/>
                <w:kern w:val="0"/>
                <w:sz w:val="24"/>
                <w:szCs w:val="24"/>
              </w:rPr>
            </w:pPr>
          </w:p>
        </w:tc>
        <w:tc>
          <w:tcPr>
            <w:tcW w:w="5237" w:type="dxa"/>
            <w:vAlign w:val="center"/>
          </w:tcPr>
          <w:p w:rsidR="00237A20" w:rsidRDefault="00934D8F">
            <w:pPr>
              <w:widowControl/>
              <w:spacing w:line="280" w:lineRule="exact"/>
              <w:rPr>
                <w:rFonts w:asciiTheme="minorEastAsia" w:hAnsiTheme="minorEastAsia"/>
                <w:kern w:val="0"/>
                <w:sz w:val="24"/>
                <w:szCs w:val="24"/>
              </w:rPr>
            </w:pPr>
            <w:proofErr w:type="gramStart"/>
            <w:r>
              <w:rPr>
                <w:rFonts w:asciiTheme="minorEastAsia" w:hAnsiTheme="minorEastAsia" w:hint="eastAsia"/>
                <w:kern w:val="0"/>
                <w:sz w:val="24"/>
                <w:szCs w:val="24"/>
              </w:rPr>
              <w:t>信号阀能正常</w:t>
            </w:r>
            <w:proofErr w:type="gramEnd"/>
            <w:r>
              <w:rPr>
                <w:rFonts w:asciiTheme="minorEastAsia" w:hAnsiTheme="minorEastAsia" w:hint="eastAsia"/>
                <w:kern w:val="0"/>
                <w:sz w:val="24"/>
                <w:szCs w:val="24"/>
              </w:rPr>
              <w:t>回馈信号</w:t>
            </w:r>
          </w:p>
        </w:tc>
        <w:tc>
          <w:tcPr>
            <w:tcW w:w="1251" w:type="dxa"/>
            <w:vMerge/>
            <w:tcBorders>
              <w:right w:val="single" w:sz="4" w:space="0" w:color="auto"/>
            </w:tcBorders>
            <w:vAlign w:val="center"/>
          </w:tcPr>
          <w:p w:rsidR="00237A20" w:rsidRDefault="00237A20">
            <w:pPr>
              <w:widowControl/>
              <w:spacing w:line="280" w:lineRule="exact"/>
              <w:rPr>
                <w:rFonts w:asciiTheme="minorEastAsia" w:hAnsiTheme="minorEastAsia"/>
                <w:kern w:val="0"/>
                <w:sz w:val="24"/>
                <w:szCs w:val="24"/>
              </w:rPr>
            </w:pPr>
          </w:p>
        </w:tc>
        <w:tc>
          <w:tcPr>
            <w:tcW w:w="715" w:type="dxa"/>
            <w:vMerge/>
            <w:tcBorders>
              <w:left w:val="single" w:sz="4" w:space="0" w:color="auto"/>
            </w:tcBorders>
            <w:vAlign w:val="center"/>
          </w:tcPr>
          <w:p w:rsidR="00237A20" w:rsidRDefault="00237A20">
            <w:pPr>
              <w:widowControl/>
              <w:spacing w:line="280" w:lineRule="exact"/>
              <w:rPr>
                <w:rFonts w:asciiTheme="minorEastAsia" w:hAnsiTheme="minorEastAsia"/>
                <w:kern w:val="0"/>
                <w:sz w:val="24"/>
                <w:szCs w:val="24"/>
              </w:rPr>
            </w:pPr>
          </w:p>
        </w:tc>
        <w:tc>
          <w:tcPr>
            <w:tcW w:w="1172" w:type="dxa"/>
            <w:vMerge/>
            <w:tcBorders>
              <w:left w:val="single" w:sz="4" w:space="0" w:color="auto"/>
            </w:tcBorders>
            <w:vAlign w:val="center"/>
          </w:tcPr>
          <w:p w:rsidR="00237A20" w:rsidRDefault="00237A20">
            <w:pPr>
              <w:widowControl/>
              <w:spacing w:line="280" w:lineRule="exact"/>
              <w:rPr>
                <w:rFonts w:asciiTheme="minorEastAsia" w:hAnsiTheme="minorEastAsia"/>
                <w:kern w:val="0"/>
                <w:sz w:val="24"/>
                <w:szCs w:val="24"/>
              </w:rPr>
            </w:pPr>
          </w:p>
        </w:tc>
      </w:tr>
      <w:tr w:rsidR="00237A20">
        <w:trPr>
          <w:trHeight w:val="525"/>
          <w:jc w:val="center"/>
        </w:trPr>
        <w:tc>
          <w:tcPr>
            <w:tcW w:w="667" w:type="dxa"/>
            <w:vMerge/>
            <w:vAlign w:val="center"/>
          </w:tcPr>
          <w:p w:rsidR="00237A20" w:rsidRDefault="00237A20">
            <w:pPr>
              <w:widowControl/>
              <w:spacing w:line="280" w:lineRule="exact"/>
              <w:jc w:val="center"/>
              <w:rPr>
                <w:rFonts w:asciiTheme="minorEastAsia" w:hAnsiTheme="minorEastAsia"/>
                <w:kern w:val="0"/>
                <w:sz w:val="24"/>
                <w:szCs w:val="24"/>
              </w:rPr>
            </w:pPr>
          </w:p>
        </w:tc>
        <w:tc>
          <w:tcPr>
            <w:tcW w:w="805" w:type="dxa"/>
            <w:vMerge/>
            <w:vAlign w:val="center"/>
          </w:tcPr>
          <w:p w:rsidR="00237A20" w:rsidRDefault="00237A20">
            <w:pPr>
              <w:widowControl/>
              <w:spacing w:line="280" w:lineRule="exact"/>
              <w:rPr>
                <w:rFonts w:asciiTheme="minorEastAsia" w:hAnsiTheme="minorEastAsia" w:cs="宋体"/>
                <w:kern w:val="0"/>
                <w:sz w:val="24"/>
                <w:szCs w:val="24"/>
              </w:rPr>
            </w:pPr>
          </w:p>
        </w:tc>
        <w:tc>
          <w:tcPr>
            <w:tcW w:w="5237" w:type="dxa"/>
            <w:vAlign w:val="center"/>
          </w:tcPr>
          <w:p w:rsidR="00237A20" w:rsidRDefault="00934D8F">
            <w:pPr>
              <w:widowControl/>
              <w:spacing w:line="280" w:lineRule="exact"/>
              <w:rPr>
                <w:rFonts w:asciiTheme="minorEastAsia" w:hAnsiTheme="minorEastAsia"/>
                <w:kern w:val="0"/>
                <w:sz w:val="24"/>
                <w:szCs w:val="24"/>
              </w:rPr>
            </w:pPr>
            <w:r>
              <w:rPr>
                <w:rFonts w:asciiTheme="minorEastAsia" w:hAnsiTheme="minorEastAsia" w:hint="eastAsia"/>
                <w:kern w:val="0"/>
                <w:sz w:val="24"/>
                <w:szCs w:val="24"/>
              </w:rPr>
              <w:t>喷头选用（规格、型号、动作温度）及安装符合要求，报警阀后管网未设置其它用途支管</w:t>
            </w:r>
          </w:p>
        </w:tc>
        <w:tc>
          <w:tcPr>
            <w:tcW w:w="1251" w:type="dxa"/>
            <w:vMerge/>
            <w:tcBorders>
              <w:right w:val="single" w:sz="4" w:space="0" w:color="auto"/>
            </w:tcBorders>
            <w:vAlign w:val="center"/>
          </w:tcPr>
          <w:p w:rsidR="00237A20" w:rsidRDefault="00237A20">
            <w:pPr>
              <w:widowControl/>
              <w:spacing w:line="280" w:lineRule="exact"/>
              <w:rPr>
                <w:rFonts w:asciiTheme="minorEastAsia" w:hAnsiTheme="minorEastAsia"/>
                <w:kern w:val="0"/>
                <w:sz w:val="24"/>
                <w:szCs w:val="24"/>
              </w:rPr>
            </w:pPr>
          </w:p>
        </w:tc>
        <w:tc>
          <w:tcPr>
            <w:tcW w:w="715" w:type="dxa"/>
            <w:vMerge/>
            <w:tcBorders>
              <w:left w:val="single" w:sz="4" w:space="0" w:color="auto"/>
            </w:tcBorders>
            <w:vAlign w:val="center"/>
          </w:tcPr>
          <w:p w:rsidR="00237A20" w:rsidRDefault="00237A20">
            <w:pPr>
              <w:widowControl/>
              <w:spacing w:line="280" w:lineRule="exact"/>
              <w:rPr>
                <w:rFonts w:asciiTheme="minorEastAsia" w:hAnsiTheme="minorEastAsia"/>
                <w:kern w:val="0"/>
                <w:sz w:val="24"/>
                <w:szCs w:val="24"/>
              </w:rPr>
            </w:pPr>
          </w:p>
        </w:tc>
        <w:tc>
          <w:tcPr>
            <w:tcW w:w="1172" w:type="dxa"/>
            <w:vMerge/>
            <w:tcBorders>
              <w:left w:val="single" w:sz="4" w:space="0" w:color="auto"/>
            </w:tcBorders>
            <w:vAlign w:val="center"/>
          </w:tcPr>
          <w:p w:rsidR="00237A20" w:rsidRDefault="00237A20">
            <w:pPr>
              <w:widowControl/>
              <w:spacing w:line="280" w:lineRule="exact"/>
              <w:rPr>
                <w:rFonts w:asciiTheme="minorEastAsia" w:hAnsiTheme="minorEastAsia"/>
                <w:kern w:val="0"/>
                <w:sz w:val="24"/>
                <w:szCs w:val="24"/>
              </w:rPr>
            </w:pPr>
          </w:p>
        </w:tc>
      </w:tr>
      <w:tr w:rsidR="00237A20">
        <w:trPr>
          <w:trHeight w:val="303"/>
          <w:jc w:val="center"/>
        </w:trPr>
        <w:tc>
          <w:tcPr>
            <w:tcW w:w="667" w:type="dxa"/>
            <w:vMerge/>
            <w:vAlign w:val="center"/>
          </w:tcPr>
          <w:p w:rsidR="00237A20" w:rsidRDefault="00237A20">
            <w:pPr>
              <w:widowControl/>
              <w:spacing w:line="280" w:lineRule="exact"/>
              <w:jc w:val="center"/>
              <w:rPr>
                <w:rFonts w:asciiTheme="minorEastAsia" w:hAnsiTheme="minorEastAsia"/>
                <w:kern w:val="0"/>
                <w:sz w:val="24"/>
                <w:szCs w:val="24"/>
              </w:rPr>
            </w:pPr>
          </w:p>
        </w:tc>
        <w:tc>
          <w:tcPr>
            <w:tcW w:w="805" w:type="dxa"/>
            <w:vMerge/>
            <w:vAlign w:val="center"/>
          </w:tcPr>
          <w:p w:rsidR="00237A20" w:rsidRDefault="00237A20">
            <w:pPr>
              <w:widowControl/>
              <w:spacing w:line="280" w:lineRule="exact"/>
              <w:rPr>
                <w:rFonts w:asciiTheme="minorEastAsia" w:hAnsiTheme="minorEastAsia" w:cs="宋体"/>
                <w:kern w:val="0"/>
                <w:sz w:val="24"/>
                <w:szCs w:val="24"/>
              </w:rPr>
            </w:pPr>
          </w:p>
        </w:tc>
        <w:tc>
          <w:tcPr>
            <w:tcW w:w="5237" w:type="dxa"/>
            <w:vAlign w:val="center"/>
          </w:tcPr>
          <w:p w:rsidR="00237A20" w:rsidRDefault="00934D8F">
            <w:pPr>
              <w:widowControl/>
              <w:spacing w:line="280" w:lineRule="exact"/>
              <w:rPr>
                <w:rFonts w:asciiTheme="minorEastAsia" w:hAnsiTheme="minorEastAsia"/>
                <w:kern w:val="0"/>
                <w:sz w:val="24"/>
                <w:szCs w:val="24"/>
              </w:rPr>
            </w:pPr>
            <w:r>
              <w:rPr>
                <w:rFonts w:asciiTheme="minorEastAsia" w:hAnsiTheme="minorEastAsia" w:hint="eastAsia"/>
                <w:kern w:val="0"/>
                <w:sz w:val="24"/>
                <w:szCs w:val="24"/>
              </w:rPr>
              <w:t>湿式报警阀、水力警铃能报警，压力开关能正常动作起泵；周围无杂物</w:t>
            </w:r>
          </w:p>
        </w:tc>
        <w:tc>
          <w:tcPr>
            <w:tcW w:w="1251" w:type="dxa"/>
            <w:vMerge/>
            <w:tcBorders>
              <w:right w:val="single" w:sz="4" w:space="0" w:color="auto"/>
            </w:tcBorders>
            <w:vAlign w:val="center"/>
          </w:tcPr>
          <w:p w:rsidR="00237A20" w:rsidRDefault="00237A20">
            <w:pPr>
              <w:widowControl/>
              <w:spacing w:line="280" w:lineRule="exact"/>
              <w:rPr>
                <w:rFonts w:asciiTheme="minorEastAsia" w:hAnsiTheme="minorEastAsia"/>
                <w:kern w:val="0"/>
                <w:sz w:val="24"/>
                <w:szCs w:val="24"/>
              </w:rPr>
            </w:pPr>
          </w:p>
        </w:tc>
        <w:tc>
          <w:tcPr>
            <w:tcW w:w="715" w:type="dxa"/>
            <w:vMerge/>
            <w:tcBorders>
              <w:left w:val="single" w:sz="4" w:space="0" w:color="auto"/>
            </w:tcBorders>
            <w:vAlign w:val="center"/>
          </w:tcPr>
          <w:p w:rsidR="00237A20" w:rsidRDefault="00237A20">
            <w:pPr>
              <w:widowControl/>
              <w:spacing w:line="280" w:lineRule="exact"/>
              <w:rPr>
                <w:rFonts w:asciiTheme="minorEastAsia" w:hAnsiTheme="minorEastAsia"/>
                <w:kern w:val="0"/>
                <w:sz w:val="24"/>
                <w:szCs w:val="24"/>
              </w:rPr>
            </w:pPr>
          </w:p>
        </w:tc>
        <w:tc>
          <w:tcPr>
            <w:tcW w:w="1172" w:type="dxa"/>
            <w:vMerge/>
            <w:tcBorders>
              <w:left w:val="single" w:sz="4" w:space="0" w:color="auto"/>
            </w:tcBorders>
            <w:vAlign w:val="center"/>
          </w:tcPr>
          <w:p w:rsidR="00237A20" w:rsidRDefault="00237A20">
            <w:pPr>
              <w:widowControl/>
              <w:spacing w:line="280" w:lineRule="exact"/>
              <w:rPr>
                <w:rFonts w:asciiTheme="minorEastAsia" w:hAnsiTheme="minorEastAsia"/>
                <w:kern w:val="0"/>
                <w:sz w:val="24"/>
                <w:szCs w:val="24"/>
              </w:rPr>
            </w:pPr>
          </w:p>
        </w:tc>
      </w:tr>
      <w:tr w:rsidR="00237A20">
        <w:trPr>
          <w:trHeight w:val="624"/>
          <w:jc w:val="center"/>
        </w:trPr>
        <w:tc>
          <w:tcPr>
            <w:tcW w:w="667" w:type="dxa"/>
            <w:vMerge w:val="restart"/>
            <w:vAlign w:val="center"/>
          </w:tcPr>
          <w:p w:rsidR="00237A20" w:rsidRDefault="00934D8F">
            <w:pPr>
              <w:widowControl/>
              <w:spacing w:line="280" w:lineRule="exact"/>
              <w:jc w:val="center"/>
              <w:rPr>
                <w:rFonts w:asciiTheme="minorEastAsia" w:hAnsiTheme="minorEastAsia"/>
                <w:kern w:val="0"/>
                <w:sz w:val="24"/>
                <w:szCs w:val="24"/>
              </w:rPr>
            </w:pPr>
            <w:r>
              <w:rPr>
                <w:rFonts w:asciiTheme="minorEastAsia" w:hAnsiTheme="minorEastAsia" w:hint="eastAsia"/>
                <w:kern w:val="0"/>
                <w:sz w:val="24"/>
                <w:szCs w:val="24"/>
              </w:rPr>
              <w:t>4</w:t>
            </w:r>
          </w:p>
        </w:tc>
        <w:tc>
          <w:tcPr>
            <w:tcW w:w="805" w:type="dxa"/>
            <w:vMerge w:val="restart"/>
            <w:vAlign w:val="center"/>
          </w:tcPr>
          <w:p w:rsidR="00237A20" w:rsidRDefault="00934D8F">
            <w:pPr>
              <w:widowControl/>
              <w:spacing w:line="28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泡沫灭火</w:t>
            </w:r>
          </w:p>
          <w:p w:rsidR="00237A20" w:rsidRDefault="00934D8F">
            <w:pPr>
              <w:widowControl/>
              <w:spacing w:line="28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系统</w:t>
            </w:r>
          </w:p>
        </w:tc>
        <w:tc>
          <w:tcPr>
            <w:tcW w:w="5237" w:type="dxa"/>
            <w:vMerge w:val="restart"/>
            <w:vAlign w:val="center"/>
          </w:tcPr>
          <w:p w:rsidR="00237A20" w:rsidRDefault="00934D8F">
            <w:pPr>
              <w:widowControl/>
              <w:spacing w:line="280" w:lineRule="exact"/>
              <w:rPr>
                <w:rFonts w:asciiTheme="minorEastAsia" w:hAnsiTheme="minorEastAsia" w:cs="宋体"/>
                <w:kern w:val="0"/>
                <w:sz w:val="24"/>
                <w:szCs w:val="24"/>
              </w:rPr>
            </w:pPr>
            <w:r>
              <w:rPr>
                <w:rFonts w:asciiTheme="minorEastAsia" w:hAnsiTheme="minorEastAsia" w:cs="宋体" w:hint="eastAsia"/>
                <w:kern w:val="0"/>
                <w:sz w:val="24"/>
                <w:szCs w:val="24"/>
              </w:rPr>
              <w:t>泡沫灭火剂种类选择正确，储备充足；系统维护保养良好，各阀门能正常开启，水泵能正常启动</w:t>
            </w:r>
          </w:p>
        </w:tc>
        <w:tc>
          <w:tcPr>
            <w:tcW w:w="1251" w:type="dxa"/>
            <w:vMerge w:val="restart"/>
            <w:tcBorders>
              <w:right w:val="single" w:sz="4" w:space="0" w:color="auto"/>
            </w:tcBorders>
            <w:vAlign w:val="center"/>
          </w:tcPr>
          <w:p w:rsidR="00237A20" w:rsidRDefault="00934D8F">
            <w:pPr>
              <w:widowControl/>
              <w:spacing w:line="280" w:lineRule="exact"/>
              <w:rPr>
                <w:rFonts w:asciiTheme="minorEastAsia" w:hAnsiTheme="minorEastAsia"/>
                <w:kern w:val="0"/>
                <w:sz w:val="24"/>
                <w:szCs w:val="24"/>
              </w:rPr>
            </w:pPr>
            <w:proofErr w:type="gramStart"/>
            <w:r>
              <w:rPr>
                <w:rFonts w:asciiTheme="minorEastAsia" w:hAnsiTheme="minorEastAsia" w:hint="eastAsia"/>
                <w:bCs/>
                <w:kern w:val="44"/>
                <w:sz w:val="24"/>
                <w:szCs w:val="24"/>
              </w:rPr>
              <w:t>查现场</w:t>
            </w:r>
            <w:proofErr w:type="gramEnd"/>
            <w:r>
              <w:rPr>
                <w:rFonts w:asciiTheme="minorEastAsia" w:hAnsiTheme="minorEastAsia" w:hint="eastAsia"/>
                <w:bCs/>
                <w:kern w:val="44"/>
                <w:sz w:val="24"/>
                <w:szCs w:val="24"/>
              </w:rPr>
              <w:t>及有关资料</w:t>
            </w:r>
          </w:p>
        </w:tc>
        <w:tc>
          <w:tcPr>
            <w:tcW w:w="715" w:type="dxa"/>
            <w:vMerge w:val="restart"/>
            <w:tcBorders>
              <w:left w:val="single" w:sz="4" w:space="0" w:color="auto"/>
            </w:tcBorders>
            <w:vAlign w:val="center"/>
          </w:tcPr>
          <w:p w:rsidR="00237A20" w:rsidRDefault="00237A20">
            <w:pPr>
              <w:widowControl/>
              <w:spacing w:line="280" w:lineRule="exact"/>
              <w:rPr>
                <w:rFonts w:asciiTheme="minorEastAsia" w:hAnsiTheme="minorEastAsia"/>
                <w:kern w:val="0"/>
                <w:sz w:val="24"/>
                <w:szCs w:val="24"/>
              </w:rPr>
            </w:pPr>
          </w:p>
        </w:tc>
        <w:tc>
          <w:tcPr>
            <w:tcW w:w="1172" w:type="dxa"/>
            <w:vMerge w:val="restart"/>
            <w:tcBorders>
              <w:left w:val="single" w:sz="4" w:space="0" w:color="auto"/>
            </w:tcBorders>
            <w:vAlign w:val="center"/>
          </w:tcPr>
          <w:p w:rsidR="00237A20" w:rsidRDefault="00237A20">
            <w:pPr>
              <w:widowControl/>
              <w:spacing w:line="280" w:lineRule="exact"/>
              <w:rPr>
                <w:rFonts w:asciiTheme="minorEastAsia" w:hAnsiTheme="minorEastAsia"/>
                <w:kern w:val="0"/>
                <w:sz w:val="24"/>
                <w:szCs w:val="24"/>
              </w:rPr>
            </w:pPr>
          </w:p>
        </w:tc>
      </w:tr>
      <w:tr w:rsidR="00237A20">
        <w:trPr>
          <w:trHeight w:val="518"/>
          <w:jc w:val="center"/>
        </w:trPr>
        <w:tc>
          <w:tcPr>
            <w:tcW w:w="667" w:type="dxa"/>
            <w:vMerge/>
            <w:vAlign w:val="center"/>
          </w:tcPr>
          <w:p w:rsidR="00237A20" w:rsidRDefault="00237A20">
            <w:pPr>
              <w:widowControl/>
              <w:spacing w:line="280" w:lineRule="exact"/>
              <w:jc w:val="center"/>
              <w:rPr>
                <w:rFonts w:asciiTheme="minorEastAsia" w:hAnsiTheme="minorEastAsia"/>
                <w:kern w:val="0"/>
                <w:sz w:val="24"/>
                <w:szCs w:val="24"/>
              </w:rPr>
            </w:pPr>
          </w:p>
        </w:tc>
        <w:tc>
          <w:tcPr>
            <w:tcW w:w="805" w:type="dxa"/>
            <w:vMerge/>
            <w:vAlign w:val="center"/>
          </w:tcPr>
          <w:p w:rsidR="00237A20" w:rsidRDefault="00237A20">
            <w:pPr>
              <w:widowControl/>
              <w:spacing w:line="280" w:lineRule="exact"/>
              <w:rPr>
                <w:rFonts w:asciiTheme="minorEastAsia" w:hAnsiTheme="minorEastAsia" w:cs="宋体"/>
                <w:kern w:val="0"/>
                <w:sz w:val="24"/>
                <w:szCs w:val="24"/>
              </w:rPr>
            </w:pPr>
          </w:p>
        </w:tc>
        <w:tc>
          <w:tcPr>
            <w:tcW w:w="5237" w:type="dxa"/>
            <w:vMerge/>
            <w:vAlign w:val="center"/>
          </w:tcPr>
          <w:p w:rsidR="00237A20" w:rsidRDefault="00237A20">
            <w:pPr>
              <w:widowControl/>
              <w:spacing w:line="280" w:lineRule="exact"/>
              <w:rPr>
                <w:rFonts w:asciiTheme="minorEastAsia" w:hAnsiTheme="minorEastAsia" w:cs="宋体"/>
                <w:kern w:val="0"/>
                <w:sz w:val="24"/>
                <w:szCs w:val="24"/>
              </w:rPr>
            </w:pPr>
          </w:p>
        </w:tc>
        <w:tc>
          <w:tcPr>
            <w:tcW w:w="1251" w:type="dxa"/>
            <w:vMerge/>
            <w:tcBorders>
              <w:right w:val="single" w:sz="4" w:space="0" w:color="auto"/>
            </w:tcBorders>
            <w:vAlign w:val="center"/>
          </w:tcPr>
          <w:p w:rsidR="00237A20" w:rsidRDefault="00237A20">
            <w:pPr>
              <w:widowControl/>
              <w:spacing w:line="280" w:lineRule="exact"/>
              <w:rPr>
                <w:rFonts w:asciiTheme="minorEastAsia" w:hAnsiTheme="minorEastAsia"/>
                <w:kern w:val="0"/>
                <w:sz w:val="24"/>
                <w:szCs w:val="24"/>
              </w:rPr>
            </w:pPr>
          </w:p>
        </w:tc>
        <w:tc>
          <w:tcPr>
            <w:tcW w:w="715" w:type="dxa"/>
            <w:vMerge/>
            <w:tcBorders>
              <w:left w:val="single" w:sz="4" w:space="0" w:color="auto"/>
            </w:tcBorders>
            <w:vAlign w:val="center"/>
          </w:tcPr>
          <w:p w:rsidR="00237A20" w:rsidRDefault="00237A20">
            <w:pPr>
              <w:widowControl/>
              <w:spacing w:line="280" w:lineRule="exact"/>
              <w:rPr>
                <w:rFonts w:asciiTheme="minorEastAsia" w:hAnsiTheme="minorEastAsia"/>
                <w:kern w:val="0"/>
                <w:sz w:val="24"/>
                <w:szCs w:val="24"/>
              </w:rPr>
            </w:pPr>
          </w:p>
        </w:tc>
        <w:tc>
          <w:tcPr>
            <w:tcW w:w="1172" w:type="dxa"/>
            <w:vMerge/>
            <w:tcBorders>
              <w:left w:val="single" w:sz="4" w:space="0" w:color="auto"/>
            </w:tcBorders>
            <w:vAlign w:val="center"/>
          </w:tcPr>
          <w:p w:rsidR="00237A20" w:rsidRDefault="00237A20">
            <w:pPr>
              <w:widowControl/>
              <w:spacing w:line="280" w:lineRule="exact"/>
              <w:rPr>
                <w:rFonts w:asciiTheme="minorEastAsia" w:hAnsiTheme="minorEastAsia"/>
                <w:kern w:val="0"/>
                <w:sz w:val="24"/>
                <w:szCs w:val="24"/>
              </w:rPr>
            </w:pPr>
          </w:p>
        </w:tc>
      </w:tr>
      <w:tr w:rsidR="00237A20">
        <w:trPr>
          <w:trHeight w:val="285"/>
          <w:jc w:val="center"/>
        </w:trPr>
        <w:tc>
          <w:tcPr>
            <w:tcW w:w="667" w:type="dxa"/>
            <w:vMerge w:val="restart"/>
            <w:vAlign w:val="center"/>
          </w:tcPr>
          <w:p w:rsidR="00237A20" w:rsidRDefault="00934D8F">
            <w:pPr>
              <w:widowControl/>
              <w:spacing w:line="280" w:lineRule="exact"/>
              <w:jc w:val="center"/>
              <w:rPr>
                <w:rFonts w:asciiTheme="minorEastAsia" w:hAnsiTheme="minorEastAsia"/>
                <w:kern w:val="0"/>
                <w:sz w:val="24"/>
                <w:szCs w:val="24"/>
              </w:rPr>
            </w:pPr>
            <w:r>
              <w:rPr>
                <w:rFonts w:asciiTheme="minorEastAsia" w:hAnsiTheme="minorEastAsia" w:hint="eastAsia"/>
                <w:kern w:val="0"/>
                <w:sz w:val="24"/>
                <w:szCs w:val="24"/>
              </w:rPr>
              <w:t>5</w:t>
            </w:r>
          </w:p>
        </w:tc>
        <w:tc>
          <w:tcPr>
            <w:tcW w:w="805" w:type="dxa"/>
            <w:vMerge w:val="restart"/>
            <w:vAlign w:val="center"/>
          </w:tcPr>
          <w:p w:rsidR="00237A20" w:rsidRDefault="00934D8F">
            <w:pPr>
              <w:widowControl/>
              <w:spacing w:line="280" w:lineRule="exact"/>
              <w:rPr>
                <w:rFonts w:asciiTheme="minorEastAsia" w:hAnsiTheme="minorEastAsia" w:cs="宋体"/>
                <w:kern w:val="0"/>
                <w:sz w:val="24"/>
                <w:szCs w:val="24"/>
              </w:rPr>
            </w:pPr>
            <w:r>
              <w:rPr>
                <w:rFonts w:asciiTheme="minorEastAsia" w:hAnsiTheme="minorEastAsia" w:cs="宋体" w:hint="eastAsia"/>
                <w:kern w:val="0"/>
                <w:sz w:val="24"/>
                <w:szCs w:val="24"/>
              </w:rPr>
              <w:t>消防供水</w:t>
            </w:r>
          </w:p>
        </w:tc>
        <w:tc>
          <w:tcPr>
            <w:tcW w:w="5237" w:type="dxa"/>
            <w:vAlign w:val="center"/>
          </w:tcPr>
          <w:p w:rsidR="00237A20" w:rsidRDefault="00934D8F">
            <w:pPr>
              <w:widowControl/>
              <w:spacing w:line="280" w:lineRule="exact"/>
              <w:rPr>
                <w:rFonts w:asciiTheme="minorEastAsia" w:hAnsiTheme="minorEastAsia"/>
                <w:kern w:val="0"/>
                <w:sz w:val="24"/>
                <w:szCs w:val="24"/>
              </w:rPr>
            </w:pPr>
            <w:r>
              <w:rPr>
                <w:rFonts w:asciiTheme="minorEastAsia" w:hAnsiTheme="minorEastAsia" w:hint="eastAsia"/>
                <w:kern w:val="0"/>
                <w:sz w:val="24"/>
                <w:szCs w:val="24"/>
              </w:rPr>
              <w:t>水箱及水池水位指示及供水正常</w:t>
            </w:r>
          </w:p>
        </w:tc>
        <w:tc>
          <w:tcPr>
            <w:tcW w:w="1251" w:type="dxa"/>
            <w:vMerge w:val="restart"/>
            <w:tcBorders>
              <w:right w:val="single" w:sz="4" w:space="0" w:color="auto"/>
            </w:tcBorders>
            <w:vAlign w:val="center"/>
          </w:tcPr>
          <w:p w:rsidR="00237A20" w:rsidRDefault="00934D8F">
            <w:pPr>
              <w:widowControl/>
              <w:spacing w:line="280" w:lineRule="exact"/>
              <w:rPr>
                <w:rFonts w:asciiTheme="minorEastAsia" w:hAnsiTheme="minorEastAsia"/>
                <w:kern w:val="0"/>
                <w:sz w:val="24"/>
                <w:szCs w:val="24"/>
              </w:rPr>
            </w:pPr>
            <w:r>
              <w:rPr>
                <w:rFonts w:asciiTheme="minorEastAsia" w:hAnsiTheme="minorEastAsia" w:hint="eastAsia"/>
                <w:kern w:val="0"/>
                <w:sz w:val="24"/>
                <w:szCs w:val="24"/>
              </w:rPr>
              <w:t>查看现场</w:t>
            </w:r>
          </w:p>
        </w:tc>
        <w:tc>
          <w:tcPr>
            <w:tcW w:w="715" w:type="dxa"/>
            <w:vMerge w:val="restart"/>
            <w:tcBorders>
              <w:left w:val="single" w:sz="4" w:space="0" w:color="auto"/>
            </w:tcBorders>
            <w:vAlign w:val="center"/>
          </w:tcPr>
          <w:p w:rsidR="00237A20" w:rsidRDefault="00237A20">
            <w:pPr>
              <w:widowControl/>
              <w:spacing w:line="280" w:lineRule="exact"/>
              <w:rPr>
                <w:rFonts w:asciiTheme="minorEastAsia" w:hAnsiTheme="minorEastAsia"/>
                <w:kern w:val="0"/>
                <w:sz w:val="24"/>
                <w:szCs w:val="24"/>
              </w:rPr>
            </w:pPr>
          </w:p>
        </w:tc>
        <w:tc>
          <w:tcPr>
            <w:tcW w:w="1172" w:type="dxa"/>
            <w:vMerge w:val="restart"/>
            <w:tcBorders>
              <w:left w:val="single" w:sz="4" w:space="0" w:color="auto"/>
            </w:tcBorders>
            <w:vAlign w:val="center"/>
          </w:tcPr>
          <w:p w:rsidR="00237A20" w:rsidRDefault="00237A20">
            <w:pPr>
              <w:widowControl/>
              <w:spacing w:line="280" w:lineRule="exact"/>
              <w:rPr>
                <w:rFonts w:asciiTheme="minorEastAsia" w:hAnsiTheme="minorEastAsia"/>
                <w:kern w:val="0"/>
                <w:sz w:val="24"/>
                <w:szCs w:val="24"/>
              </w:rPr>
            </w:pPr>
          </w:p>
        </w:tc>
      </w:tr>
      <w:tr w:rsidR="00237A20">
        <w:trPr>
          <w:trHeight w:val="525"/>
          <w:jc w:val="center"/>
        </w:trPr>
        <w:tc>
          <w:tcPr>
            <w:tcW w:w="667" w:type="dxa"/>
            <w:vMerge/>
            <w:vAlign w:val="center"/>
          </w:tcPr>
          <w:p w:rsidR="00237A20" w:rsidRDefault="00237A20">
            <w:pPr>
              <w:widowControl/>
              <w:spacing w:line="280" w:lineRule="exact"/>
              <w:jc w:val="center"/>
              <w:rPr>
                <w:rFonts w:asciiTheme="minorEastAsia" w:hAnsiTheme="minorEastAsia"/>
                <w:kern w:val="0"/>
                <w:sz w:val="24"/>
                <w:szCs w:val="24"/>
              </w:rPr>
            </w:pPr>
          </w:p>
        </w:tc>
        <w:tc>
          <w:tcPr>
            <w:tcW w:w="805" w:type="dxa"/>
            <w:vMerge/>
            <w:vAlign w:val="center"/>
          </w:tcPr>
          <w:p w:rsidR="00237A20" w:rsidRDefault="00237A20">
            <w:pPr>
              <w:widowControl/>
              <w:spacing w:line="280" w:lineRule="exact"/>
              <w:rPr>
                <w:rFonts w:asciiTheme="minorEastAsia" w:hAnsiTheme="minorEastAsia" w:cs="宋体"/>
                <w:kern w:val="0"/>
                <w:sz w:val="24"/>
                <w:szCs w:val="24"/>
              </w:rPr>
            </w:pPr>
          </w:p>
        </w:tc>
        <w:tc>
          <w:tcPr>
            <w:tcW w:w="5237" w:type="dxa"/>
            <w:vAlign w:val="center"/>
          </w:tcPr>
          <w:p w:rsidR="00237A20" w:rsidRDefault="00934D8F">
            <w:pPr>
              <w:widowControl/>
              <w:spacing w:line="280" w:lineRule="exact"/>
              <w:rPr>
                <w:rFonts w:asciiTheme="minorEastAsia" w:hAnsiTheme="minorEastAsia"/>
                <w:kern w:val="0"/>
                <w:sz w:val="24"/>
                <w:szCs w:val="24"/>
              </w:rPr>
            </w:pPr>
            <w:r>
              <w:rPr>
                <w:rFonts w:asciiTheme="minorEastAsia" w:hAnsiTheme="minorEastAsia" w:hint="eastAsia"/>
                <w:kern w:val="0"/>
                <w:sz w:val="24"/>
                <w:szCs w:val="24"/>
              </w:rPr>
              <w:t>消火栓泵、喷淋泵主、备泵手动启动正常，能自动切换；主、备电源切换正常</w:t>
            </w:r>
          </w:p>
        </w:tc>
        <w:tc>
          <w:tcPr>
            <w:tcW w:w="1251" w:type="dxa"/>
            <w:vMerge/>
            <w:tcBorders>
              <w:right w:val="single" w:sz="4" w:space="0" w:color="auto"/>
            </w:tcBorders>
            <w:vAlign w:val="center"/>
          </w:tcPr>
          <w:p w:rsidR="00237A20" w:rsidRDefault="00237A20">
            <w:pPr>
              <w:widowControl/>
              <w:spacing w:line="280" w:lineRule="exact"/>
              <w:rPr>
                <w:rFonts w:asciiTheme="minorEastAsia" w:hAnsiTheme="minorEastAsia"/>
                <w:kern w:val="0"/>
                <w:sz w:val="24"/>
                <w:szCs w:val="24"/>
              </w:rPr>
            </w:pPr>
          </w:p>
        </w:tc>
        <w:tc>
          <w:tcPr>
            <w:tcW w:w="715" w:type="dxa"/>
            <w:vMerge/>
            <w:tcBorders>
              <w:left w:val="single" w:sz="4" w:space="0" w:color="auto"/>
            </w:tcBorders>
            <w:vAlign w:val="center"/>
          </w:tcPr>
          <w:p w:rsidR="00237A20" w:rsidRDefault="00237A20">
            <w:pPr>
              <w:widowControl/>
              <w:spacing w:line="280" w:lineRule="exact"/>
              <w:rPr>
                <w:rFonts w:asciiTheme="minorEastAsia" w:hAnsiTheme="minorEastAsia"/>
                <w:kern w:val="0"/>
                <w:sz w:val="24"/>
                <w:szCs w:val="24"/>
              </w:rPr>
            </w:pPr>
          </w:p>
        </w:tc>
        <w:tc>
          <w:tcPr>
            <w:tcW w:w="1172" w:type="dxa"/>
            <w:vMerge/>
            <w:tcBorders>
              <w:left w:val="single" w:sz="4" w:space="0" w:color="auto"/>
            </w:tcBorders>
            <w:vAlign w:val="center"/>
          </w:tcPr>
          <w:p w:rsidR="00237A20" w:rsidRDefault="00237A20">
            <w:pPr>
              <w:widowControl/>
              <w:spacing w:line="280" w:lineRule="exact"/>
              <w:rPr>
                <w:rFonts w:asciiTheme="minorEastAsia" w:hAnsiTheme="minorEastAsia"/>
                <w:kern w:val="0"/>
                <w:sz w:val="24"/>
                <w:szCs w:val="24"/>
              </w:rPr>
            </w:pPr>
          </w:p>
        </w:tc>
      </w:tr>
      <w:tr w:rsidR="00237A20">
        <w:trPr>
          <w:trHeight w:val="285"/>
          <w:jc w:val="center"/>
        </w:trPr>
        <w:tc>
          <w:tcPr>
            <w:tcW w:w="667" w:type="dxa"/>
            <w:vMerge/>
            <w:vAlign w:val="center"/>
          </w:tcPr>
          <w:p w:rsidR="00237A20" w:rsidRDefault="00237A20">
            <w:pPr>
              <w:widowControl/>
              <w:spacing w:line="280" w:lineRule="exact"/>
              <w:jc w:val="center"/>
              <w:rPr>
                <w:rFonts w:asciiTheme="minorEastAsia" w:hAnsiTheme="minorEastAsia"/>
                <w:kern w:val="0"/>
                <w:sz w:val="24"/>
                <w:szCs w:val="24"/>
              </w:rPr>
            </w:pPr>
          </w:p>
        </w:tc>
        <w:tc>
          <w:tcPr>
            <w:tcW w:w="805" w:type="dxa"/>
            <w:vMerge/>
            <w:vAlign w:val="center"/>
          </w:tcPr>
          <w:p w:rsidR="00237A20" w:rsidRDefault="00237A20">
            <w:pPr>
              <w:widowControl/>
              <w:spacing w:line="280" w:lineRule="exact"/>
              <w:rPr>
                <w:rFonts w:asciiTheme="minorEastAsia" w:hAnsiTheme="minorEastAsia" w:cs="宋体"/>
                <w:kern w:val="0"/>
                <w:sz w:val="24"/>
                <w:szCs w:val="24"/>
              </w:rPr>
            </w:pPr>
          </w:p>
        </w:tc>
        <w:tc>
          <w:tcPr>
            <w:tcW w:w="5237" w:type="dxa"/>
            <w:vAlign w:val="center"/>
          </w:tcPr>
          <w:p w:rsidR="00237A20" w:rsidRDefault="00934D8F">
            <w:pPr>
              <w:widowControl/>
              <w:spacing w:line="280" w:lineRule="exact"/>
              <w:rPr>
                <w:rFonts w:asciiTheme="minorEastAsia" w:hAnsiTheme="minorEastAsia"/>
                <w:kern w:val="0"/>
                <w:sz w:val="24"/>
                <w:szCs w:val="24"/>
              </w:rPr>
            </w:pPr>
            <w:r>
              <w:rPr>
                <w:rFonts w:asciiTheme="minorEastAsia" w:hAnsiTheme="minorEastAsia" w:hint="eastAsia"/>
                <w:kern w:val="0"/>
                <w:sz w:val="24"/>
                <w:szCs w:val="24"/>
              </w:rPr>
              <w:t>水泵接合器维护保养良好，标识清晰，能正常开启</w:t>
            </w:r>
          </w:p>
        </w:tc>
        <w:tc>
          <w:tcPr>
            <w:tcW w:w="1251" w:type="dxa"/>
            <w:vMerge/>
            <w:tcBorders>
              <w:right w:val="single" w:sz="4" w:space="0" w:color="auto"/>
            </w:tcBorders>
            <w:vAlign w:val="center"/>
          </w:tcPr>
          <w:p w:rsidR="00237A20" w:rsidRDefault="00237A20">
            <w:pPr>
              <w:widowControl/>
              <w:spacing w:line="280" w:lineRule="exact"/>
              <w:rPr>
                <w:rFonts w:asciiTheme="minorEastAsia" w:hAnsiTheme="minorEastAsia"/>
                <w:kern w:val="0"/>
                <w:sz w:val="24"/>
                <w:szCs w:val="24"/>
              </w:rPr>
            </w:pPr>
          </w:p>
        </w:tc>
        <w:tc>
          <w:tcPr>
            <w:tcW w:w="715" w:type="dxa"/>
            <w:vMerge/>
            <w:tcBorders>
              <w:left w:val="single" w:sz="4" w:space="0" w:color="auto"/>
            </w:tcBorders>
            <w:vAlign w:val="center"/>
          </w:tcPr>
          <w:p w:rsidR="00237A20" w:rsidRDefault="00237A20">
            <w:pPr>
              <w:widowControl/>
              <w:spacing w:line="280" w:lineRule="exact"/>
              <w:rPr>
                <w:rFonts w:asciiTheme="minorEastAsia" w:hAnsiTheme="minorEastAsia"/>
                <w:kern w:val="0"/>
                <w:sz w:val="24"/>
                <w:szCs w:val="24"/>
              </w:rPr>
            </w:pPr>
          </w:p>
        </w:tc>
        <w:tc>
          <w:tcPr>
            <w:tcW w:w="1172" w:type="dxa"/>
            <w:vMerge/>
            <w:tcBorders>
              <w:left w:val="single" w:sz="4" w:space="0" w:color="auto"/>
            </w:tcBorders>
            <w:vAlign w:val="center"/>
          </w:tcPr>
          <w:p w:rsidR="00237A20" w:rsidRDefault="00237A20">
            <w:pPr>
              <w:widowControl/>
              <w:spacing w:line="280" w:lineRule="exact"/>
              <w:rPr>
                <w:rFonts w:asciiTheme="minorEastAsia" w:hAnsiTheme="minorEastAsia"/>
                <w:kern w:val="0"/>
                <w:sz w:val="24"/>
                <w:szCs w:val="24"/>
              </w:rPr>
            </w:pPr>
          </w:p>
        </w:tc>
      </w:tr>
      <w:tr w:rsidR="00237A20">
        <w:trPr>
          <w:trHeight w:val="525"/>
          <w:jc w:val="center"/>
        </w:trPr>
        <w:tc>
          <w:tcPr>
            <w:tcW w:w="667" w:type="dxa"/>
            <w:vMerge/>
            <w:vAlign w:val="center"/>
          </w:tcPr>
          <w:p w:rsidR="00237A20" w:rsidRDefault="00237A20">
            <w:pPr>
              <w:widowControl/>
              <w:spacing w:line="280" w:lineRule="exact"/>
              <w:jc w:val="center"/>
              <w:rPr>
                <w:rFonts w:asciiTheme="minorEastAsia" w:hAnsiTheme="minorEastAsia"/>
                <w:kern w:val="0"/>
                <w:sz w:val="24"/>
                <w:szCs w:val="24"/>
              </w:rPr>
            </w:pPr>
          </w:p>
        </w:tc>
        <w:tc>
          <w:tcPr>
            <w:tcW w:w="805" w:type="dxa"/>
            <w:vMerge/>
            <w:vAlign w:val="center"/>
          </w:tcPr>
          <w:p w:rsidR="00237A20" w:rsidRDefault="00237A20">
            <w:pPr>
              <w:widowControl/>
              <w:spacing w:line="280" w:lineRule="exact"/>
              <w:rPr>
                <w:rFonts w:asciiTheme="minorEastAsia" w:hAnsiTheme="minorEastAsia" w:cs="宋体"/>
                <w:kern w:val="0"/>
                <w:sz w:val="24"/>
                <w:szCs w:val="24"/>
              </w:rPr>
            </w:pPr>
          </w:p>
        </w:tc>
        <w:tc>
          <w:tcPr>
            <w:tcW w:w="5237" w:type="dxa"/>
            <w:vAlign w:val="center"/>
          </w:tcPr>
          <w:p w:rsidR="00237A20" w:rsidRDefault="00934D8F">
            <w:pPr>
              <w:widowControl/>
              <w:spacing w:line="280" w:lineRule="exact"/>
              <w:rPr>
                <w:rFonts w:asciiTheme="minorEastAsia" w:hAnsiTheme="minorEastAsia"/>
                <w:kern w:val="0"/>
                <w:sz w:val="24"/>
                <w:szCs w:val="24"/>
              </w:rPr>
            </w:pPr>
            <w:r>
              <w:rPr>
                <w:rFonts w:asciiTheme="minorEastAsia" w:hAnsiTheme="minorEastAsia" w:hint="eastAsia"/>
                <w:kern w:val="0"/>
                <w:sz w:val="24"/>
                <w:szCs w:val="24"/>
              </w:rPr>
              <w:t>消防水泵房设置位置、水池分隔符合规范要求，疏散门直通室外或靠近安全出口，应急照明能正常工作</w:t>
            </w:r>
          </w:p>
        </w:tc>
        <w:tc>
          <w:tcPr>
            <w:tcW w:w="1251" w:type="dxa"/>
            <w:vMerge/>
            <w:tcBorders>
              <w:right w:val="single" w:sz="4" w:space="0" w:color="auto"/>
            </w:tcBorders>
            <w:vAlign w:val="center"/>
          </w:tcPr>
          <w:p w:rsidR="00237A20" w:rsidRDefault="00237A20">
            <w:pPr>
              <w:widowControl/>
              <w:spacing w:line="280" w:lineRule="exact"/>
              <w:rPr>
                <w:rFonts w:asciiTheme="minorEastAsia" w:hAnsiTheme="minorEastAsia"/>
                <w:kern w:val="0"/>
                <w:sz w:val="24"/>
                <w:szCs w:val="24"/>
              </w:rPr>
            </w:pPr>
          </w:p>
        </w:tc>
        <w:tc>
          <w:tcPr>
            <w:tcW w:w="715" w:type="dxa"/>
            <w:vMerge/>
            <w:tcBorders>
              <w:left w:val="single" w:sz="4" w:space="0" w:color="auto"/>
            </w:tcBorders>
            <w:vAlign w:val="center"/>
          </w:tcPr>
          <w:p w:rsidR="00237A20" w:rsidRDefault="00237A20">
            <w:pPr>
              <w:widowControl/>
              <w:spacing w:line="280" w:lineRule="exact"/>
              <w:rPr>
                <w:rFonts w:asciiTheme="minorEastAsia" w:hAnsiTheme="minorEastAsia"/>
                <w:kern w:val="0"/>
                <w:sz w:val="24"/>
                <w:szCs w:val="24"/>
              </w:rPr>
            </w:pPr>
          </w:p>
        </w:tc>
        <w:tc>
          <w:tcPr>
            <w:tcW w:w="1172" w:type="dxa"/>
            <w:vMerge/>
            <w:tcBorders>
              <w:left w:val="single" w:sz="4" w:space="0" w:color="auto"/>
            </w:tcBorders>
            <w:vAlign w:val="center"/>
          </w:tcPr>
          <w:p w:rsidR="00237A20" w:rsidRDefault="00237A20">
            <w:pPr>
              <w:widowControl/>
              <w:spacing w:line="280" w:lineRule="exact"/>
              <w:rPr>
                <w:rFonts w:asciiTheme="minorEastAsia" w:hAnsiTheme="minorEastAsia"/>
                <w:kern w:val="0"/>
                <w:sz w:val="24"/>
                <w:szCs w:val="24"/>
              </w:rPr>
            </w:pPr>
          </w:p>
        </w:tc>
      </w:tr>
      <w:tr w:rsidR="00237A20">
        <w:trPr>
          <w:trHeight w:val="282"/>
          <w:jc w:val="center"/>
        </w:trPr>
        <w:tc>
          <w:tcPr>
            <w:tcW w:w="667" w:type="dxa"/>
            <w:vMerge w:val="restart"/>
            <w:tcBorders>
              <w:top w:val="single" w:sz="4" w:space="0" w:color="auto"/>
              <w:left w:val="single" w:sz="2" w:space="0" w:color="auto"/>
              <w:right w:val="single" w:sz="2" w:space="0" w:color="auto"/>
            </w:tcBorders>
            <w:vAlign w:val="center"/>
          </w:tcPr>
          <w:p w:rsidR="00237A20" w:rsidRDefault="00934D8F">
            <w:pPr>
              <w:spacing w:line="280" w:lineRule="exact"/>
              <w:jc w:val="center"/>
              <w:rPr>
                <w:rFonts w:asciiTheme="minorEastAsia" w:hAnsiTheme="minorEastAsia"/>
                <w:kern w:val="0"/>
                <w:sz w:val="24"/>
                <w:szCs w:val="24"/>
              </w:rPr>
            </w:pPr>
            <w:r>
              <w:rPr>
                <w:rFonts w:asciiTheme="minorEastAsia" w:hAnsiTheme="minorEastAsia" w:hint="eastAsia"/>
                <w:kern w:val="0"/>
                <w:sz w:val="24"/>
                <w:szCs w:val="24"/>
              </w:rPr>
              <w:t>6</w:t>
            </w:r>
          </w:p>
        </w:tc>
        <w:tc>
          <w:tcPr>
            <w:tcW w:w="805" w:type="dxa"/>
            <w:vMerge w:val="restart"/>
            <w:tcBorders>
              <w:top w:val="single" w:sz="4" w:space="0" w:color="auto"/>
              <w:left w:val="single" w:sz="2" w:space="0" w:color="auto"/>
              <w:right w:val="single" w:sz="2" w:space="0" w:color="auto"/>
            </w:tcBorders>
            <w:vAlign w:val="center"/>
          </w:tcPr>
          <w:p w:rsidR="00237A20" w:rsidRDefault="00934D8F">
            <w:pPr>
              <w:spacing w:line="280" w:lineRule="exact"/>
              <w:jc w:val="center"/>
              <w:rPr>
                <w:rFonts w:asciiTheme="minorEastAsia" w:hAnsiTheme="minorEastAsia"/>
                <w:sz w:val="24"/>
                <w:szCs w:val="24"/>
              </w:rPr>
            </w:pPr>
            <w:r>
              <w:rPr>
                <w:rFonts w:asciiTheme="minorEastAsia" w:hAnsiTheme="minorEastAsia" w:hint="eastAsia"/>
                <w:sz w:val="24"/>
                <w:szCs w:val="24"/>
              </w:rPr>
              <w:t>火灾自动</w:t>
            </w:r>
          </w:p>
          <w:p w:rsidR="00237A20" w:rsidRDefault="00934D8F">
            <w:pPr>
              <w:spacing w:line="280" w:lineRule="exact"/>
              <w:jc w:val="center"/>
              <w:rPr>
                <w:rFonts w:asciiTheme="minorEastAsia" w:hAnsiTheme="minorEastAsia"/>
                <w:sz w:val="24"/>
                <w:szCs w:val="24"/>
              </w:rPr>
            </w:pPr>
            <w:r>
              <w:rPr>
                <w:rFonts w:asciiTheme="minorEastAsia" w:hAnsiTheme="minorEastAsia" w:hint="eastAsia"/>
                <w:sz w:val="24"/>
                <w:szCs w:val="24"/>
              </w:rPr>
              <w:t>报警系统</w:t>
            </w:r>
          </w:p>
        </w:tc>
        <w:tc>
          <w:tcPr>
            <w:tcW w:w="5237" w:type="dxa"/>
            <w:tcBorders>
              <w:top w:val="single" w:sz="4" w:space="0" w:color="auto"/>
              <w:left w:val="single" w:sz="2" w:space="0" w:color="auto"/>
              <w:bottom w:val="single" w:sz="2" w:space="0" w:color="auto"/>
              <w:right w:val="single" w:sz="2" w:space="0" w:color="auto"/>
            </w:tcBorders>
            <w:vAlign w:val="center"/>
          </w:tcPr>
          <w:p w:rsidR="00237A20" w:rsidRDefault="00934D8F">
            <w:pPr>
              <w:widowControl/>
              <w:spacing w:line="280" w:lineRule="exact"/>
              <w:rPr>
                <w:rFonts w:asciiTheme="minorEastAsia" w:hAnsiTheme="minorEastAsia"/>
                <w:kern w:val="0"/>
                <w:sz w:val="24"/>
                <w:szCs w:val="24"/>
              </w:rPr>
            </w:pPr>
            <w:r>
              <w:rPr>
                <w:rFonts w:asciiTheme="minorEastAsia" w:hAnsiTheme="minorEastAsia" w:hint="eastAsia"/>
                <w:sz w:val="24"/>
                <w:szCs w:val="24"/>
              </w:rPr>
              <w:t>消防报警电话通话测试正常</w:t>
            </w:r>
          </w:p>
        </w:tc>
        <w:tc>
          <w:tcPr>
            <w:tcW w:w="1251" w:type="dxa"/>
            <w:vMerge w:val="restart"/>
            <w:tcBorders>
              <w:top w:val="single" w:sz="4" w:space="0" w:color="auto"/>
              <w:left w:val="single" w:sz="2" w:space="0" w:color="auto"/>
              <w:right w:val="single" w:sz="4" w:space="0" w:color="auto"/>
            </w:tcBorders>
            <w:vAlign w:val="center"/>
          </w:tcPr>
          <w:p w:rsidR="00237A20" w:rsidRDefault="00934D8F">
            <w:pPr>
              <w:widowControl/>
              <w:spacing w:line="280" w:lineRule="exact"/>
              <w:rPr>
                <w:rFonts w:asciiTheme="minorEastAsia" w:hAnsiTheme="minorEastAsia"/>
                <w:b/>
                <w:kern w:val="0"/>
                <w:sz w:val="24"/>
                <w:szCs w:val="24"/>
              </w:rPr>
            </w:pPr>
            <w:r>
              <w:rPr>
                <w:rFonts w:asciiTheme="minorEastAsia" w:hAnsiTheme="minorEastAsia" w:hint="eastAsia"/>
                <w:kern w:val="0"/>
                <w:sz w:val="24"/>
                <w:szCs w:val="24"/>
              </w:rPr>
              <w:t>查看现场</w:t>
            </w:r>
          </w:p>
        </w:tc>
        <w:tc>
          <w:tcPr>
            <w:tcW w:w="715" w:type="dxa"/>
            <w:vMerge w:val="restart"/>
            <w:tcBorders>
              <w:top w:val="single" w:sz="4" w:space="0" w:color="auto"/>
              <w:left w:val="single" w:sz="4" w:space="0" w:color="auto"/>
              <w:right w:val="single" w:sz="2" w:space="0" w:color="auto"/>
            </w:tcBorders>
            <w:vAlign w:val="center"/>
          </w:tcPr>
          <w:p w:rsidR="00237A20" w:rsidRDefault="00237A20">
            <w:pPr>
              <w:widowControl/>
              <w:spacing w:line="280" w:lineRule="exact"/>
              <w:jc w:val="center"/>
              <w:rPr>
                <w:rFonts w:asciiTheme="minorEastAsia" w:hAnsiTheme="minorEastAsia"/>
                <w:b/>
                <w:kern w:val="0"/>
                <w:sz w:val="24"/>
                <w:szCs w:val="24"/>
              </w:rPr>
            </w:pPr>
          </w:p>
        </w:tc>
        <w:tc>
          <w:tcPr>
            <w:tcW w:w="1172" w:type="dxa"/>
            <w:vMerge w:val="restart"/>
            <w:tcBorders>
              <w:top w:val="single" w:sz="4" w:space="0" w:color="auto"/>
              <w:left w:val="single" w:sz="4" w:space="0" w:color="auto"/>
              <w:right w:val="single" w:sz="2" w:space="0" w:color="auto"/>
            </w:tcBorders>
            <w:vAlign w:val="center"/>
          </w:tcPr>
          <w:p w:rsidR="00237A20" w:rsidRDefault="00237A20">
            <w:pPr>
              <w:widowControl/>
              <w:spacing w:line="280" w:lineRule="exact"/>
              <w:jc w:val="center"/>
              <w:rPr>
                <w:rFonts w:asciiTheme="minorEastAsia" w:hAnsiTheme="minorEastAsia"/>
                <w:b/>
                <w:kern w:val="0"/>
                <w:sz w:val="24"/>
                <w:szCs w:val="24"/>
              </w:rPr>
            </w:pPr>
          </w:p>
        </w:tc>
      </w:tr>
      <w:tr w:rsidR="00237A20">
        <w:trPr>
          <w:trHeight w:val="1008"/>
          <w:jc w:val="center"/>
        </w:trPr>
        <w:tc>
          <w:tcPr>
            <w:tcW w:w="667" w:type="dxa"/>
            <w:vMerge/>
            <w:tcBorders>
              <w:left w:val="single" w:sz="2" w:space="0" w:color="auto"/>
              <w:right w:val="single" w:sz="2" w:space="0" w:color="auto"/>
            </w:tcBorders>
            <w:vAlign w:val="center"/>
          </w:tcPr>
          <w:p w:rsidR="00237A20" w:rsidRDefault="00237A20">
            <w:pPr>
              <w:widowControl/>
              <w:spacing w:line="280" w:lineRule="exact"/>
              <w:jc w:val="center"/>
              <w:rPr>
                <w:rFonts w:asciiTheme="minorEastAsia" w:hAnsiTheme="minorEastAsia"/>
                <w:kern w:val="0"/>
                <w:sz w:val="24"/>
                <w:szCs w:val="24"/>
              </w:rPr>
            </w:pPr>
          </w:p>
        </w:tc>
        <w:tc>
          <w:tcPr>
            <w:tcW w:w="805" w:type="dxa"/>
            <w:vMerge/>
            <w:tcBorders>
              <w:left w:val="single" w:sz="2" w:space="0" w:color="auto"/>
              <w:right w:val="single" w:sz="2" w:space="0" w:color="auto"/>
            </w:tcBorders>
            <w:vAlign w:val="center"/>
          </w:tcPr>
          <w:p w:rsidR="00237A20" w:rsidRDefault="00237A20">
            <w:pPr>
              <w:widowControl/>
              <w:spacing w:line="280" w:lineRule="exact"/>
              <w:jc w:val="center"/>
              <w:rPr>
                <w:rFonts w:asciiTheme="minorEastAsia" w:hAnsiTheme="minorEastAsia" w:cs="宋体"/>
                <w:b/>
                <w:kern w:val="0"/>
                <w:sz w:val="24"/>
                <w:szCs w:val="24"/>
              </w:rPr>
            </w:pPr>
          </w:p>
        </w:tc>
        <w:tc>
          <w:tcPr>
            <w:tcW w:w="5237" w:type="dxa"/>
            <w:tcBorders>
              <w:top w:val="single" w:sz="4" w:space="0" w:color="auto"/>
              <w:left w:val="single" w:sz="2" w:space="0" w:color="auto"/>
              <w:bottom w:val="single" w:sz="2" w:space="0" w:color="auto"/>
              <w:right w:val="single" w:sz="2" w:space="0" w:color="auto"/>
            </w:tcBorders>
            <w:vAlign w:val="center"/>
          </w:tcPr>
          <w:p w:rsidR="00237A20" w:rsidRDefault="00934D8F">
            <w:pPr>
              <w:widowControl/>
              <w:spacing w:line="280" w:lineRule="exact"/>
              <w:rPr>
                <w:rFonts w:asciiTheme="minorEastAsia" w:hAnsiTheme="minorEastAsia"/>
                <w:b/>
                <w:spacing w:val="-10"/>
                <w:kern w:val="0"/>
                <w:sz w:val="24"/>
                <w:szCs w:val="24"/>
              </w:rPr>
            </w:pPr>
            <w:r>
              <w:rPr>
                <w:rFonts w:asciiTheme="minorEastAsia" w:hAnsiTheme="minorEastAsia" w:hint="eastAsia"/>
                <w:kern w:val="0"/>
                <w:sz w:val="24"/>
                <w:szCs w:val="24"/>
              </w:rPr>
              <w:t>防排烟、防火卷帘、应急广播等能正常联动；公共娱乐场所的包房设置火灾监测系统，并工作正常</w:t>
            </w:r>
          </w:p>
        </w:tc>
        <w:tc>
          <w:tcPr>
            <w:tcW w:w="1251" w:type="dxa"/>
            <w:vMerge/>
            <w:tcBorders>
              <w:left w:val="single" w:sz="2" w:space="0" w:color="auto"/>
              <w:right w:val="single" w:sz="4" w:space="0" w:color="auto"/>
            </w:tcBorders>
            <w:vAlign w:val="center"/>
          </w:tcPr>
          <w:p w:rsidR="00237A20" w:rsidRDefault="00237A20">
            <w:pPr>
              <w:widowControl/>
              <w:spacing w:line="280" w:lineRule="exact"/>
              <w:jc w:val="center"/>
              <w:rPr>
                <w:rFonts w:asciiTheme="minorEastAsia" w:hAnsiTheme="minorEastAsia"/>
                <w:b/>
                <w:kern w:val="0"/>
                <w:sz w:val="24"/>
                <w:szCs w:val="24"/>
              </w:rPr>
            </w:pPr>
          </w:p>
        </w:tc>
        <w:tc>
          <w:tcPr>
            <w:tcW w:w="715" w:type="dxa"/>
            <w:vMerge/>
            <w:tcBorders>
              <w:left w:val="single" w:sz="4" w:space="0" w:color="auto"/>
              <w:right w:val="single" w:sz="2" w:space="0" w:color="auto"/>
            </w:tcBorders>
            <w:vAlign w:val="center"/>
          </w:tcPr>
          <w:p w:rsidR="00237A20" w:rsidRDefault="00237A20">
            <w:pPr>
              <w:widowControl/>
              <w:spacing w:line="280" w:lineRule="exact"/>
              <w:jc w:val="center"/>
              <w:rPr>
                <w:rFonts w:asciiTheme="minorEastAsia" w:hAnsiTheme="minorEastAsia"/>
                <w:b/>
                <w:kern w:val="0"/>
                <w:sz w:val="24"/>
                <w:szCs w:val="24"/>
              </w:rPr>
            </w:pPr>
          </w:p>
        </w:tc>
        <w:tc>
          <w:tcPr>
            <w:tcW w:w="1172" w:type="dxa"/>
            <w:vMerge/>
            <w:tcBorders>
              <w:left w:val="single" w:sz="4" w:space="0" w:color="auto"/>
              <w:right w:val="single" w:sz="2" w:space="0" w:color="auto"/>
            </w:tcBorders>
            <w:vAlign w:val="center"/>
          </w:tcPr>
          <w:p w:rsidR="00237A20" w:rsidRDefault="00237A20">
            <w:pPr>
              <w:widowControl/>
              <w:spacing w:line="280" w:lineRule="exact"/>
              <w:jc w:val="center"/>
              <w:rPr>
                <w:rFonts w:asciiTheme="minorEastAsia" w:hAnsiTheme="minorEastAsia"/>
                <w:b/>
                <w:kern w:val="0"/>
                <w:sz w:val="24"/>
                <w:szCs w:val="24"/>
              </w:rPr>
            </w:pPr>
          </w:p>
        </w:tc>
      </w:tr>
      <w:tr w:rsidR="00237A20">
        <w:trPr>
          <w:trHeight w:val="282"/>
          <w:jc w:val="center"/>
        </w:trPr>
        <w:tc>
          <w:tcPr>
            <w:tcW w:w="667" w:type="dxa"/>
            <w:vMerge/>
            <w:tcBorders>
              <w:left w:val="single" w:sz="2" w:space="0" w:color="auto"/>
              <w:right w:val="single" w:sz="2" w:space="0" w:color="auto"/>
            </w:tcBorders>
            <w:vAlign w:val="center"/>
          </w:tcPr>
          <w:p w:rsidR="00237A20" w:rsidRDefault="00237A20">
            <w:pPr>
              <w:widowControl/>
              <w:spacing w:line="280" w:lineRule="exact"/>
              <w:jc w:val="center"/>
              <w:rPr>
                <w:rFonts w:asciiTheme="minorEastAsia" w:hAnsiTheme="minorEastAsia"/>
                <w:b/>
                <w:kern w:val="0"/>
                <w:sz w:val="24"/>
                <w:szCs w:val="24"/>
              </w:rPr>
            </w:pPr>
          </w:p>
        </w:tc>
        <w:tc>
          <w:tcPr>
            <w:tcW w:w="805" w:type="dxa"/>
            <w:vMerge/>
            <w:tcBorders>
              <w:left w:val="single" w:sz="2" w:space="0" w:color="auto"/>
              <w:right w:val="single" w:sz="2" w:space="0" w:color="auto"/>
            </w:tcBorders>
            <w:vAlign w:val="center"/>
          </w:tcPr>
          <w:p w:rsidR="00237A20" w:rsidRDefault="00237A20">
            <w:pPr>
              <w:widowControl/>
              <w:spacing w:line="280" w:lineRule="exact"/>
              <w:jc w:val="center"/>
              <w:rPr>
                <w:rFonts w:asciiTheme="minorEastAsia" w:hAnsiTheme="minorEastAsia" w:cs="宋体"/>
                <w:b/>
                <w:kern w:val="0"/>
                <w:sz w:val="24"/>
                <w:szCs w:val="24"/>
              </w:rPr>
            </w:pPr>
          </w:p>
        </w:tc>
        <w:tc>
          <w:tcPr>
            <w:tcW w:w="5237" w:type="dxa"/>
            <w:tcBorders>
              <w:top w:val="single" w:sz="4" w:space="0" w:color="auto"/>
              <w:left w:val="single" w:sz="2" w:space="0" w:color="auto"/>
              <w:bottom w:val="single" w:sz="2" w:space="0" w:color="auto"/>
              <w:right w:val="single" w:sz="2" w:space="0" w:color="auto"/>
            </w:tcBorders>
            <w:vAlign w:val="center"/>
          </w:tcPr>
          <w:p w:rsidR="00237A20" w:rsidRDefault="00934D8F">
            <w:pPr>
              <w:widowControl/>
              <w:spacing w:line="280" w:lineRule="exact"/>
              <w:rPr>
                <w:rFonts w:asciiTheme="minorEastAsia" w:hAnsiTheme="minorEastAsia"/>
                <w:b/>
                <w:spacing w:val="-10"/>
                <w:kern w:val="0"/>
                <w:sz w:val="24"/>
                <w:szCs w:val="24"/>
              </w:rPr>
            </w:pPr>
            <w:r>
              <w:rPr>
                <w:rFonts w:asciiTheme="minorEastAsia" w:hAnsiTheme="minorEastAsia" w:hint="eastAsia"/>
                <w:kern w:val="0"/>
                <w:sz w:val="24"/>
                <w:szCs w:val="24"/>
              </w:rPr>
              <w:t>火灾探测器、手动报警按钮选用（烟感、温感、红外）安装符合要求；吹烟测试及手动报警测试正常</w:t>
            </w:r>
          </w:p>
        </w:tc>
        <w:tc>
          <w:tcPr>
            <w:tcW w:w="1251" w:type="dxa"/>
            <w:vMerge/>
            <w:tcBorders>
              <w:left w:val="single" w:sz="2" w:space="0" w:color="auto"/>
              <w:right w:val="single" w:sz="4" w:space="0" w:color="auto"/>
            </w:tcBorders>
            <w:vAlign w:val="center"/>
          </w:tcPr>
          <w:p w:rsidR="00237A20" w:rsidRDefault="00237A20">
            <w:pPr>
              <w:widowControl/>
              <w:spacing w:line="280" w:lineRule="exact"/>
              <w:jc w:val="center"/>
              <w:rPr>
                <w:rFonts w:asciiTheme="minorEastAsia" w:hAnsiTheme="minorEastAsia"/>
                <w:b/>
                <w:kern w:val="0"/>
                <w:sz w:val="24"/>
                <w:szCs w:val="24"/>
              </w:rPr>
            </w:pPr>
          </w:p>
        </w:tc>
        <w:tc>
          <w:tcPr>
            <w:tcW w:w="715" w:type="dxa"/>
            <w:vMerge/>
            <w:tcBorders>
              <w:left w:val="single" w:sz="4" w:space="0" w:color="auto"/>
              <w:right w:val="single" w:sz="2" w:space="0" w:color="auto"/>
            </w:tcBorders>
            <w:vAlign w:val="center"/>
          </w:tcPr>
          <w:p w:rsidR="00237A20" w:rsidRDefault="00237A20">
            <w:pPr>
              <w:widowControl/>
              <w:spacing w:line="280" w:lineRule="exact"/>
              <w:jc w:val="center"/>
              <w:rPr>
                <w:rFonts w:asciiTheme="minorEastAsia" w:hAnsiTheme="minorEastAsia"/>
                <w:b/>
                <w:kern w:val="0"/>
                <w:sz w:val="24"/>
                <w:szCs w:val="24"/>
              </w:rPr>
            </w:pPr>
          </w:p>
        </w:tc>
        <w:tc>
          <w:tcPr>
            <w:tcW w:w="1172" w:type="dxa"/>
            <w:vMerge/>
            <w:tcBorders>
              <w:left w:val="single" w:sz="4" w:space="0" w:color="auto"/>
              <w:right w:val="single" w:sz="2" w:space="0" w:color="auto"/>
            </w:tcBorders>
            <w:vAlign w:val="center"/>
          </w:tcPr>
          <w:p w:rsidR="00237A20" w:rsidRDefault="00237A20">
            <w:pPr>
              <w:widowControl/>
              <w:spacing w:line="280" w:lineRule="exact"/>
              <w:jc w:val="center"/>
              <w:rPr>
                <w:rFonts w:asciiTheme="minorEastAsia" w:hAnsiTheme="minorEastAsia"/>
                <w:b/>
                <w:kern w:val="0"/>
                <w:sz w:val="24"/>
                <w:szCs w:val="24"/>
              </w:rPr>
            </w:pPr>
          </w:p>
        </w:tc>
      </w:tr>
      <w:tr w:rsidR="00237A20">
        <w:trPr>
          <w:trHeight w:val="131"/>
          <w:jc w:val="center"/>
        </w:trPr>
        <w:tc>
          <w:tcPr>
            <w:tcW w:w="667" w:type="dxa"/>
            <w:vMerge/>
            <w:tcBorders>
              <w:left w:val="single" w:sz="2" w:space="0" w:color="auto"/>
              <w:right w:val="single" w:sz="2" w:space="0" w:color="auto"/>
            </w:tcBorders>
            <w:vAlign w:val="center"/>
          </w:tcPr>
          <w:p w:rsidR="00237A20" w:rsidRDefault="00237A20">
            <w:pPr>
              <w:widowControl/>
              <w:spacing w:line="280" w:lineRule="exact"/>
              <w:jc w:val="center"/>
              <w:rPr>
                <w:rFonts w:asciiTheme="minorEastAsia" w:hAnsiTheme="minorEastAsia"/>
                <w:b/>
                <w:kern w:val="0"/>
                <w:sz w:val="24"/>
                <w:szCs w:val="24"/>
              </w:rPr>
            </w:pPr>
          </w:p>
        </w:tc>
        <w:tc>
          <w:tcPr>
            <w:tcW w:w="805" w:type="dxa"/>
            <w:vMerge/>
            <w:tcBorders>
              <w:left w:val="single" w:sz="2" w:space="0" w:color="auto"/>
              <w:right w:val="single" w:sz="2" w:space="0" w:color="auto"/>
            </w:tcBorders>
            <w:vAlign w:val="center"/>
          </w:tcPr>
          <w:p w:rsidR="00237A20" w:rsidRDefault="00237A20">
            <w:pPr>
              <w:widowControl/>
              <w:spacing w:line="280" w:lineRule="exact"/>
              <w:jc w:val="center"/>
              <w:rPr>
                <w:rFonts w:asciiTheme="minorEastAsia" w:hAnsiTheme="minorEastAsia" w:cs="宋体"/>
                <w:b/>
                <w:kern w:val="0"/>
                <w:sz w:val="24"/>
                <w:szCs w:val="24"/>
              </w:rPr>
            </w:pPr>
          </w:p>
        </w:tc>
        <w:tc>
          <w:tcPr>
            <w:tcW w:w="5237" w:type="dxa"/>
            <w:tcBorders>
              <w:top w:val="single" w:sz="4" w:space="0" w:color="auto"/>
              <w:left w:val="single" w:sz="2" w:space="0" w:color="auto"/>
              <w:bottom w:val="single" w:sz="2" w:space="0" w:color="auto"/>
              <w:right w:val="single" w:sz="2" w:space="0" w:color="auto"/>
            </w:tcBorders>
            <w:vAlign w:val="center"/>
          </w:tcPr>
          <w:p w:rsidR="00237A20" w:rsidRDefault="00934D8F">
            <w:pPr>
              <w:widowControl/>
              <w:spacing w:line="280" w:lineRule="exact"/>
              <w:rPr>
                <w:rFonts w:asciiTheme="minorEastAsia" w:hAnsiTheme="minorEastAsia"/>
                <w:b/>
                <w:spacing w:val="-10"/>
                <w:kern w:val="0"/>
                <w:sz w:val="24"/>
                <w:szCs w:val="24"/>
              </w:rPr>
            </w:pPr>
            <w:r>
              <w:rPr>
                <w:rFonts w:asciiTheme="minorEastAsia" w:hAnsiTheme="minorEastAsia" w:hint="eastAsia"/>
                <w:kern w:val="0"/>
                <w:sz w:val="24"/>
                <w:szCs w:val="24"/>
              </w:rPr>
              <w:t>火灾报警控制器能正常显示各类信号，且操作正常；屏蔽点数不超过有关规定，有声光报警并打印</w:t>
            </w:r>
          </w:p>
        </w:tc>
        <w:tc>
          <w:tcPr>
            <w:tcW w:w="1251" w:type="dxa"/>
            <w:vMerge/>
            <w:tcBorders>
              <w:left w:val="single" w:sz="2" w:space="0" w:color="auto"/>
              <w:right w:val="single" w:sz="4" w:space="0" w:color="auto"/>
            </w:tcBorders>
            <w:vAlign w:val="center"/>
          </w:tcPr>
          <w:p w:rsidR="00237A20" w:rsidRDefault="00237A20">
            <w:pPr>
              <w:widowControl/>
              <w:spacing w:line="280" w:lineRule="exact"/>
              <w:jc w:val="center"/>
              <w:rPr>
                <w:rFonts w:asciiTheme="minorEastAsia" w:hAnsiTheme="minorEastAsia"/>
                <w:b/>
                <w:kern w:val="0"/>
                <w:sz w:val="24"/>
                <w:szCs w:val="24"/>
              </w:rPr>
            </w:pPr>
          </w:p>
        </w:tc>
        <w:tc>
          <w:tcPr>
            <w:tcW w:w="715" w:type="dxa"/>
            <w:vMerge/>
            <w:tcBorders>
              <w:left w:val="single" w:sz="4" w:space="0" w:color="auto"/>
              <w:right w:val="single" w:sz="2" w:space="0" w:color="auto"/>
            </w:tcBorders>
            <w:vAlign w:val="center"/>
          </w:tcPr>
          <w:p w:rsidR="00237A20" w:rsidRDefault="00237A20">
            <w:pPr>
              <w:widowControl/>
              <w:spacing w:line="280" w:lineRule="exact"/>
              <w:jc w:val="center"/>
              <w:rPr>
                <w:rFonts w:asciiTheme="minorEastAsia" w:hAnsiTheme="minorEastAsia"/>
                <w:b/>
                <w:kern w:val="0"/>
                <w:sz w:val="24"/>
                <w:szCs w:val="24"/>
              </w:rPr>
            </w:pPr>
          </w:p>
        </w:tc>
        <w:tc>
          <w:tcPr>
            <w:tcW w:w="1172" w:type="dxa"/>
            <w:vMerge/>
            <w:tcBorders>
              <w:left w:val="single" w:sz="4" w:space="0" w:color="auto"/>
              <w:right w:val="single" w:sz="2" w:space="0" w:color="auto"/>
            </w:tcBorders>
            <w:vAlign w:val="center"/>
          </w:tcPr>
          <w:p w:rsidR="00237A20" w:rsidRDefault="00237A20">
            <w:pPr>
              <w:widowControl/>
              <w:spacing w:line="280" w:lineRule="exact"/>
              <w:jc w:val="center"/>
              <w:rPr>
                <w:rFonts w:asciiTheme="minorEastAsia" w:hAnsiTheme="minorEastAsia"/>
                <w:b/>
                <w:kern w:val="0"/>
                <w:sz w:val="24"/>
                <w:szCs w:val="24"/>
              </w:rPr>
            </w:pPr>
          </w:p>
        </w:tc>
      </w:tr>
      <w:tr w:rsidR="00237A20">
        <w:trPr>
          <w:trHeight w:val="282"/>
          <w:jc w:val="center"/>
        </w:trPr>
        <w:tc>
          <w:tcPr>
            <w:tcW w:w="667" w:type="dxa"/>
            <w:vMerge/>
            <w:tcBorders>
              <w:left w:val="single" w:sz="2" w:space="0" w:color="auto"/>
              <w:bottom w:val="single" w:sz="2" w:space="0" w:color="auto"/>
              <w:right w:val="single" w:sz="2" w:space="0" w:color="auto"/>
            </w:tcBorders>
            <w:vAlign w:val="center"/>
          </w:tcPr>
          <w:p w:rsidR="00237A20" w:rsidRDefault="00237A20">
            <w:pPr>
              <w:widowControl/>
              <w:spacing w:line="280" w:lineRule="exact"/>
              <w:jc w:val="center"/>
              <w:rPr>
                <w:rFonts w:asciiTheme="minorEastAsia" w:hAnsiTheme="minorEastAsia"/>
                <w:b/>
                <w:kern w:val="0"/>
                <w:sz w:val="24"/>
                <w:szCs w:val="24"/>
              </w:rPr>
            </w:pPr>
          </w:p>
        </w:tc>
        <w:tc>
          <w:tcPr>
            <w:tcW w:w="805" w:type="dxa"/>
            <w:vMerge/>
            <w:tcBorders>
              <w:left w:val="single" w:sz="2" w:space="0" w:color="auto"/>
              <w:bottom w:val="single" w:sz="2" w:space="0" w:color="auto"/>
              <w:right w:val="single" w:sz="2" w:space="0" w:color="auto"/>
            </w:tcBorders>
            <w:vAlign w:val="center"/>
          </w:tcPr>
          <w:p w:rsidR="00237A20" w:rsidRDefault="00237A20">
            <w:pPr>
              <w:widowControl/>
              <w:spacing w:line="280" w:lineRule="exact"/>
              <w:jc w:val="center"/>
              <w:rPr>
                <w:rFonts w:asciiTheme="minorEastAsia" w:hAnsiTheme="minorEastAsia" w:cs="宋体"/>
                <w:b/>
                <w:kern w:val="0"/>
                <w:sz w:val="24"/>
                <w:szCs w:val="24"/>
              </w:rPr>
            </w:pPr>
          </w:p>
        </w:tc>
        <w:tc>
          <w:tcPr>
            <w:tcW w:w="5237" w:type="dxa"/>
            <w:tcBorders>
              <w:top w:val="single" w:sz="4" w:space="0" w:color="auto"/>
              <w:left w:val="single" w:sz="2" w:space="0" w:color="auto"/>
              <w:bottom w:val="single" w:sz="2" w:space="0" w:color="auto"/>
              <w:right w:val="single" w:sz="2" w:space="0" w:color="auto"/>
            </w:tcBorders>
            <w:vAlign w:val="center"/>
          </w:tcPr>
          <w:p w:rsidR="00237A20" w:rsidRDefault="00934D8F">
            <w:pPr>
              <w:widowControl/>
              <w:spacing w:line="280" w:lineRule="exact"/>
              <w:rPr>
                <w:rFonts w:asciiTheme="minorEastAsia" w:hAnsiTheme="minorEastAsia"/>
                <w:b/>
                <w:spacing w:val="-10"/>
                <w:kern w:val="0"/>
                <w:sz w:val="24"/>
                <w:szCs w:val="24"/>
              </w:rPr>
            </w:pPr>
            <w:r>
              <w:rPr>
                <w:rFonts w:asciiTheme="minorEastAsia" w:hAnsiTheme="minorEastAsia" w:hint="eastAsia"/>
                <w:spacing w:val="-4"/>
                <w:kern w:val="0"/>
                <w:sz w:val="24"/>
                <w:szCs w:val="24"/>
              </w:rPr>
              <w:t>探测器及火灾报警控制器能正常报警，控制器主备电源切换正常</w:t>
            </w:r>
          </w:p>
        </w:tc>
        <w:tc>
          <w:tcPr>
            <w:tcW w:w="1251" w:type="dxa"/>
            <w:vMerge/>
            <w:tcBorders>
              <w:left w:val="single" w:sz="2" w:space="0" w:color="auto"/>
              <w:bottom w:val="single" w:sz="2" w:space="0" w:color="auto"/>
              <w:right w:val="single" w:sz="4" w:space="0" w:color="auto"/>
            </w:tcBorders>
            <w:vAlign w:val="center"/>
          </w:tcPr>
          <w:p w:rsidR="00237A20" w:rsidRDefault="00237A20">
            <w:pPr>
              <w:widowControl/>
              <w:spacing w:line="280" w:lineRule="exact"/>
              <w:jc w:val="center"/>
              <w:rPr>
                <w:rFonts w:asciiTheme="minorEastAsia" w:hAnsiTheme="minorEastAsia"/>
                <w:b/>
                <w:kern w:val="0"/>
                <w:sz w:val="24"/>
                <w:szCs w:val="24"/>
              </w:rPr>
            </w:pPr>
          </w:p>
        </w:tc>
        <w:tc>
          <w:tcPr>
            <w:tcW w:w="715" w:type="dxa"/>
            <w:vMerge/>
            <w:tcBorders>
              <w:left w:val="single" w:sz="4" w:space="0" w:color="auto"/>
              <w:bottom w:val="single" w:sz="2" w:space="0" w:color="auto"/>
              <w:right w:val="single" w:sz="2" w:space="0" w:color="auto"/>
            </w:tcBorders>
            <w:vAlign w:val="center"/>
          </w:tcPr>
          <w:p w:rsidR="00237A20" w:rsidRDefault="00237A20">
            <w:pPr>
              <w:widowControl/>
              <w:spacing w:line="280" w:lineRule="exact"/>
              <w:jc w:val="center"/>
              <w:rPr>
                <w:rFonts w:asciiTheme="minorEastAsia" w:hAnsiTheme="minorEastAsia"/>
                <w:b/>
                <w:kern w:val="0"/>
                <w:sz w:val="24"/>
                <w:szCs w:val="24"/>
              </w:rPr>
            </w:pPr>
          </w:p>
        </w:tc>
        <w:tc>
          <w:tcPr>
            <w:tcW w:w="1172" w:type="dxa"/>
            <w:vMerge/>
            <w:tcBorders>
              <w:left w:val="single" w:sz="4" w:space="0" w:color="auto"/>
              <w:bottom w:val="single" w:sz="2" w:space="0" w:color="auto"/>
              <w:right w:val="single" w:sz="2" w:space="0" w:color="auto"/>
            </w:tcBorders>
            <w:vAlign w:val="center"/>
          </w:tcPr>
          <w:p w:rsidR="00237A20" w:rsidRDefault="00237A20">
            <w:pPr>
              <w:widowControl/>
              <w:spacing w:line="280" w:lineRule="exact"/>
              <w:jc w:val="center"/>
              <w:rPr>
                <w:rFonts w:asciiTheme="minorEastAsia" w:hAnsiTheme="minorEastAsia"/>
                <w:b/>
                <w:kern w:val="0"/>
                <w:sz w:val="24"/>
                <w:szCs w:val="24"/>
              </w:rPr>
            </w:pPr>
          </w:p>
        </w:tc>
      </w:tr>
      <w:tr w:rsidR="00237A20">
        <w:trPr>
          <w:trHeight w:val="525"/>
          <w:jc w:val="center"/>
        </w:trPr>
        <w:tc>
          <w:tcPr>
            <w:tcW w:w="667" w:type="dxa"/>
            <w:vMerge w:val="restart"/>
            <w:vAlign w:val="center"/>
          </w:tcPr>
          <w:p w:rsidR="00237A20" w:rsidRDefault="00934D8F">
            <w:pPr>
              <w:widowControl/>
              <w:spacing w:line="280" w:lineRule="exact"/>
              <w:jc w:val="center"/>
              <w:rPr>
                <w:rFonts w:asciiTheme="minorEastAsia" w:hAnsiTheme="minorEastAsia"/>
                <w:kern w:val="0"/>
                <w:sz w:val="24"/>
                <w:szCs w:val="24"/>
              </w:rPr>
            </w:pPr>
            <w:r>
              <w:rPr>
                <w:rFonts w:asciiTheme="minorEastAsia" w:hAnsiTheme="minorEastAsia" w:hint="eastAsia"/>
                <w:kern w:val="0"/>
                <w:sz w:val="24"/>
                <w:szCs w:val="24"/>
              </w:rPr>
              <w:t>7</w:t>
            </w:r>
          </w:p>
        </w:tc>
        <w:tc>
          <w:tcPr>
            <w:tcW w:w="805" w:type="dxa"/>
            <w:vMerge w:val="restart"/>
            <w:vAlign w:val="center"/>
          </w:tcPr>
          <w:p w:rsidR="00237A20" w:rsidRDefault="00934D8F">
            <w:pPr>
              <w:widowControl/>
              <w:spacing w:line="28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气体灭火</w:t>
            </w:r>
          </w:p>
          <w:p w:rsidR="00237A20" w:rsidRDefault="00934D8F">
            <w:pPr>
              <w:widowControl/>
              <w:spacing w:line="28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系统</w:t>
            </w:r>
          </w:p>
        </w:tc>
        <w:tc>
          <w:tcPr>
            <w:tcW w:w="5237" w:type="dxa"/>
            <w:vAlign w:val="center"/>
          </w:tcPr>
          <w:p w:rsidR="00237A20" w:rsidRDefault="00934D8F">
            <w:pPr>
              <w:widowControl/>
              <w:spacing w:line="280" w:lineRule="exact"/>
              <w:rPr>
                <w:rFonts w:asciiTheme="minorEastAsia" w:hAnsiTheme="minorEastAsia"/>
                <w:spacing w:val="-10"/>
                <w:kern w:val="0"/>
                <w:sz w:val="24"/>
                <w:szCs w:val="24"/>
              </w:rPr>
            </w:pPr>
            <w:r>
              <w:rPr>
                <w:rFonts w:asciiTheme="minorEastAsia" w:hAnsiTheme="minorEastAsia" w:hint="eastAsia"/>
                <w:spacing w:val="-10"/>
                <w:kern w:val="0"/>
                <w:sz w:val="24"/>
                <w:szCs w:val="24"/>
              </w:rPr>
              <w:t>保护区防火分隔作独立防火分隔，并采用乙级防火门且能自动关闭</w:t>
            </w:r>
          </w:p>
        </w:tc>
        <w:tc>
          <w:tcPr>
            <w:tcW w:w="1251" w:type="dxa"/>
            <w:vMerge w:val="restart"/>
            <w:tcBorders>
              <w:right w:val="single" w:sz="4" w:space="0" w:color="auto"/>
            </w:tcBorders>
            <w:vAlign w:val="center"/>
          </w:tcPr>
          <w:p w:rsidR="00237A20" w:rsidRDefault="00934D8F">
            <w:pPr>
              <w:widowControl/>
              <w:spacing w:line="280" w:lineRule="exact"/>
              <w:rPr>
                <w:rFonts w:asciiTheme="minorEastAsia" w:hAnsiTheme="minorEastAsia"/>
                <w:kern w:val="0"/>
                <w:sz w:val="24"/>
                <w:szCs w:val="24"/>
              </w:rPr>
            </w:pPr>
            <w:r>
              <w:rPr>
                <w:rFonts w:asciiTheme="minorEastAsia" w:hAnsiTheme="minorEastAsia" w:hint="eastAsia"/>
                <w:kern w:val="0"/>
                <w:sz w:val="24"/>
                <w:szCs w:val="24"/>
              </w:rPr>
              <w:t>查看现场</w:t>
            </w:r>
          </w:p>
        </w:tc>
        <w:tc>
          <w:tcPr>
            <w:tcW w:w="715" w:type="dxa"/>
            <w:vMerge w:val="restart"/>
            <w:tcBorders>
              <w:left w:val="single" w:sz="4" w:space="0" w:color="auto"/>
            </w:tcBorders>
            <w:vAlign w:val="center"/>
          </w:tcPr>
          <w:p w:rsidR="00237A20" w:rsidRDefault="00237A20">
            <w:pPr>
              <w:widowControl/>
              <w:spacing w:line="280" w:lineRule="exact"/>
              <w:rPr>
                <w:rFonts w:asciiTheme="minorEastAsia" w:hAnsiTheme="minorEastAsia"/>
                <w:kern w:val="0"/>
                <w:sz w:val="24"/>
                <w:szCs w:val="24"/>
              </w:rPr>
            </w:pPr>
          </w:p>
        </w:tc>
        <w:tc>
          <w:tcPr>
            <w:tcW w:w="1172" w:type="dxa"/>
            <w:vMerge w:val="restart"/>
            <w:tcBorders>
              <w:left w:val="single" w:sz="4" w:space="0" w:color="auto"/>
            </w:tcBorders>
            <w:vAlign w:val="center"/>
          </w:tcPr>
          <w:p w:rsidR="00237A20" w:rsidRDefault="00237A20">
            <w:pPr>
              <w:widowControl/>
              <w:spacing w:line="280" w:lineRule="exact"/>
              <w:rPr>
                <w:rFonts w:asciiTheme="minorEastAsia" w:hAnsiTheme="minorEastAsia"/>
                <w:kern w:val="0"/>
                <w:sz w:val="24"/>
                <w:szCs w:val="24"/>
              </w:rPr>
            </w:pPr>
          </w:p>
        </w:tc>
      </w:tr>
      <w:tr w:rsidR="00237A20">
        <w:trPr>
          <w:trHeight w:val="285"/>
          <w:jc w:val="center"/>
        </w:trPr>
        <w:tc>
          <w:tcPr>
            <w:tcW w:w="667" w:type="dxa"/>
            <w:vMerge/>
            <w:vAlign w:val="center"/>
          </w:tcPr>
          <w:p w:rsidR="00237A20" w:rsidRDefault="00237A20">
            <w:pPr>
              <w:widowControl/>
              <w:spacing w:line="280" w:lineRule="exact"/>
              <w:jc w:val="center"/>
              <w:rPr>
                <w:rFonts w:asciiTheme="minorEastAsia" w:hAnsiTheme="minorEastAsia"/>
                <w:kern w:val="0"/>
                <w:sz w:val="24"/>
                <w:szCs w:val="24"/>
              </w:rPr>
            </w:pPr>
          </w:p>
        </w:tc>
        <w:tc>
          <w:tcPr>
            <w:tcW w:w="805" w:type="dxa"/>
            <w:vMerge/>
            <w:vAlign w:val="center"/>
          </w:tcPr>
          <w:p w:rsidR="00237A20" w:rsidRDefault="00237A20">
            <w:pPr>
              <w:widowControl/>
              <w:spacing w:line="280" w:lineRule="exact"/>
              <w:jc w:val="center"/>
              <w:rPr>
                <w:rFonts w:asciiTheme="minorEastAsia" w:hAnsiTheme="minorEastAsia" w:cs="宋体"/>
                <w:kern w:val="0"/>
                <w:sz w:val="24"/>
                <w:szCs w:val="24"/>
              </w:rPr>
            </w:pPr>
          </w:p>
        </w:tc>
        <w:tc>
          <w:tcPr>
            <w:tcW w:w="5237" w:type="dxa"/>
            <w:vAlign w:val="center"/>
          </w:tcPr>
          <w:p w:rsidR="00237A20" w:rsidRDefault="00934D8F">
            <w:pPr>
              <w:widowControl/>
              <w:spacing w:line="280" w:lineRule="exact"/>
              <w:rPr>
                <w:rFonts w:asciiTheme="minorEastAsia" w:hAnsiTheme="minorEastAsia"/>
                <w:kern w:val="0"/>
                <w:sz w:val="24"/>
                <w:szCs w:val="24"/>
              </w:rPr>
            </w:pPr>
            <w:r>
              <w:rPr>
                <w:rFonts w:asciiTheme="minorEastAsia" w:hAnsiTheme="minorEastAsia" w:hint="eastAsia"/>
                <w:kern w:val="0"/>
                <w:sz w:val="24"/>
                <w:szCs w:val="24"/>
              </w:rPr>
              <w:t>保护区及</w:t>
            </w:r>
            <w:proofErr w:type="gramStart"/>
            <w:r>
              <w:rPr>
                <w:rFonts w:asciiTheme="minorEastAsia" w:hAnsiTheme="minorEastAsia" w:hint="eastAsia"/>
                <w:kern w:val="0"/>
                <w:sz w:val="24"/>
                <w:szCs w:val="24"/>
              </w:rPr>
              <w:t>储瓶间</w:t>
            </w:r>
            <w:proofErr w:type="gramEnd"/>
            <w:r>
              <w:rPr>
                <w:rFonts w:asciiTheme="minorEastAsia" w:hAnsiTheme="minorEastAsia" w:hint="eastAsia"/>
                <w:kern w:val="0"/>
                <w:sz w:val="24"/>
                <w:szCs w:val="24"/>
              </w:rPr>
              <w:t>排气和泄压装置符合规范要求</w:t>
            </w:r>
          </w:p>
        </w:tc>
        <w:tc>
          <w:tcPr>
            <w:tcW w:w="1251" w:type="dxa"/>
            <w:vMerge/>
            <w:tcBorders>
              <w:right w:val="single" w:sz="4" w:space="0" w:color="auto"/>
            </w:tcBorders>
            <w:vAlign w:val="center"/>
          </w:tcPr>
          <w:p w:rsidR="00237A20" w:rsidRDefault="00237A20">
            <w:pPr>
              <w:widowControl/>
              <w:spacing w:line="280" w:lineRule="exact"/>
              <w:rPr>
                <w:rFonts w:asciiTheme="minorEastAsia" w:hAnsiTheme="minorEastAsia"/>
                <w:kern w:val="0"/>
                <w:sz w:val="24"/>
                <w:szCs w:val="24"/>
              </w:rPr>
            </w:pPr>
          </w:p>
        </w:tc>
        <w:tc>
          <w:tcPr>
            <w:tcW w:w="715" w:type="dxa"/>
            <w:vMerge/>
            <w:tcBorders>
              <w:left w:val="single" w:sz="4" w:space="0" w:color="auto"/>
            </w:tcBorders>
            <w:vAlign w:val="center"/>
          </w:tcPr>
          <w:p w:rsidR="00237A20" w:rsidRDefault="00237A20">
            <w:pPr>
              <w:widowControl/>
              <w:spacing w:line="280" w:lineRule="exact"/>
              <w:rPr>
                <w:rFonts w:asciiTheme="minorEastAsia" w:hAnsiTheme="minorEastAsia"/>
                <w:kern w:val="0"/>
                <w:sz w:val="24"/>
                <w:szCs w:val="24"/>
              </w:rPr>
            </w:pPr>
          </w:p>
        </w:tc>
        <w:tc>
          <w:tcPr>
            <w:tcW w:w="1172" w:type="dxa"/>
            <w:vMerge/>
            <w:tcBorders>
              <w:left w:val="single" w:sz="4" w:space="0" w:color="auto"/>
            </w:tcBorders>
            <w:vAlign w:val="center"/>
          </w:tcPr>
          <w:p w:rsidR="00237A20" w:rsidRDefault="00237A20">
            <w:pPr>
              <w:widowControl/>
              <w:spacing w:line="280" w:lineRule="exact"/>
              <w:rPr>
                <w:rFonts w:asciiTheme="minorEastAsia" w:hAnsiTheme="minorEastAsia"/>
                <w:kern w:val="0"/>
                <w:sz w:val="24"/>
                <w:szCs w:val="24"/>
              </w:rPr>
            </w:pPr>
          </w:p>
        </w:tc>
      </w:tr>
      <w:tr w:rsidR="00237A20">
        <w:trPr>
          <w:trHeight w:val="285"/>
          <w:jc w:val="center"/>
        </w:trPr>
        <w:tc>
          <w:tcPr>
            <w:tcW w:w="667" w:type="dxa"/>
            <w:vMerge/>
            <w:vAlign w:val="center"/>
          </w:tcPr>
          <w:p w:rsidR="00237A20" w:rsidRDefault="00237A20">
            <w:pPr>
              <w:widowControl/>
              <w:spacing w:line="280" w:lineRule="exact"/>
              <w:jc w:val="center"/>
              <w:rPr>
                <w:rFonts w:asciiTheme="minorEastAsia" w:hAnsiTheme="minorEastAsia"/>
                <w:kern w:val="0"/>
                <w:sz w:val="24"/>
                <w:szCs w:val="24"/>
              </w:rPr>
            </w:pPr>
          </w:p>
        </w:tc>
        <w:tc>
          <w:tcPr>
            <w:tcW w:w="805" w:type="dxa"/>
            <w:vMerge/>
            <w:vAlign w:val="center"/>
          </w:tcPr>
          <w:p w:rsidR="00237A20" w:rsidRDefault="00237A20">
            <w:pPr>
              <w:widowControl/>
              <w:spacing w:line="280" w:lineRule="exact"/>
              <w:jc w:val="center"/>
              <w:rPr>
                <w:rFonts w:asciiTheme="minorEastAsia" w:hAnsiTheme="minorEastAsia" w:cs="宋体"/>
                <w:kern w:val="0"/>
                <w:sz w:val="24"/>
                <w:szCs w:val="24"/>
              </w:rPr>
            </w:pPr>
          </w:p>
        </w:tc>
        <w:tc>
          <w:tcPr>
            <w:tcW w:w="5237" w:type="dxa"/>
            <w:vAlign w:val="center"/>
          </w:tcPr>
          <w:p w:rsidR="00237A20" w:rsidRDefault="00934D8F">
            <w:pPr>
              <w:widowControl/>
              <w:spacing w:line="280" w:lineRule="exact"/>
              <w:rPr>
                <w:rFonts w:asciiTheme="minorEastAsia" w:hAnsiTheme="minorEastAsia"/>
                <w:kern w:val="0"/>
                <w:sz w:val="24"/>
                <w:szCs w:val="24"/>
              </w:rPr>
            </w:pPr>
            <w:proofErr w:type="gramStart"/>
            <w:r>
              <w:rPr>
                <w:rFonts w:asciiTheme="minorEastAsia" w:hAnsiTheme="minorEastAsia" w:hint="eastAsia"/>
                <w:kern w:val="0"/>
                <w:sz w:val="24"/>
                <w:szCs w:val="24"/>
              </w:rPr>
              <w:t>设置声</w:t>
            </w:r>
            <w:proofErr w:type="gramEnd"/>
            <w:r>
              <w:rPr>
                <w:rFonts w:asciiTheme="minorEastAsia" w:hAnsiTheme="minorEastAsia" w:hint="eastAsia"/>
                <w:kern w:val="0"/>
                <w:sz w:val="24"/>
                <w:szCs w:val="24"/>
              </w:rPr>
              <w:t>光信号报警设备</w:t>
            </w:r>
          </w:p>
        </w:tc>
        <w:tc>
          <w:tcPr>
            <w:tcW w:w="1251" w:type="dxa"/>
            <w:vMerge/>
            <w:tcBorders>
              <w:right w:val="single" w:sz="4" w:space="0" w:color="auto"/>
            </w:tcBorders>
            <w:vAlign w:val="center"/>
          </w:tcPr>
          <w:p w:rsidR="00237A20" w:rsidRDefault="00237A20">
            <w:pPr>
              <w:widowControl/>
              <w:spacing w:line="280" w:lineRule="exact"/>
              <w:rPr>
                <w:rFonts w:asciiTheme="minorEastAsia" w:hAnsiTheme="minorEastAsia"/>
                <w:kern w:val="0"/>
                <w:sz w:val="24"/>
                <w:szCs w:val="24"/>
              </w:rPr>
            </w:pPr>
          </w:p>
        </w:tc>
        <w:tc>
          <w:tcPr>
            <w:tcW w:w="715" w:type="dxa"/>
            <w:vMerge/>
            <w:tcBorders>
              <w:left w:val="single" w:sz="4" w:space="0" w:color="auto"/>
            </w:tcBorders>
            <w:vAlign w:val="center"/>
          </w:tcPr>
          <w:p w:rsidR="00237A20" w:rsidRDefault="00237A20">
            <w:pPr>
              <w:widowControl/>
              <w:spacing w:line="280" w:lineRule="exact"/>
              <w:rPr>
                <w:rFonts w:asciiTheme="minorEastAsia" w:hAnsiTheme="minorEastAsia"/>
                <w:kern w:val="0"/>
                <w:sz w:val="24"/>
                <w:szCs w:val="24"/>
              </w:rPr>
            </w:pPr>
          </w:p>
        </w:tc>
        <w:tc>
          <w:tcPr>
            <w:tcW w:w="1172" w:type="dxa"/>
            <w:vMerge/>
            <w:tcBorders>
              <w:left w:val="single" w:sz="4" w:space="0" w:color="auto"/>
            </w:tcBorders>
            <w:vAlign w:val="center"/>
          </w:tcPr>
          <w:p w:rsidR="00237A20" w:rsidRDefault="00237A20">
            <w:pPr>
              <w:widowControl/>
              <w:spacing w:line="280" w:lineRule="exact"/>
              <w:rPr>
                <w:rFonts w:asciiTheme="minorEastAsia" w:hAnsiTheme="minorEastAsia"/>
                <w:kern w:val="0"/>
                <w:sz w:val="24"/>
                <w:szCs w:val="24"/>
              </w:rPr>
            </w:pPr>
          </w:p>
        </w:tc>
      </w:tr>
      <w:tr w:rsidR="00237A20">
        <w:trPr>
          <w:trHeight w:val="285"/>
          <w:jc w:val="center"/>
        </w:trPr>
        <w:tc>
          <w:tcPr>
            <w:tcW w:w="667" w:type="dxa"/>
            <w:vMerge/>
            <w:vAlign w:val="center"/>
          </w:tcPr>
          <w:p w:rsidR="00237A20" w:rsidRDefault="00237A20">
            <w:pPr>
              <w:widowControl/>
              <w:spacing w:line="280" w:lineRule="exact"/>
              <w:jc w:val="center"/>
              <w:rPr>
                <w:rFonts w:asciiTheme="minorEastAsia" w:hAnsiTheme="minorEastAsia"/>
                <w:kern w:val="0"/>
                <w:sz w:val="24"/>
                <w:szCs w:val="24"/>
              </w:rPr>
            </w:pPr>
          </w:p>
        </w:tc>
        <w:tc>
          <w:tcPr>
            <w:tcW w:w="805" w:type="dxa"/>
            <w:vMerge/>
            <w:vAlign w:val="center"/>
          </w:tcPr>
          <w:p w:rsidR="00237A20" w:rsidRDefault="00237A20">
            <w:pPr>
              <w:widowControl/>
              <w:spacing w:line="280" w:lineRule="exact"/>
              <w:jc w:val="center"/>
              <w:rPr>
                <w:rFonts w:asciiTheme="minorEastAsia" w:hAnsiTheme="minorEastAsia" w:cs="宋体"/>
                <w:kern w:val="0"/>
                <w:sz w:val="24"/>
                <w:szCs w:val="24"/>
              </w:rPr>
            </w:pPr>
          </w:p>
        </w:tc>
        <w:tc>
          <w:tcPr>
            <w:tcW w:w="5237" w:type="dxa"/>
            <w:vAlign w:val="center"/>
          </w:tcPr>
          <w:p w:rsidR="00237A20" w:rsidRDefault="00934D8F">
            <w:pPr>
              <w:widowControl/>
              <w:spacing w:line="280" w:lineRule="exact"/>
              <w:rPr>
                <w:rFonts w:asciiTheme="minorEastAsia" w:hAnsiTheme="minorEastAsia"/>
                <w:kern w:val="0"/>
                <w:sz w:val="24"/>
                <w:szCs w:val="24"/>
              </w:rPr>
            </w:pPr>
            <w:r>
              <w:rPr>
                <w:rFonts w:asciiTheme="minorEastAsia" w:hAnsiTheme="minorEastAsia" w:hint="eastAsia"/>
                <w:kern w:val="0"/>
                <w:sz w:val="24"/>
                <w:szCs w:val="24"/>
              </w:rPr>
              <w:t>气体灭火系统信号（警、故障等信号）能传送至总控室</w:t>
            </w:r>
          </w:p>
        </w:tc>
        <w:tc>
          <w:tcPr>
            <w:tcW w:w="1251" w:type="dxa"/>
            <w:vMerge/>
            <w:tcBorders>
              <w:right w:val="single" w:sz="4" w:space="0" w:color="auto"/>
            </w:tcBorders>
            <w:vAlign w:val="center"/>
          </w:tcPr>
          <w:p w:rsidR="00237A20" w:rsidRDefault="00237A20">
            <w:pPr>
              <w:widowControl/>
              <w:spacing w:line="280" w:lineRule="exact"/>
              <w:rPr>
                <w:rFonts w:asciiTheme="minorEastAsia" w:hAnsiTheme="minorEastAsia"/>
                <w:kern w:val="0"/>
                <w:sz w:val="24"/>
                <w:szCs w:val="24"/>
              </w:rPr>
            </w:pPr>
          </w:p>
        </w:tc>
        <w:tc>
          <w:tcPr>
            <w:tcW w:w="715" w:type="dxa"/>
            <w:vMerge/>
            <w:tcBorders>
              <w:left w:val="single" w:sz="4" w:space="0" w:color="auto"/>
            </w:tcBorders>
            <w:vAlign w:val="center"/>
          </w:tcPr>
          <w:p w:rsidR="00237A20" w:rsidRDefault="00237A20">
            <w:pPr>
              <w:widowControl/>
              <w:spacing w:line="280" w:lineRule="exact"/>
              <w:rPr>
                <w:rFonts w:asciiTheme="minorEastAsia" w:hAnsiTheme="minorEastAsia"/>
                <w:kern w:val="0"/>
                <w:sz w:val="24"/>
                <w:szCs w:val="24"/>
              </w:rPr>
            </w:pPr>
          </w:p>
        </w:tc>
        <w:tc>
          <w:tcPr>
            <w:tcW w:w="1172" w:type="dxa"/>
            <w:vMerge/>
            <w:tcBorders>
              <w:left w:val="single" w:sz="4" w:space="0" w:color="auto"/>
            </w:tcBorders>
            <w:vAlign w:val="center"/>
          </w:tcPr>
          <w:p w:rsidR="00237A20" w:rsidRDefault="00237A20">
            <w:pPr>
              <w:widowControl/>
              <w:spacing w:line="280" w:lineRule="exact"/>
              <w:rPr>
                <w:rFonts w:asciiTheme="minorEastAsia" w:hAnsiTheme="minorEastAsia"/>
                <w:kern w:val="0"/>
                <w:sz w:val="24"/>
                <w:szCs w:val="24"/>
              </w:rPr>
            </w:pPr>
          </w:p>
        </w:tc>
      </w:tr>
      <w:tr w:rsidR="00237A20">
        <w:trPr>
          <w:trHeight w:val="285"/>
          <w:jc w:val="center"/>
        </w:trPr>
        <w:tc>
          <w:tcPr>
            <w:tcW w:w="667" w:type="dxa"/>
            <w:vMerge/>
            <w:vAlign w:val="center"/>
          </w:tcPr>
          <w:p w:rsidR="00237A20" w:rsidRDefault="00237A20">
            <w:pPr>
              <w:widowControl/>
              <w:spacing w:line="280" w:lineRule="exact"/>
              <w:jc w:val="center"/>
              <w:rPr>
                <w:rFonts w:asciiTheme="minorEastAsia" w:hAnsiTheme="minorEastAsia"/>
                <w:kern w:val="0"/>
                <w:sz w:val="24"/>
                <w:szCs w:val="24"/>
              </w:rPr>
            </w:pPr>
          </w:p>
        </w:tc>
        <w:tc>
          <w:tcPr>
            <w:tcW w:w="805" w:type="dxa"/>
            <w:vMerge/>
            <w:vAlign w:val="center"/>
          </w:tcPr>
          <w:p w:rsidR="00237A20" w:rsidRDefault="00237A20">
            <w:pPr>
              <w:widowControl/>
              <w:spacing w:line="280" w:lineRule="exact"/>
              <w:jc w:val="center"/>
              <w:rPr>
                <w:rFonts w:asciiTheme="minorEastAsia" w:hAnsiTheme="minorEastAsia" w:cs="宋体"/>
                <w:kern w:val="0"/>
                <w:sz w:val="24"/>
                <w:szCs w:val="24"/>
              </w:rPr>
            </w:pPr>
          </w:p>
        </w:tc>
        <w:tc>
          <w:tcPr>
            <w:tcW w:w="5237" w:type="dxa"/>
            <w:vAlign w:val="center"/>
          </w:tcPr>
          <w:p w:rsidR="00237A20" w:rsidRDefault="00934D8F">
            <w:pPr>
              <w:widowControl/>
              <w:spacing w:line="280" w:lineRule="exact"/>
              <w:rPr>
                <w:rFonts w:asciiTheme="minorEastAsia" w:hAnsiTheme="minorEastAsia"/>
                <w:kern w:val="0"/>
                <w:sz w:val="24"/>
                <w:szCs w:val="24"/>
              </w:rPr>
            </w:pPr>
            <w:r>
              <w:rPr>
                <w:rFonts w:asciiTheme="minorEastAsia" w:hAnsiTheme="minorEastAsia" w:hint="eastAsia"/>
                <w:kern w:val="0"/>
                <w:sz w:val="24"/>
                <w:szCs w:val="24"/>
              </w:rPr>
              <w:t>气体储存装置灭火器充装量（压力）符合要求</w:t>
            </w:r>
          </w:p>
        </w:tc>
        <w:tc>
          <w:tcPr>
            <w:tcW w:w="1251" w:type="dxa"/>
            <w:vMerge/>
            <w:tcBorders>
              <w:right w:val="single" w:sz="4" w:space="0" w:color="auto"/>
            </w:tcBorders>
            <w:vAlign w:val="center"/>
          </w:tcPr>
          <w:p w:rsidR="00237A20" w:rsidRDefault="00237A20">
            <w:pPr>
              <w:widowControl/>
              <w:spacing w:line="280" w:lineRule="exact"/>
              <w:rPr>
                <w:rFonts w:asciiTheme="minorEastAsia" w:hAnsiTheme="minorEastAsia"/>
                <w:kern w:val="0"/>
                <w:sz w:val="24"/>
                <w:szCs w:val="24"/>
              </w:rPr>
            </w:pPr>
          </w:p>
        </w:tc>
        <w:tc>
          <w:tcPr>
            <w:tcW w:w="715" w:type="dxa"/>
            <w:vMerge/>
            <w:tcBorders>
              <w:left w:val="single" w:sz="4" w:space="0" w:color="auto"/>
            </w:tcBorders>
            <w:vAlign w:val="center"/>
          </w:tcPr>
          <w:p w:rsidR="00237A20" w:rsidRDefault="00237A20">
            <w:pPr>
              <w:widowControl/>
              <w:spacing w:line="280" w:lineRule="exact"/>
              <w:rPr>
                <w:rFonts w:asciiTheme="minorEastAsia" w:hAnsiTheme="minorEastAsia"/>
                <w:kern w:val="0"/>
                <w:sz w:val="24"/>
                <w:szCs w:val="24"/>
              </w:rPr>
            </w:pPr>
          </w:p>
        </w:tc>
        <w:tc>
          <w:tcPr>
            <w:tcW w:w="1172" w:type="dxa"/>
            <w:vMerge/>
            <w:tcBorders>
              <w:left w:val="single" w:sz="4" w:space="0" w:color="auto"/>
            </w:tcBorders>
            <w:vAlign w:val="center"/>
          </w:tcPr>
          <w:p w:rsidR="00237A20" w:rsidRDefault="00237A20">
            <w:pPr>
              <w:widowControl/>
              <w:spacing w:line="280" w:lineRule="exact"/>
              <w:rPr>
                <w:rFonts w:asciiTheme="minorEastAsia" w:hAnsiTheme="minorEastAsia"/>
                <w:kern w:val="0"/>
                <w:sz w:val="24"/>
                <w:szCs w:val="24"/>
              </w:rPr>
            </w:pPr>
          </w:p>
        </w:tc>
      </w:tr>
      <w:tr w:rsidR="00237A20">
        <w:trPr>
          <w:trHeight w:val="525"/>
          <w:jc w:val="center"/>
        </w:trPr>
        <w:tc>
          <w:tcPr>
            <w:tcW w:w="667" w:type="dxa"/>
            <w:vMerge w:val="restart"/>
            <w:vAlign w:val="center"/>
          </w:tcPr>
          <w:p w:rsidR="00237A20" w:rsidRDefault="00934D8F">
            <w:pPr>
              <w:widowControl/>
              <w:spacing w:line="280" w:lineRule="exact"/>
              <w:jc w:val="center"/>
              <w:rPr>
                <w:rFonts w:asciiTheme="minorEastAsia" w:hAnsiTheme="minorEastAsia"/>
                <w:kern w:val="0"/>
                <w:sz w:val="24"/>
                <w:szCs w:val="24"/>
              </w:rPr>
            </w:pPr>
            <w:r>
              <w:rPr>
                <w:rFonts w:asciiTheme="minorEastAsia" w:hAnsiTheme="minorEastAsia" w:hint="eastAsia"/>
                <w:kern w:val="0"/>
                <w:sz w:val="24"/>
                <w:szCs w:val="24"/>
              </w:rPr>
              <w:t>8</w:t>
            </w:r>
          </w:p>
        </w:tc>
        <w:tc>
          <w:tcPr>
            <w:tcW w:w="805" w:type="dxa"/>
            <w:vMerge w:val="restart"/>
            <w:vAlign w:val="center"/>
          </w:tcPr>
          <w:p w:rsidR="00237A20" w:rsidRDefault="00934D8F">
            <w:pPr>
              <w:widowControl/>
              <w:spacing w:line="28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消防供电</w:t>
            </w:r>
          </w:p>
        </w:tc>
        <w:tc>
          <w:tcPr>
            <w:tcW w:w="5237" w:type="dxa"/>
            <w:vAlign w:val="center"/>
          </w:tcPr>
          <w:p w:rsidR="00237A20" w:rsidRDefault="00934D8F">
            <w:pPr>
              <w:widowControl/>
              <w:spacing w:line="280" w:lineRule="exact"/>
              <w:rPr>
                <w:rFonts w:asciiTheme="minorEastAsia" w:hAnsiTheme="minorEastAsia"/>
                <w:kern w:val="0"/>
                <w:sz w:val="24"/>
                <w:szCs w:val="24"/>
              </w:rPr>
            </w:pPr>
            <w:r>
              <w:rPr>
                <w:rFonts w:asciiTheme="minorEastAsia" w:hAnsiTheme="minorEastAsia" w:hint="eastAsia"/>
                <w:kern w:val="0"/>
                <w:sz w:val="24"/>
                <w:szCs w:val="24"/>
              </w:rPr>
              <w:t>消防备用发电机能在规定时间内自动切换正常启动，燃料储备正常；消防主电源能确保两路正常供电</w:t>
            </w:r>
          </w:p>
        </w:tc>
        <w:tc>
          <w:tcPr>
            <w:tcW w:w="1251" w:type="dxa"/>
            <w:vMerge w:val="restart"/>
            <w:tcBorders>
              <w:right w:val="single" w:sz="4" w:space="0" w:color="auto"/>
            </w:tcBorders>
            <w:vAlign w:val="center"/>
          </w:tcPr>
          <w:p w:rsidR="00237A20" w:rsidRDefault="00934D8F">
            <w:pPr>
              <w:widowControl/>
              <w:spacing w:line="280" w:lineRule="exact"/>
              <w:rPr>
                <w:rFonts w:asciiTheme="minorEastAsia" w:hAnsiTheme="minorEastAsia"/>
                <w:kern w:val="0"/>
                <w:sz w:val="24"/>
                <w:szCs w:val="24"/>
              </w:rPr>
            </w:pPr>
            <w:r>
              <w:rPr>
                <w:rFonts w:asciiTheme="minorEastAsia" w:hAnsiTheme="minorEastAsia" w:hint="eastAsia"/>
                <w:kern w:val="0"/>
                <w:sz w:val="24"/>
                <w:szCs w:val="24"/>
              </w:rPr>
              <w:t>查看现场</w:t>
            </w:r>
          </w:p>
        </w:tc>
        <w:tc>
          <w:tcPr>
            <w:tcW w:w="715" w:type="dxa"/>
            <w:vMerge w:val="restart"/>
            <w:tcBorders>
              <w:left w:val="single" w:sz="4" w:space="0" w:color="auto"/>
            </w:tcBorders>
            <w:vAlign w:val="center"/>
          </w:tcPr>
          <w:p w:rsidR="00237A20" w:rsidRDefault="00237A20">
            <w:pPr>
              <w:widowControl/>
              <w:spacing w:line="280" w:lineRule="exact"/>
              <w:rPr>
                <w:rFonts w:asciiTheme="minorEastAsia" w:hAnsiTheme="minorEastAsia"/>
                <w:kern w:val="0"/>
                <w:sz w:val="24"/>
                <w:szCs w:val="24"/>
              </w:rPr>
            </w:pPr>
          </w:p>
        </w:tc>
        <w:tc>
          <w:tcPr>
            <w:tcW w:w="1172" w:type="dxa"/>
            <w:vMerge w:val="restart"/>
            <w:tcBorders>
              <w:left w:val="single" w:sz="4" w:space="0" w:color="auto"/>
            </w:tcBorders>
            <w:vAlign w:val="center"/>
          </w:tcPr>
          <w:p w:rsidR="00237A20" w:rsidRDefault="00237A20">
            <w:pPr>
              <w:widowControl/>
              <w:spacing w:line="280" w:lineRule="exact"/>
              <w:rPr>
                <w:rFonts w:asciiTheme="minorEastAsia" w:hAnsiTheme="minorEastAsia"/>
                <w:kern w:val="0"/>
                <w:sz w:val="24"/>
                <w:szCs w:val="24"/>
              </w:rPr>
            </w:pPr>
          </w:p>
        </w:tc>
      </w:tr>
      <w:tr w:rsidR="00237A20">
        <w:trPr>
          <w:trHeight w:val="525"/>
          <w:jc w:val="center"/>
        </w:trPr>
        <w:tc>
          <w:tcPr>
            <w:tcW w:w="667" w:type="dxa"/>
            <w:vMerge/>
            <w:vAlign w:val="center"/>
          </w:tcPr>
          <w:p w:rsidR="00237A20" w:rsidRDefault="00237A20">
            <w:pPr>
              <w:widowControl/>
              <w:spacing w:line="280" w:lineRule="exact"/>
              <w:jc w:val="center"/>
              <w:rPr>
                <w:rFonts w:asciiTheme="minorEastAsia" w:hAnsiTheme="minorEastAsia"/>
                <w:kern w:val="0"/>
                <w:sz w:val="24"/>
                <w:szCs w:val="24"/>
              </w:rPr>
            </w:pPr>
          </w:p>
        </w:tc>
        <w:tc>
          <w:tcPr>
            <w:tcW w:w="805" w:type="dxa"/>
            <w:vMerge/>
            <w:vAlign w:val="center"/>
          </w:tcPr>
          <w:p w:rsidR="00237A20" w:rsidRDefault="00237A20">
            <w:pPr>
              <w:widowControl/>
              <w:spacing w:line="280" w:lineRule="exact"/>
              <w:jc w:val="center"/>
              <w:rPr>
                <w:rFonts w:asciiTheme="minorEastAsia" w:hAnsiTheme="minorEastAsia" w:cs="宋体"/>
                <w:kern w:val="0"/>
                <w:sz w:val="24"/>
                <w:szCs w:val="24"/>
              </w:rPr>
            </w:pPr>
          </w:p>
        </w:tc>
        <w:tc>
          <w:tcPr>
            <w:tcW w:w="5237" w:type="dxa"/>
            <w:vAlign w:val="center"/>
          </w:tcPr>
          <w:p w:rsidR="00237A20" w:rsidRDefault="00934D8F">
            <w:pPr>
              <w:widowControl/>
              <w:spacing w:line="280" w:lineRule="exact"/>
              <w:rPr>
                <w:rFonts w:asciiTheme="minorEastAsia" w:hAnsiTheme="minorEastAsia"/>
                <w:kern w:val="0"/>
                <w:sz w:val="24"/>
                <w:szCs w:val="24"/>
              </w:rPr>
            </w:pPr>
            <w:r>
              <w:rPr>
                <w:rFonts w:asciiTheme="minorEastAsia" w:hAnsiTheme="minorEastAsia" w:hint="eastAsia"/>
                <w:kern w:val="0"/>
                <w:sz w:val="24"/>
                <w:szCs w:val="24"/>
              </w:rPr>
              <w:t>火灾情况下对消防电梯、普通客梯控制正常；消防电梯轿厢内采用防火材料装修；通讯设施正常</w:t>
            </w:r>
          </w:p>
        </w:tc>
        <w:tc>
          <w:tcPr>
            <w:tcW w:w="1251" w:type="dxa"/>
            <w:vMerge/>
            <w:tcBorders>
              <w:right w:val="single" w:sz="4" w:space="0" w:color="auto"/>
            </w:tcBorders>
            <w:vAlign w:val="center"/>
          </w:tcPr>
          <w:p w:rsidR="00237A20" w:rsidRDefault="00237A20">
            <w:pPr>
              <w:widowControl/>
              <w:spacing w:line="280" w:lineRule="exact"/>
              <w:rPr>
                <w:rFonts w:asciiTheme="minorEastAsia" w:hAnsiTheme="minorEastAsia"/>
                <w:kern w:val="0"/>
                <w:sz w:val="24"/>
                <w:szCs w:val="24"/>
              </w:rPr>
            </w:pPr>
          </w:p>
        </w:tc>
        <w:tc>
          <w:tcPr>
            <w:tcW w:w="715" w:type="dxa"/>
            <w:vMerge/>
            <w:tcBorders>
              <w:left w:val="single" w:sz="4" w:space="0" w:color="auto"/>
            </w:tcBorders>
            <w:vAlign w:val="center"/>
          </w:tcPr>
          <w:p w:rsidR="00237A20" w:rsidRDefault="00237A20">
            <w:pPr>
              <w:widowControl/>
              <w:spacing w:line="280" w:lineRule="exact"/>
              <w:rPr>
                <w:rFonts w:asciiTheme="minorEastAsia" w:hAnsiTheme="minorEastAsia"/>
                <w:kern w:val="0"/>
                <w:sz w:val="24"/>
                <w:szCs w:val="24"/>
              </w:rPr>
            </w:pPr>
          </w:p>
        </w:tc>
        <w:tc>
          <w:tcPr>
            <w:tcW w:w="1172" w:type="dxa"/>
            <w:vMerge/>
            <w:tcBorders>
              <w:left w:val="single" w:sz="4" w:space="0" w:color="auto"/>
            </w:tcBorders>
            <w:vAlign w:val="center"/>
          </w:tcPr>
          <w:p w:rsidR="00237A20" w:rsidRDefault="00237A20">
            <w:pPr>
              <w:widowControl/>
              <w:spacing w:line="280" w:lineRule="exact"/>
              <w:rPr>
                <w:rFonts w:asciiTheme="minorEastAsia" w:hAnsiTheme="minorEastAsia"/>
                <w:kern w:val="0"/>
                <w:sz w:val="24"/>
                <w:szCs w:val="24"/>
              </w:rPr>
            </w:pPr>
          </w:p>
        </w:tc>
      </w:tr>
      <w:tr w:rsidR="00237A20">
        <w:trPr>
          <w:trHeight w:val="285"/>
          <w:jc w:val="center"/>
        </w:trPr>
        <w:tc>
          <w:tcPr>
            <w:tcW w:w="667" w:type="dxa"/>
            <w:vMerge/>
            <w:vAlign w:val="center"/>
          </w:tcPr>
          <w:p w:rsidR="00237A20" w:rsidRDefault="00237A20">
            <w:pPr>
              <w:widowControl/>
              <w:spacing w:line="280" w:lineRule="exact"/>
              <w:jc w:val="center"/>
              <w:rPr>
                <w:rFonts w:asciiTheme="minorEastAsia" w:hAnsiTheme="minorEastAsia"/>
                <w:kern w:val="0"/>
                <w:sz w:val="24"/>
                <w:szCs w:val="24"/>
              </w:rPr>
            </w:pPr>
          </w:p>
        </w:tc>
        <w:tc>
          <w:tcPr>
            <w:tcW w:w="805" w:type="dxa"/>
            <w:vMerge/>
            <w:vAlign w:val="center"/>
          </w:tcPr>
          <w:p w:rsidR="00237A20" w:rsidRDefault="00237A20">
            <w:pPr>
              <w:widowControl/>
              <w:spacing w:line="280" w:lineRule="exact"/>
              <w:jc w:val="center"/>
              <w:rPr>
                <w:rFonts w:asciiTheme="minorEastAsia" w:hAnsiTheme="minorEastAsia" w:cs="宋体"/>
                <w:kern w:val="0"/>
                <w:sz w:val="24"/>
                <w:szCs w:val="24"/>
              </w:rPr>
            </w:pPr>
          </w:p>
        </w:tc>
        <w:tc>
          <w:tcPr>
            <w:tcW w:w="5237" w:type="dxa"/>
            <w:vAlign w:val="center"/>
          </w:tcPr>
          <w:p w:rsidR="00237A20" w:rsidRDefault="00934D8F">
            <w:pPr>
              <w:widowControl/>
              <w:spacing w:line="280" w:lineRule="exact"/>
              <w:rPr>
                <w:rFonts w:asciiTheme="minorEastAsia" w:hAnsiTheme="minorEastAsia"/>
                <w:kern w:val="0"/>
                <w:sz w:val="24"/>
                <w:szCs w:val="24"/>
              </w:rPr>
            </w:pPr>
            <w:r>
              <w:rPr>
                <w:rFonts w:asciiTheme="minorEastAsia" w:hAnsiTheme="minorEastAsia" w:hint="eastAsia"/>
                <w:kern w:val="0"/>
                <w:sz w:val="24"/>
                <w:szCs w:val="24"/>
              </w:rPr>
              <w:t>消防用电设备末端切换功能正常</w:t>
            </w:r>
          </w:p>
        </w:tc>
        <w:tc>
          <w:tcPr>
            <w:tcW w:w="1251" w:type="dxa"/>
            <w:vMerge/>
            <w:tcBorders>
              <w:right w:val="single" w:sz="4" w:space="0" w:color="auto"/>
            </w:tcBorders>
            <w:vAlign w:val="center"/>
          </w:tcPr>
          <w:p w:rsidR="00237A20" w:rsidRDefault="00237A20">
            <w:pPr>
              <w:widowControl/>
              <w:spacing w:line="280" w:lineRule="exact"/>
              <w:rPr>
                <w:rFonts w:asciiTheme="minorEastAsia" w:hAnsiTheme="minorEastAsia"/>
                <w:kern w:val="0"/>
                <w:sz w:val="24"/>
                <w:szCs w:val="24"/>
              </w:rPr>
            </w:pPr>
          </w:p>
        </w:tc>
        <w:tc>
          <w:tcPr>
            <w:tcW w:w="715" w:type="dxa"/>
            <w:vMerge/>
            <w:tcBorders>
              <w:left w:val="single" w:sz="4" w:space="0" w:color="auto"/>
            </w:tcBorders>
            <w:vAlign w:val="center"/>
          </w:tcPr>
          <w:p w:rsidR="00237A20" w:rsidRDefault="00237A20">
            <w:pPr>
              <w:widowControl/>
              <w:spacing w:line="280" w:lineRule="exact"/>
              <w:rPr>
                <w:rFonts w:asciiTheme="minorEastAsia" w:hAnsiTheme="minorEastAsia"/>
                <w:kern w:val="0"/>
                <w:sz w:val="24"/>
                <w:szCs w:val="24"/>
              </w:rPr>
            </w:pPr>
          </w:p>
        </w:tc>
        <w:tc>
          <w:tcPr>
            <w:tcW w:w="1172" w:type="dxa"/>
            <w:vMerge/>
            <w:tcBorders>
              <w:left w:val="single" w:sz="4" w:space="0" w:color="auto"/>
            </w:tcBorders>
            <w:vAlign w:val="center"/>
          </w:tcPr>
          <w:p w:rsidR="00237A20" w:rsidRDefault="00237A20">
            <w:pPr>
              <w:widowControl/>
              <w:spacing w:line="280" w:lineRule="exact"/>
              <w:rPr>
                <w:rFonts w:asciiTheme="minorEastAsia" w:hAnsiTheme="minorEastAsia"/>
                <w:kern w:val="0"/>
                <w:sz w:val="24"/>
                <w:szCs w:val="24"/>
              </w:rPr>
            </w:pPr>
          </w:p>
        </w:tc>
      </w:tr>
      <w:tr w:rsidR="00237A20">
        <w:trPr>
          <w:trHeight w:val="227"/>
          <w:jc w:val="center"/>
        </w:trPr>
        <w:tc>
          <w:tcPr>
            <w:tcW w:w="667" w:type="dxa"/>
            <w:vMerge/>
            <w:vAlign w:val="center"/>
          </w:tcPr>
          <w:p w:rsidR="00237A20" w:rsidRDefault="00237A20">
            <w:pPr>
              <w:widowControl/>
              <w:spacing w:line="280" w:lineRule="exact"/>
              <w:jc w:val="center"/>
              <w:rPr>
                <w:rFonts w:asciiTheme="minorEastAsia" w:hAnsiTheme="minorEastAsia"/>
                <w:kern w:val="0"/>
                <w:sz w:val="24"/>
                <w:szCs w:val="24"/>
              </w:rPr>
            </w:pPr>
          </w:p>
        </w:tc>
        <w:tc>
          <w:tcPr>
            <w:tcW w:w="805" w:type="dxa"/>
            <w:vMerge/>
            <w:vAlign w:val="center"/>
          </w:tcPr>
          <w:p w:rsidR="00237A20" w:rsidRDefault="00237A20">
            <w:pPr>
              <w:widowControl/>
              <w:spacing w:line="280" w:lineRule="exact"/>
              <w:jc w:val="center"/>
              <w:rPr>
                <w:rFonts w:asciiTheme="minorEastAsia" w:hAnsiTheme="minorEastAsia" w:cs="宋体"/>
                <w:kern w:val="0"/>
                <w:sz w:val="24"/>
                <w:szCs w:val="24"/>
              </w:rPr>
            </w:pPr>
          </w:p>
        </w:tc>
        <w:tc>
          <w:tcPr>
            <w:tcW w:w="5237" w:type="dxa"/>
            <w:vAlign w:val="center"/>
          </w:tcPr>
          <w:p w:rsidR="00237A20" w:rsidRDefault="00934D8F">
            <w:pPr>
              <w:widowControl/>
              <w:spacing w:line="280" w:lineRule="exact"/>
              <w:rPr>
                <w:rFonts w:asciiTheme="minorEastAsia" w:hAnsiTheme="minorEastAsia"/>
                <w:spacing w:val="-4"/>
                <w:kern w:val="0"/>
                <w:sz w:val="24"/>
                <w:szCs w:val="24"/>
              </w:rPr>
            </w:pPr>
            <w:r>
              <w:rPr>
                <w:rFonts w:asciiTheme="minorEastAsia" w:hAnsiTheme="minorEastAsia" w:hint="eastAsia"/>
                <w:spacing w:val="-4"/>
                <w:kern w:val="0"/>
                <w:sz w:val="24"/>
                <w:szCs w:val="24"/>
              </w:rPr>
              <w:t>事故照明及疏散指示标志安装的数量、位置和照度符合防火要求</w:t>
            </w:r>
          </w:p>
        </w:tc>
        <w:tc>
          <w:tcPr>
            <w:tcW w:w="1251" w:type="dxa"/>
            <w:vMerge/>
            <w:tcBorders>
              <w:right w:val="single" w:sz="4" w:space="0" w:color="auto"/>
            </w:tcBorders>
            <w:vAlign w:val="center"/>
          </w:tcPr>
          <w:p w:rsidR="00237A20" w:rsidRDefault="00237A20">
            <w:pPr>
              <w:widowControl/>
              <w:spacing w:line="280" w:lineRule="exact"/>
              <w:rPr>
                <w:rFonts w:asciiTheme="minorEastAsia" w:hAnsiTheme="minorEastAsia"/>
                <w:kern w:val="0"/>
                <w:sz w:val="24"/>
                <w:szCs w:val="24"/>
              </w:rPr>
            </w:pPr>
          </w:p>
        </w:tc>
        <w:tc>
          <w:tcPr>
            <w:tcW w:w="715" w:type="dxa"/>
            <w:vMerge/>
            <w:tcBorders>
              <w:left w:val="single" w:sz="4" w:space="0" w:color="auto"/>
            </w:tcBorders>
            <w:vAlign w:val="center"/>
          </w:tcPr>
          <w:p w:rsidR="00237A20" w:rsidRDefault="00237A20">
            <w:pPr>
              <w:widowControl/>
              <w:spacing w:line="280" w:lineRule="exact"/>
              <w:rPr>
                <w:rFonts w:asciiTheme="minorEastAsia" w:hAnsiTheme="minorEastAsia"/>
                <w:kern w:val="0"/>
                <w:sz w:val="24"/>
                <w:szCs w:val="24"/>
              </w:rPr>
            </w:pPr>
          </w:p>
        </w:tc>
        <w:tc>
          <w:tcPr>
            <w:tcW w:w="1172" w:type="dxa"/>
            <w:vMerge/>
            <w:tcBorders>
              <w:left w:val="single" w:sz="4" w:space="0" w:color="auto"/>
            </w:tcBorders>
            <w:vAlign w:val="center"/>
          </w:tcPr>
          <w:p w:rsidR="00237A20" w:rsidRDefault="00237A20">
            <w:pPr>
              <w:widowControl/>
              <w:spacing w:line="280" w:lineRule="exact"/>
              <w:rPr>
                <w:rFonts w:asciiTheme="minorEastAsia" w:hAnsiTheme="minorEastAsia"/>
                <w:kern w:val="0"/>
                <w:sz w:val="24"/>
                <w:szCs w:val="24"/>
              </w:rPr>
            </w:pPr>
          </w:p>
        </w:tc>
      </w:tr>
      <w:tr w:rsidR="00237A20">
        <w:trPr>
          <w:trHeight w:val="285"/>
          <w:jc w:val="center"/>
        </w:trPr>
        <w:tc>
          <w:tcPr>
            <w:tcW w:w="667" w:type="dxa"/>
            <w:vMerge w:val="restart"/>
            <w:vAlign w:val="center"/>
          </w:tcPr>
          <w:p w:rsidR="00237A20" w:rsidRDefault="00934D8F">
            <w:pPr>
              <w:widowControl/>
              <w:spacing w:line="280" w:lineRule="exact"/>
              <w:jc w:val="center"/>
              <w:rPr>
                <w:rFonts w:asciiTheme="minorEastAsia" w:hAnsiTheme="minorEastAsia"/>
                <w:kern w:val="0"/>
                <w:sz w:val="24"/>
                <w:szCs w:val="24"/>
              </w:rPr>
            </w:pPr>
            <w:r>
              <w:rPr>
                <w:rFonts w:asciiTheme="minorEastAsia" w:hAnsiTheme="minorEastAsia" w:hint="eastAsia"/>
                <w:kern w:val="0"/>
                <w:sz w:val="24"/>
                <w:szCs w:val="24"/>
              </w:rPr>
              <w:t>9</w:t>
            </w:r>
          </w:p>
        </w:tc>
        <w:tc>
          <w:tcPr>
            <w:tcW w:w="805" w:type="dxa"/>
            <w:vMerge w:val="restart"/>
            <w:vAlign w:val="center"/>
          </w:tcPr>
          <w:p w:rsidR="00237A20" w:rsidRDefault="00934D8F">
            <w:pPr>
              <w:widowControl/>
              <w:spacing w:line="28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防排烟</w:t>
            </w:r>
          </w:p>
          <w:p w:rsidR="00237A20" w:rsidRDefault="00934D8F">
            <w:pPr>
              <w:widowControl/>
              <w:spacing w:line="28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lastRenderedPageBreak/>
              <w:t>系统</w:t>
            </w:r>
          </w:p>
        </w:tc>
        <w:tc>
          <w:tcPr>
            <w:tcW w:w="5237" w:type="dxa"/>
            <w:vAlign w:val="center"/>
          </w:tcPr>
          <w:p w:rsidR="00237A20" w:rsidRDefault="00934D8F">
            <w:pPr>
              <w:widowControl/>
              <w:spacing w:line="280" w:lineRule="exact"/>
              <w:rPr>
                <w:rFonts w:asciiTheme="minorEastAsia" w:hAnsiTheme="minorEastAsia"/>
                <w:kern w:val="0"/>
                <w:sz w:val="24"/>
                <w:szCs w:val="24"/>
              </w:rPr>
            </w:pPr>
            <w:r>
              <w:rPr>
                <w:rFonts w:asciiTheme="minorEastAsia" w:hAnsiTheme="minorEastAsia" w:hint="eastAsia"/>
                <w:kern w:val="0"/>
                <w:sz w:val="24"/>
                <w:szCs w:val="24"/>
              </w:rPr>
              <w:lastRenderedPageBreak/>
              <w:t>手动启动能启动排烟风机</w:t>
            </w:r>
          </w:p>
        </w:tc>
        <w:tc>
          <w:tcPr>
            <w:tcW w:w="1251" w:type="dxa"/>
            <w:vMerge w:val="restart"/>
            <w:tcBorders>
              <w:right w:val="single" w:sz="4" w:space="0" w:color="auto"/>
            </w:tcBorders>
            <w:vAlign w:val="center"/>
          </w:tcPr>
          <w:p w:rsidR="00237A20" w:rsidRDefault="00934D8F">
            <w:pPr>
              <w:widowControl/>
              <w:spacing w:line="280" w:lineRule="exact"/>
              <w:rPr>
                <w:rFonts w:asciiTheme="minorEastAsia" w:hAnsiTheme="minorEastAsia"/>
                <w:kern w:val="0"/>
                <w:sz w:val="24"/>
                <w:szCs w:val="24"/>
              </w:rPr>
            </w:pPr>
            <w:r>
              <w:rPr>
                <w:rFonts w:asciiTheme="minorEastAsia" w:hAnsiTheme="minorEastAsia" w:hint="eastAsia"/>
                <w:kern w:val="0"/>
                <w:sz w:val="24"/>
                <w:szCs w:val="24"/>
              </w:rPr>
              <w:t>查看现场</w:t>
            </w:r>
          </w:p>
        </w:tc>
        <w:tc>
          <w:tcPr>
            <w:tcW w:w="715" w:type="dxa"/>
            <w:vMerge w:val="restart"/>
            <w:tcBorders>
              <w:left w:val="single" w:sz="4" w:space="0" w:color="auto"/>
            </w:tcBorders>
            <w:vAlign w:val="center"/>
          </w:tcPr>
          <w:p w:rsidR="00237A20" w:rsidRDefault="00237A20">
            <w:pPr>
              <w:widowControl/>
              <w:spacing w:line="280" w:lineRule="exact"/>
              <w:rPr>
                <w:rFonts w:asciiTheme="minorEastAsia" w:hAnsiTheme="minorEastAsia"/>
                <w:kern w:val="0"/>
                <w:sz w:val="24"/>
                <w:szCs w:val="24"/>
              </w:rPr>
            </w:pPr>
          </w:p>
        </w:tc>
        <w:tc>
          <w:tcPr>
            <w:tcW w:w="1172" w:type="dxa"/>
            <w:vMerge w:val="restart"/>
            <w:tcBorders>
              <w:left w:val="single" w:sz="4" w:space="0" w:color="auto"/>
            </w:tcBorders>
            <w:vAlign w:val="center"/>
          </w:tcPr>
          <w:p w:rsidR="00237A20" w:rsidRDefault="00237A20">
            <w:pPr>
              <w:widowControl/>
              <w:spacing w:line="280" w:lineRule="exact"/>
              <w:rPr>
                <w:rFonts w:asciiTheme="minorEastAsia" w:hAnsiTheme="minorEastAsia"/>
                <w:kern w:val="0"/>
                <w:sz w:val="24"/>
                <w:szCs w:val="24"/>
              </w:rPr>
            </w:pPr>
          </w:p>
        </w:tc>
      </w:tr>
      <w:tr w:rsidR="00237A20">
        <w:trPr>
          <w:trHeight w:val="285"/>
          <w:jc w:val="center"/>
        </w:trPr>
        <w:tc>
          <w:tcPr>
            <w:tcW w:w="667" w:type="dxa"/>
            <w:vMerge/>
            <w:vAlign w:val="center"/>
          </w:tcPr>
          <w:p w:rsidR="00237A20" w:rsidRDefault="00237A20">
            <w:pPr>
              <w:widowControl/>
              <w:spacing w:line="280" w:lineRule="exact"/>
              <w:jc w:val="center"/>
              <w:rPr>
                <w:rFonts w:asciiTheme="minorEastAsia" w:hAnsiTheme="minorEastAsia"/>
                <w:kern w:val="0"/>
                <w:sz w:val="24"/>
                <w:szCs w:val="24"/>
              </w:rPr>
            </w:pPr>
          </w:p>
        </w:tc>
        <w:tc>
          <w:tcPr>
            <w:tcW w:w="805" w:type="dxa"/>
            <w:vMerge/>
            <w:vAlign w:val="center"/>
          </w:tcPr>
          <w:p w:rsidR="00237A20" w:rsidRDefault="00237A20">
            <w:pPr>
              <w:widowControl/>
              <w:spacing w:line="280" w:lineRule="exact"/>
              <w:rPr>
                <w:rFonts w:asciiTheme="minorEastAsia" w:hAnsiTheme="minorEastAsia" w:cs="宋体"/>
                <w:kern w:val="0"/>
                <w:sz w:val="24"/>
                <w:szCs w:val="24"/>
              </w:rPr>
            </w:pPr>
          </w:p>
        </w:tc>
        <w:tc>
          <w:tcPr>
            <w:tcW w:w="5237" w:type="dxa"/>
            <w:vAlign w:val="center"/>
          </w:tcPr>
          <w:p w:rsidR="00237A20" w:rsidRDefault="00934D8F">
            <w:pPr>
              <w:widowControl/>
              <w:spacing w:line="280" w:lineRule="exact"/>
              <w:rPr>
                <w:rFonts w:asciiTheme="minorEastAsia" w:hAnsiTheme="minorEastAsia"/>
                <w:kern w:val="0"/>
                <w:sz w:val="24"/>
                <w:szCs w:val="24"/>
              </w:rPr>
            </w:pPr>
            <w:r>
              <w:rPr>
                <w:rFonts w:asciiTheme="minorEastAsia" w:hAnsiTheme="minorEastAsia" w:hint="eastAsia"/>
                <w:kern w:val="0"/>
                <w:sz w:val="24"/>
                <w:szCs w:val="24"/>
              </w:rPr>
              <w:t>排烟口设置（数量、距离）符合要求，保养良好</w:t>
            </w:r>
            <w:r>
              <w:rPr>
                <w:rFonts w:asciiTheme="minorEastAsia" w:hAnsiTheme="minorEastAsia" w:hint="eastAsia"/>
                <w:kern w:val="0"/>
                <w:sz w:val="24"/>
                <w:szCs w:val="24"/>
              </w:rPr>
              <w:lastRenderedPageBreak/>
              <w:t>及末被遮挡</w:t>
            </w:r>
          </w:p>
        </w:tc>
        <w:tc>
          <w:tcPr>
            <w:tcW w:w="1251" w:type="dxa"/>
            <w:vMerge/>
            <w:tcBorders>
              <w:right w:val="single" w:sz="4" w:space="0" w:color="auto"/>
            </w:tcBorders>
            <w:vAlign w:val="center"/>
          </w:tcPr>
          <w:p w:rsidR="00237A20" w:rsidRDefault="00237A20">
            <w:pPr>
              <w:widowControl/>
              <w:spacing w:line="280" w:lineRule="exact"/>
              <w:rPr>
                <w:rFonts w:asciiTheme="minorEastAsia" w:hAnsiTheme="minorEastAsia"/>
                <w:kern w:val="0"/>
                <w:sz w:val="24"/>
                <w:szCs w:val="24"/>
              </w:rPr>
            </w:pPr>
          </w:p>
        </w:tc>
        <w:tc>
          <w:tcPr>
            <w:tcW w:w="715" w:type="dxa"/>
            <w:vMerge/>
            <w:tcBorders>
              <w:left w:val="single" w:sz="4" w:space="0" w:color="auto"/>
            </w:tcBorders>
            <w:vAlign w:val="center"/>
          </w:tcPr>
          <w:p w:rsidR="00237A20" w:rsidRDefault="00237A20">
            <w:pPr>
              <w:widowControl/>
              <w:spacing w:line="280" w:lineRule="exact"/>
              <w:rPr>
                <w:rFonts w:asciiTheme="minorEastAsia" w:hAnsiTheme="minorEastAsia"/>
                <w:kern w:val="0"/>
                <w:sz w:val="24"/>
                <w:szCs w:val="24"/>
              </w:rPr>
            </w:pPr>
          </w:p>
        </w:tc>
        <w:tc>
          <w:tcPr>
            <w:tcW w:w="1172" w:type="dxa"/>
            <w:vMerge/>
            <w:tcBorders>
              <w:left w:val="single" w:sz="4" w:space="0" w:color="auto"/>
            </w:tcBorders>
            <w:vAlign w:val="center"/>
          </w:tcPr>
          <w:p w:rsidR="00237A20" w:rsidRDefault="00237A20">
            <w:pPr>
              <w:widowControl/>
              <w:spacing w:line="280" w:lineRule="exact"/>
              <w:rPr>
                <w:rFonts w:asciiTheme="minorEastAsia" w:hAnsiTheme="minorEastAsia"/>
                <w:kern w:val="0"/>
                <w:sz w:val="24"/>
                <w:szCs w:val="24"/>
              </w:rPr>
            </w:pPr>
          </w:p>
        </w:tc>
      </w:tr>
      <w:tr w:rsidR="00237A20">
        <w:trPr>
          <w:trHeight w:val="285"/>
          <w:jc w:val="center"/>
        </w:trPr>
        <w:tc>
          <w:tcPr>
            <w:tcW w:w="667" w:type="dxa"/>
            <w:vMerge/>
            <w:vAlign w:val="center"/>
          </w:tcPr>
          <w:p w:rsidR="00237A20" w:rsidRDefault="00237A20">
            <w:pPr>
              <w:widowControl/>
              <w:spacing w:line="280" w:lineRule="exact"/>
              <w:jc w:val="center"/>
              <w:rPr>
                <w:rFonts w:asciiTheme="minorEastAsia" w:hAnsiTheme="minorEastAsia"/>
                <w:kern w:val="0"/>
                <w:sz w:val="24"/>
                <w:szCs w:val="24"/>
              </w:rPr>
            </w:pPr>
          </w:p>
        </w:tc>
        <w:tc>
          <w:tcPr>
            <w:tcW w:w="805" w:type="dxa"/>
            <w:vMerge/>
            <w:vAlign w:val="center"/>
          </w:tcPr>
          <w:p w:rsidR="00237A20" w:rsidRDefault="00237A20">
            <w:pPr>
              <w:widowControl/>
              <w:spacing w:line="280" w:lineRule="exact"/>
              <w:rPr>
                <w:rFonts w:asciiTheme="minorEastAsia" w:hAnsiTheme="minorEastAsia" w:cs="宋体"/>
                <w:kern w:val="0"/>
                <w:sz w:val="24"/>
                <w:szCs w:val="24"/>
              </w:rPr>
            </w:pPr>
          </w:p>
        </w:tc>
        <w:tc>
          <w:tcPr>
            <w:tcW w:w="5237" w:type="dxa"/>
            <w:vAlign w:val="center"/>
          </w:tcPr>
          <w:p w:rsidR="00237A20" w:rsidRDefault="00934D8F">
            <w:pPr>
              <w:widowControl/>
              <w:spacing w:line="280" w:lineRule="exact"/>
              <w:rPr>
                <w:rFonts w:asciiTheme="minorEastAsia" w:hAnsiTheme="minorEastAsia"/>
                <w:kern w:val="0"/>
                <w:sz w:val="24"/>
                <w:szCs w:val="24"/>
              </w:rPr>
            </w:pPr>
            <w:r>
              <w:rPr>
                <w:rFonts w:asciiTheme="minorEastAsia" w:hAnsiTheme="minorEastAsia" w:hint="eastAsia"/>
                <w:kern w:val="0"/>
                <w:sz w:val="24"/>
                <w:szCs w:val="24"/>
              </w:rPr>
              <w:t>正压送风系统能正常启动，且风向、风量符合要求</w:t>
            </w:r>
          </w:p>
        </w:tc>
        <w:tc>
          <w:tcPr>
            <w:tcW w:w="1251" w:type="dxa"/>
            <w:vMerge/>
            <w:tcBorders>
              <w:right w:val="single" w:sz="4" w:space="0" w:color="auto"/>
            </w:tcBorders>
            <w:vAlign w:val="center"/>
          </w:tcPr>
          <w:p w:rsidR="00237A20" w:rsidRDefault="00237A20">
            <w:pPr>
              <w:widowControl/>
              <w:spacing w:line="280" w:lineRule="exact"/>
              <w:rPr>
                <w:rFonts w:asciiTheme="minorEastAsia" w:hAnsiTheme="minorEastAsia"/>
                <w:kern w:val="0"/>
                <w:sz w:val="24"/>
                <w:szCs w:val="24"/>
              </w:rPr>
            </w:pPr>
          </w:p>
        </w:tc>
        <w:tc>
          <w:tcPr>
            <w:tcW w:w="715" w:type="dxa"/>
            <w:vMerge/>
            <w:tcBorders>
              <w:left w:val="single" w:sz="4" w:space="0" w:color="auto"/>
            </w:tcBorders>
            <w:vAlign w:val="center"/>
          </w:tcPr>
          <w:p w:rsidR="00237A20" w:rsidRDefault="00237A20">
            <w:pPr>
              <w:widowControl/>
              <w:spacing w:line="280" w:lineRule="exact"/>
              <w:rPr>
                <w:rFonts w:asciiTheme="minorEastAsia" w:hAnsiTheme="minorEastAsia"/>
                <w:kern w:val="0"/>
                <w:sz w:val="24"/>
                <w:szCs w:val="24"/>
              </w:rPr>
            </w:pPr>
          </w:p>
        </w:tc>
        <w:tc>
          <w:tcPr>
            <w:tcW w:w="1172" w:type="dxa"/>
            <w:vMerge/>
            <w:tcBorders>
              <w:left w:val="single" w:sz="4" w:space="0" w:color="auto"/>
            </w:tcBorders>
            <w:vAlign w:val="center"/>
          </w:tcPr>
          <w:p w:rsidR="00237A20" w:rsidRDefault="00237A20">
            <w:pPr>
              <w:widowControl/>
              <w:spacing w:line="280" w:lineRule="exact"/>
              <w:rPr>
                <w:rFonts w:asciiTheme="minorEastAsia" w:hAnsiTheme="minorEastAsia"/>
                <w:kern w:val="0"/>
                <w:sz w:val="24"/>
                <w:szCs w:val="24"/>
              </w:rPr>
            </w:pPr>
          </w:p>
        </w:tc>
      </w:tr>
      <w:tr w:rsidR="00237A20">
        <w:trPr>
          <w:trHeight w:val="525"/>
          <w:jc w:val="center"/>
        </w:trPr>
        <w:tc>
          <w:tcPr>
            <w:tcW w:w="667" w:type="dxa"/>
            <w:vMerge w:val="restart"/>
            <w:vAlign w:val="center"/>
          </w:tcPr>
          <w:p w:rsidR="00237A20" w:rsidRDefault="00934D8F">
            <w:pPr>
              <w:widowControl/>
              <w:spacing w:line="280" w:lineRule="exact"/>
              <w:jc w:val="center"/>
              <w:rPr>
                <w:rFonts w:asciiTheme="minorEastAsia" w:hAnsiTheme="minorEastAsia"/>
                <w:kern w:val="0"/>
                <w:sz w:val="24"/>
                <w:szCs w:val="24"/>
              </w:rPr>
            </w:pPr>
            <w:r>
              <w:rPr>
                <w:rFonts w:asciiTheme="minorEastAsia" w:hAnsiTheme="minorEastAsia" w:hint="eastAsia"/>
                <w:kern w:val="0"/>
                <w:sz w:val="24"/>
                <w:szCs w:val="24"/>
              </w:rPr>
              <w:t>10</w:t>
            </w:r>
          </w:p>
        </w:tc>
        <w:tc>
          <w:tcPr>
            <w:tcW w:w="805" w:type="dxa"/>
            <w:vMerge w:val="restart"/>
            <w:vAlign w:val="center"/>
          </w:tcPr>
          <w:p w:rsidR="00237A20" w:rsidRDefault="00934D8F">
            <w:pPr>
              <w:widowControl/>
              <w:spacing w:line="280" w:lineRule="exact"/>
              <w:jc w:val="center"/>
              <w:rPr>
                <w:rFonts w:asciiTheme="minorEastAsia" w:hAnsiTheme="minorEastAsia"/>
                <w:kern w:val="0"/>
                <w:sz w:val="24"/>
                <w:szCs w:val="24"/>
              </w:rPr>
            </w:pPr>
            <w:r>
              <w:rPr>
                <w:rFonts w:asciiTheme="minorEastAsia" w:hAnsiTheme="minorEastAsia" w:hint="eastAsia"/>
                <w:kern w:val="0"/>
                <w:sz w:val="24"/>
                <w:szCs w:val="24"/>
              </w:rPr>
              <w:t>消防</w:t>
            </w:r>
          </w:p>
          <w:p w:rsidR="00237A20" w:rsidRDefault="00934D8F">
            <w:pPr>
              <w:widowControl/>
              <w:spacing w:line="280" w:lineRule="exact"/>
              <w:jc w:val="center"/>
              <w:rPr>
                <w:rFonts w:asciiTheme="minorEastAsia" w:hAnsiTheme="minorEastAsia"/>
                <w:kern w:val="0"/>
                <w:sz w:val="24"/>
                <w:szCs w:val="24"/>
              </w:rPr>
            </w:pPr>
            <w:r>
              <w:rPr>
                <w:rFonts w:asciiTheme="minorEastAsia" w:hAnsiTheme="minorEastAsia" w:hint="eastAsia"/>
                <w:kern w:val="0"/>
                <w:sz w:val="24"/>
                <w:szCs w:val="24"/>
              </w:rPr>
              <w:t>控制室</w:t>
            </w:r>
          </w:p>
        </w:tc>
        <w:tc>
          <w:tcPr>
            <w:tcW w:w="5237" w:type="dxa"/>
            <w:vAlign w:val="center"/>
          </w:tcPr>
          <w:p w:rsidR="00237A20" w:rsidRDefault="00934D8F">
            <w:pPr>
              <w:widowControl/>
              <w:spacing w:line="280" w:lineRule="exact"/>
              <w:rPr>
                <w:rFonts w:asciiTheme="minorEastAsia" w:hAnsiTheme="minorEastAsia"/>
                <w:kern w:val="0"/>
                <w:sz w:val="24"/>
                <w:szCs w:val="24"/>
              </w:rPr>
            </w:pPr>
            <w:r>
              <w:rPr>
                <w:rFonts w:asciiTheme="minorEastAsia" w:hAnsiTheme="minorEastAsia" w:hint="eastAsia"/>
                <w:kern w:val="0"/>
                <w:sz w:val="24"/>
                <w:szCs w:val="24"/>
              </w:rPr>
              <w:t>保证24小时有值班人员值班，值班记录真实完整；值班人员持证上岗，能熟练掌握各系统操作</w:t>
            </w:r>
          </w:p>
        </w:tc>
        <w:tc>
          <w:tcPr>
            <w:tcW w:w="1251" w:type="dxa"/>
            <w:vMerge w:val="restart"/>
            <w:tcBorders>
              <w:right w:val="single" w:sz="4" w:space="0" w:color="auto"/>
            </w:tcBorders>
            <w:vAlign w:val="center"/>
          </w:tcPr>
          <w:p w:rsidR="00237A20" w:rsidRDefault="00934D8F">
            <w:pPr>
              <w:widowControl/>
              <w:spacing w:line="280" w:lineRule="exact"/>
              <w:rPr>
                <w:rFonts w:asciiTheme="minorEastAsia" w:hAnsiTheme="minorEastAsia"/>
                <w:kern w:val="0"/>
                <w:sz w:val="24"/>
                <w:szCs w:val="24"/>
              </w:rPr>
            </w:pPr>
            <w:r>
              <w:rPr>
                <w:rFonts w:asciiTheme="minorEastAsia" w:hAnsiTheme="minorEastAsia" w:hint="eastAsia"/>
                <w:kern w:val="0"/>
                <w:sz w:val="24"/>
                <w:szCs w:val="24"/>
              </w:rPr>
              <w:t>查看现场及记录</w:t>
            </w:r>
          </w:p>
        </w:tc>
        <w:tc>
          <w:tcPr>
            <w:tcW w:w="715" w:type="dxa"/>
            <w:vMerge w:val="restart"/>
            <w:tcBorders>
              <w:left w:val="single" w:sz="4" w:space="0" w:color="auto"/>
            </w:tcBorders>
            <w:vAlign w:val="center"/>
          </w:tcPr>
          <w:p w:rsidR="00237A20" w:rsidRDefault="00237A20">
            <w:pPr>
              <w:widowControl/>
              <w:spacing w:line="280" w:lineRule="exact"/>
              <w:rPr>
                <w:rFonts w:asciiTheme="minorEastAsia" w:hAnsiTheme="minorEastAsia"/>
                <w:kern w:val="0"/>
                <w:sz w:val="24"/>
                <w:szCs w:val="24"/>
              </w:rPr>
            </w:pPr>
          </w:p>
        </w:tc>
        <w:tc>
          <w:tcPr>
            <w:tcW w:w="1172" w:type="dxa"/>
            <w:vMerge w:val="restart"/>
            <w:tcBorders>
              <w:left w:val="single" w:sz="4" w:space="0" w:color="auto"/>
            </w:tcBorders>
            <w:vAlign w:val="center"/>
          </w:tcPr>
          <w:p w:rsidR="00237A20" w:rsidRDefault="00237A20">
            <w:pPr>
              <w:widowControl/>
              <w:spacing w:line="280" w:lineRule="exact"/>
              <w:rPr>
                <w:rFonts w:asciiTheme="minorEastAsia" w:hAnsiTheme="minorEastAsia"/>
                <w:kern w:val="0"/>
                <w:sz w:val="24"/>
                <w:szCs w:val="24"/>
              </w:rPr>
            </w:pPr>
          </w:p>
        </w:tc>
      </w:tr>
      <w:tr w:rsidR="00237A20">
        <w:trPr>
          <w:trHeight w:val="285"/>
          <w:jc w:val="center"/>
        </w:trPr>
        <w:tc>
          <w:tcPr>
            <w:tcW w:w="667" w:type="dxa"/>
            <w:vMerge/>
            <w:vAlign w:val="center"/>
          </w:tcPr>
          <w:p w:rsidR="00237A20" w:rsidRDefault="00237A20">
            <w:pPr>
              <w:widowControl/>
              <w:spacing w:line="280" w:lineRule="exact"/>
              <w:jc w:val="center"/>
              <w:rPr>
                <w:rFonts w:asciiTheme="minorEastAsia" w:hAnsiTheme="minorEastAsia"/>
                <w:kern w:val="0"/>
                <w:sz w:val="24"/>
                <w:szCs w:val="24"/>
              </w:rPr>
            </w:pPr>
          </w:p>
        </w:tc>
        <w:tc>
          <w:tcPr>
            <w:tcW w:w="805" w:type="dxa"/>
            <w:vMerge/>
            <w:vAlign w:val="center"/>
          </w:tcPr>
          <w:p w:rsidR="00237A20" w:rsidRDefault="00237A20">
            <w:pPr>
              <w:widowControl/>
              <w:spacing w:line="280" w:lineRule="exact"/>
              <w:rPr>
                <w:rFonts w:asciiTheme="minorEastAsia" w:hAnsiTheme="minorEastAsia"/>
                <w:kern w:val="0"/>
                <w:sz w:val="24"/>
                <w:szCs w:val="24"/>
              </w:rPr>
            </w:pPr>
          </w:p>
        </w:tc>
        <w:tc>
          <w:tcPr>
            <w:tcW w:w="5237" w:type="dxa"/>
            <w:vAlign w:val="center"/>
          </w:tcPr>
          <w:p w:rsidR="00237A20" w:rsidRDefault="00934D8F">
            <w:pPr>
              <w:widowControl/>
              <w:spacing w:line="280" w:lineRule="exact"/>
              <w:rPr>
                <w:rFonts w:asciiTheme="minorEastAsia" w:hAnsiTheme="minorEastAsia"/>
                <w:kern w:val="0"/>
                <w:sz w:val="24"/>
                <w:szCs w:val="24"/>
              </w:rPr>
            </w:pPr>
            <w:r>
              <w:rPr>
                <w:rFonts w:asciiTheme="minorEastAsia" w:hAnsiTheme="minorEastAsia" w:hint="eastAsia"/>
                <w:kern w:val="0"/>
                <w:sz w:val="24"/>
                <w:szCs w:val="24"/>
              </w:rPr>
              <w:t>配备必要的消防灭火及救援器材</w:t>
            </w:r>
          </w:p>
        </w:tc>
        <w:tc>
          <w:tcPr>
            <w:tcW w:w="1251" w:type="dxa"/>
            <w:vMerge/>
            <w:tcBorders>
              <w:right w:val="single" w:sz="4" w:space="0" w:color="auto"/>
            </w:tcBorders>
            <w:vAlign w:val="center"/>
          </w:tcPr>
          <w:p w:rsidR="00237A20" w:rsidRDefault="00237A20">
            <w:pPr>
              <w:widowControl/>
              <w:spacing w:line="280" w:lineRule="exact"/>
              <w:rPr>
                <w:rFonts w:asciiTheme="minorEastAsia" w:hAnsiTheme="minorEastAsia"/>
                <w:kern w:val="0"/>
                <w:sz w:val="24"/>
                <w:szCs w:val="24"/>
              </w:rPr>
            </w:pPr>
          </w:p>
        </w:tc>
        <w:tc>
          <w:tcPr>
            <w:tcW w:w="715" w:type="dxa"/>
            <w:vMerge/>
            <w:tcBorders>
              <w:left w:val="single" w:sz="4" w:space="0" w:color="auto"/>
            </w:tcBorders>
            <w:vAlign w:val="center"/>
          </w:tcPr>
          <w:p w:rsidR="00237A20" w:rsidRDefault="00237A20">
            <w:pPr>
              <w:widowControl/>
              <w:spacing w:line="280" w:lineRule="exact"/>
              <w:rPr>
                <w:rFonts w:asciiTheme="minorEastAsia" w:hAnsiTheme="minorEastAsia"/>
                <w:kern w:val="0"/>
                <w:sz w:val="24"/>
                <w:szCs w:val="24"/>
              </w:rPr>
            </w:pPr>
          </w:p>
        </w:tc>
        <w:tc>
          <w:tcPr>
            <w:tcW w:w="1172" w:type="dxa"/>
            <w:vMerge/>
            <w:tcBorders>
              <w:left w:val="single" w:sz="4" w:space="0" w:color="auto"/>
            </w:tcBorders>
            <w:vAlign w:val="center"/>
          </w:tcPr>
          <w:p w:rsidR="00237A20" w:rsidRDefault="00237A20">
            <w:pPr>
              <w:widowControl/>
              <w:spacing w:line="280" w:lineRule="exact"/>
              <w:rPr>
                <w:rFonts w:asciiTheme="minorEastAsia" w:hAnsiTheme="minorEastAsia"/>
                <w:kern w:val="0"/>
                <w:sz w:val="24"/>
                <w:szCs w:val="24"/>
              </w:rPr>
            </w:pPr>
          </w:p>
        </w:tc>
      </w:tr>
      <w:tr w:rsidR="00237A20">
        <w:trPr>
          <w:trHeight w:val="285"/>
          <w:jc w:val="center"/>
        </w:trPr>
        <w:tc>
          <w:tcPr>
            <w:tcW w:w="667" w:type="dxa"/>
            <w:vMerge/>
            <w:vAlign w:val="center"/>
          </w:tcPr>
          <w:p w:rsidR="00237A20" w:rsidRDefault="00237A20">
            <w:pPr>
              <w:widowControl/>
              <w:spacing w:line="280" w:lineRule="exact"/>
              <w:jc w:val="center"/>
              <w:rPr>
                <w:rFonts w:asciiTheme="minorEastAsia" w:hAnsiTheme="minorEastAsia"/>
                <w:kern w:val="0"/>
                <w:sz w:val="24"/>
                <w:szCs w:val="24"/>
              </w:rPr>
            </w:pPr>
          </w:p>
        </w:tc>
        <w:tc>
          <w:tcPr>
            <w:tcW w:w="805" w:type="dxa"/>
            <w:vMerge/>
            <w:vAlign w:val="center"/>
          </w:tcPr>
          <w:p w:rsidR="00237A20" w:rsidRDefault="00237A20">
            <w:pPr>
              <w:widowControl/>
              <w:spacing w:line="280" w:lineRule="exact"/>
              <w:rPr>
                <w:rFonts w:asciiTheme="minorEastAsia" w:hAnsiTheme="minorEastAsia"/>
                <w:kern w:val="0"/>
                <w:sz w:val="24"/>
                <w:szCs w:val="24"/>
              </w:rPr>
            </w:pPr>
          </w:p>
        </w:tc>
        <w:tc>
          <w:tcPr>
            <w:tcW w:w="5237" w:type="dxa"/>
            <w:vAlign w:val="center"/>
          </w:tcPr>
          <w:p w:rsidR="00237A20" w:rsidRDefault="00934D8F">
            <w:pPr>
              <w:widowControl/>
              <w:spacing w:line="280" w:lineRule="exact"/>
              <w:rPr>
                <w:rFonts w:asciiTheme="minorEastAsia" w:hAnsiTheme="minorEastAsia"/>
                <w:kern w:val="0"/>
                <w:sz w:val="24"/>
                <w:szCs w:val="24"/>
              </w:rPr>
            </w:pPr>
            <w:r>
              <w:rPr>
                <w:rFonts w:asciiTheme="minorEastAsia" w:hAnsiTheme="minorEastAsia" w:hint="eastAsia"/>
                <w:kern w:val="0"/>
                <w:sz w:val="24"/>
                <w:szCs w:val="24"/>
              </w:rPr>
              <w:t>火灾报警控制器主备电源切换正常</w:t>
            </w:r>
          </w:p>
        </w:tc>
        <w:tc>
          <w:tcPr>
            <w:tcW w:w="1251" w:type="dxa"/>
            <w:vMerge/>
            <w:tcBorders>
              <w:right w:val="single" w:sz="4" w:space="0" w:color="auto"/>
            </w:tcBorders>
            <w:vAlign w:val="center"/>
          </w:tcPr>
          <w:p w:rsidR="00237A20" w:rsidRDefault="00237A20">
            <w:pPr>
              <w:widowControl/>
              <w:spacing w:line="280" w:lineRule="exact"/>
              <w:rPr>
                <w:rFonts w:asciiTheme="minorEastAsia" w:hAnsiTheme="minorEastAsia"/>
                <w:kern w:val="0"/>
                <w:sz w:val="24"/>
                <w:szCs w:val="24"/>
              </w:rPr>
            </w:pPr>
          </w:p>
        </w:tc>
        <w:tc>
          <w:tcPr>
            <w:tcW w:w="715" w:type="dxa"/>
            <w:vMerge/>
            <w:tcBorders>
              <w:left w:val="single" w:sz="4" w:space="0" w:color="auto"/>
            </w:tcBorders>
            <w:vAlign w:val="center"/>
          </w:tcPr>
          <w:p w:rsidR="00237A20" w:rsidRDefault="00237A20">
            <w:pPr>
              <w:widowControl/>
              <w:spacing w:line="280" w:lineRule="exact"/>
              <w:rPr>
                <w:rFonts w:asciiTheme="minorEastAsia" w:hAnsiTheme="minorEastAsia"/>
                <w:kern w:val="0"/>
                <w:sz w:val="24"/>
                <w:szCs w:val="24"/>
              </w:rPr>
            </w:pPr>
          </w:p>
        </w:tc>
        <w:tc>
          <w:tcPr>
            <w:tcW w:w="1172" w:type="dxa"/>
            <w:vMerge/>
            <w:tcBorders>
              <w:left w:val="single" w:sz="4" w:space="0" w:color="auto"/>
            </w:tcBorders>
            <w:vAlign w:val="center"/>
          </w:tcPr>
          <w:p w:rsidR="00237A20" w:rsidRDefault="00237A20">
            <w:pPr>
              <w:widowControl/>
              <w:spacing w:line="280" w:lineRule="exact"/>
              <w:rPr>
                <w:rFonts w:asciiTheme="minorEastAsia" w:hAnsiTheme="minorEastAsia"/>
                <w:kern w:val="0"/>
                <w:sz w:val="24"/>
                <w:szCs w:val="24"/>
              </w:rPr>
            </w:pPr>
          </w:p>
        </w:tc>
      </w:tr>
      <w:tr w:rsidR="00237A20">
        <w:trPr>
          <w:trHeight w:val="525"/>
          <w:jc w:val="center"/>
        </w:trPr>
        <w:tc>
          <w:tcPr>
            <w:tcW w:w="667" w:type="dxa"/>
            <w:vMerge/>
            <w:vAlign w:val="center"/>
          </w:tcPr>
          <w:p w:rsidR="00237A20" w:rsidRDefault="00237A20">
            <w:pPr>
              <w:widowControl/>
              <w:spacing w:line="280" w:lineRule="exact"/>
              <w:jc w:val="center"/>
              <w:rPr>
                <w:rFonts w:asciiTheme="minorEastAsia" w:hAnsiTheme="minorEastAsia"/>
                <w:kern w:val="0"/>
                <w:sz w:val="24"/>
                <w:szCs w:val="24"/>
              </w:rPr>
            </w:pPr>
          </w:p>
        </w:tc>
        <w:tc>
          <w:tcPr>
            <w:tcW w:w="805" w:type="dxa"/>
            <w:vMerge/>
            <w:vAlign w:val="center"/>
          </w:tcPr>
          <w:p w:rsidR="00237A20" w:rsidRDefault="00237A20">
            <w:pPr>
              <w:widowControl/>
              <w:spacing w:line="280" w:lineRule="exact"/>
              <w:rPr>
                <w:rFonts w:asciiTheme="minorEastAsia" w:hAnsiTheme="minorEastAsia"/>
                <w:kern w:val="0"/>
                <w:sz w:val="24"/>
                <w:szCs w:val="24"/>
              </w:rPr>
            </w:pPr>
          </w:p>
        </w:tc>
        <w:tc>
          <w:tcPr>
            <w:tcW w:w="5237" w:type="dxa"/>
            <w:vAlign w:val="center"/>
          </w:tcPr>
          <w:p w:rsidR="00237A20" w:rsidRDefault="00934D8F">
            <w:pPr>
              <w:widowControl/>
              <w:spacing w:line="280" w:lineRule="exact"/>
              <w:rPr>
                <w:rFonts w:asciiTheme="minorEastAsia" w:hAnsiTheme="minorEastAsia"/>
                <w:kern w:val="0"/>
                <w:sz w:val="24"/>
                <w:szCs w:val="24"/>
              </w:rPr>
            </w:pPr>
            <w:r>
              <w:rPr>
                <w:rFonts w:asciiTheme="minorEastAsia" w:hAnsiTheme="minorEastAsia" w:hint="eastAsia"/>
                <w:kern w:val="0"/>
                <w:sz w:val="24"/>
                <w:szCs w:val="24"/>
              </w:rPr>
              <w:t>能控制消火栓系统、自动喷淋灭火系统、消防电梯、普通电梯、防排烟系统等的动作，并显示其运动状态</w:t>
            </w:r>
          </w:p>
        </w:tc>
        <w:tc>
          <w:tcPr>
            <w:tcW w:w="1251" w:type="dxa"/>
            <w:vMerge/>
            <w:tcBorders>
              <w:right w:val="single" w:sz="4" w:space="0" w:color="auto"/>
            </w:tcBorders>
            <w:vAlign w:val="center"/>
          </w:tcPr>
          <w:p w:rsidR="00237A20" w:rsidRDefault="00237A20">
            <w:pPr>
              <w:widowControl/>
              <w:spacing w:line="280" w:lineRule="exact"/>
              <w:rPr>
                <w:rFonts w:asciiTheme="minorEastAsia" w:hAnsiTheme="minorEastAsia"/>
                <w:kern w:val="0"/>
                <w:sz w:val="24"/>
                <w:szCs w:val="24"/>
              </w:rPr>
            </w:pPr>
          </w:p>
        </w:tc>
        <w:tc>
          <w:tcPr>
            <w:tcW w:w="715" w:type="dxa"/>
            <w:vMerge/>
            <w:tcBorders>
              <w:left w:val="single" w:sz="4" w:space="0" w:color="auto"/>
            </w:tcBorders>
            <w:vAlign w:val="center"/>
          </w:tcPr>
          <w:p w:rsidR="00237A20" w:rsidRDefault="00237A20">
            <w:pPr>
              <w:widowControl/>
              <w:spacing w:line="280" w:lineRule="exact"/>
              <w:rPr>
                <w:rFonts w:asciiTheme="minorEastAsia" w:hAnsiTheme="minorEastAsia"/>
                <w:kern w:val="0"/>
                <w:sz w:val="24"/>
                <w:szCs w:val="24"/>
              </w:rPr>
            </w:pPr>
          </w:p>
        </w:tc>
        <w:tc>
          <w:tcPr>
            <w:tcW w:w="1172" w:type="dxa"/>
            <w:vMerge/>
            <w:tcBorders>
              <w:left w:val="single" w:sz="4" w:space="0" w:color="auto"/>
            </w:tcBorders>
            <w:vAlign w:val="center"/>
          </w:tcPr>
          <w:p w:rsidR="00237A20" w:rsidRDefault="00237A20">
            <w:pPr>
              <w:widowControl/>
              <w:spacing w:line="280" w:lineRule="exact"/>
              <w:rPr>
                <w:rFonts w:asciiTheme="minorEastAsia" w:hAnsiTheme="minorEastAsia"/>
                <w:kern w:val="0"/>
                <w:sz w:val="24"/>
                <w:szCs w:val="24"/>
              </w:rPr>
            </w:pPr>
          </w:p>
        </w:tc>
      </w:tr>
      <w:tr w:rsidR="00237A20">
        <w:trPr>
          <w:trHeight w:val="780"/>
          <w:jc w:val="center"/>
        </w:trPr>
        <w:tc>
          <w:tcPr>
            <w:tcW w:w="667" w:type="dxa"/>
            <w:vMerge/>
            <w:vAlign w:val="center"/>
          </w:tcPr>
          <w:p w:rsidR="00237A20" w:rsidRDefault="00237A20">
            <w:pPr>
              <w:widowControl/>
              <w:spacing w:line="280" w:lineRule="exact"/>
              <w:jc w:val="center"/>
              <w:rPr>
                <w:rFonts w:asciiTheme="minorEastAsia" w:hAnsiTheme="minorEastAsia"/>
                <w:kern w:val="0"/>
                <w:sz w:val="24"/>
                <w:szCs w:val="24"/>
              </w:rPr>
            </w:pPr>
          </w:p>
        </w:tc>
        <w:tc>
          <w:tcPr>
            <w:tcW w:w="805" w:type="dxa"/>
            <w:vMerge/>
            <w:vAlign w:val="center"/>
          </w:tcPr>
          <w:p w:rsidR="00237A20" w:rsidRDefault="00237A20">
            <w:pPr>
              <w:widowControl/>
              <w:spacing w:line="280" w:lineRule="exact"/>
              <w:rPr>
                <w:rFonts w:asciiTheme="minorEastAsia" w:hAnsiTheme="minorEastAsia"/>
                <w:kern w:val="0"/>
                <w:sz w:val="24"/>
                <w:szCs w:val="24"/>
              </w:rPr>
            </w:pPr>
          </w:p>
        </w:tc>
        <w:tc>
          <w:tcPr>
            <w:tcW w:w="5237" w:type="dxa"/>
            <w:vAlign w:val="center"/>
          </w:tcPr>
          <w:p w:rsidR="00237A20" w:rsidRDefault="00934D8F">
            <w:pPr>
              <w:widowControl/>
              <w:spacing w:line="280" w:lineRule="exact"/>
              <w:rPr>
                <w:rFonts w:asciiTheme="minorEastAsia" w:hAnsiTheme="minorEastAsia"/>
                <w:kern w:val="0"/>
                <w:sz w:val="24"/>
                <w:szCs w:val="24"/>
              </w:rPr>
            </w:pPr>
            <w:r>
              <w:rPr>
                <w:rFonts w:asciiTheme="minorEastAsia" w:hAnsiTheme="minorEastAsia" w:hint="eastAsia"/>
                <w:kern w:val="0"/>
                <w:sz w:val="24"/>
                <w:szCs w:val="24"/>
              </w:rPr>
              <w:t>消防控制室设置在首层或地下一层或单独建筑，独立防火分隔；设外线专用报警电话，管道布置无影响设备使用等管道穿越；应急照明符合要求</w:t>
            </w:r>
          </w:p>
        </w:tc>
        <w:tc>
          <w:tcPr>
            <w:tcW w:w="1251" w:type="dxa"/>
            <w:vMerge/>
            <w:tcBorders>
              <w:right w:val="single" w:sz="4" w:space="0" w:color="auto"/>
            </w:tcBorders>
            <w:vAlign w:val="center"/>
          </w:tcPr>
          <w:p w:rsidR="00237A20" w:rsidRDefault="00237A20">
            <w:pPr>
              <w:widowControl/>
              <w:spacing w:line="280" w:lineRule="exact"/>
              <w:rPr>
                <w:rFonts w:asciiTheme="minorEastAsia" w:hAnsiTheme="minorEastAsia"/>
                <w:kern w:val="0"/>
                <w:sz w:val="24"/>
                <w:szCs w:val="24"/>
              </w:rPr>
            </w:pPr>
          </w:p>
        </w:tc>
        <w:tc>
          <w:tcPr>
            <w:tcW w:w="715" w:type="dxa"/>
            <w:vMerge/>
            <w:tcBorders>
              <w:left w:val="single" w:sz="4" w:space="0" w:color="auto"/>
            </w:tcBorders>
            <w:vAlign w:val="center"/>
          </w:tcPr>
          <w:p w:rsidR="00237A20" w:rsidRDefault="00237A20">
            <w:pPr>
              <w:widowControl/>
              <w:spacing w:line="280" w:lineRule="exact"/>
              <w:rPr>
                <w:rFonts w:asciiTheme="minorEastAsia" w:hAnsiTheme="minorEastAsia"/>
                <w:kern w:val="0"/>
                <w:sz w:val="24"/>
                <w:szCs w:val="24"/>
              </w:rPr>
            </w:pPr>
          </w:p>
        </w:tc>
        <w:tc>
          <w:tcPr>
            <w:tcW w:w="1172" w:type="dxa"/>
            <w:vMerge/>
            <w:tcBorders>
              <w:left w:val="single" w:sz="4" w:space="0" w:color="auto"/>
            </w:tcBorders>
            <w:vAlign w:val="center"/>
          </w:tcPr>
          <w:p w:rsidR="00237A20" w:rsidRDefault="00237A20">
            <w:pPr>
              <w:widowControl/>
              <w:spacing w:line="280" w:lineRule="exact"/>
              <w:rPr>
                <w:rFonts w:asciiTheme="minorEastAsia" w:hAnsiTheme="minorEastAsia"/>
                <w:kern w:val="0"/>
                <w:sz w:val="24"/>
                <w:szCs w:val="24"/>
              </w:rPr>
            </w:pPr>
          </w:p>
        </w:tc>
      </w:tr>
      <w:tr w:rsidR="00237A20">
        <w:trPr>
          <w:trHeight w:val="285"/>
          <w:jc w:val="center"/>
        </w:trPr>
        <w:tc>
          <w:tcPr>
            <w:tcW w:w="667" w:type="dxa"/>
            <w:vMerge w:val="restart"/>
            <w:vAlign w:val="center"/>
          </w:tcPr>
          <w:p w:rsidR="00237A20" w:rsidRDefault="00934D8F">
            <w:pPr>
              <w:widowControl/>
              <w:spacing w:line="280" w:lineRule="exact"/>
              <w:jc w:val="center"/>
              <w:rPr>
                <w:rFonts w:asciiTheme="minorEastAsia" w:hAnsiTheme="minorEastAsia"/>
                <w:kern w:val="0"/>
                <w:sz w:val="24"/>
                <w:szCs w:val="24"/>
              </w:rPr>
            </w:pPr>
            <w:r>
              <w:rPr>
                <w:rFonts w:asciiTheme="minorEastAsia" w:hAnsiTheme="minorEastAsia" w:hint="eastAsia"/>
                <w:kern w:val="0"/>
                <w:sz w:val="24"/>
                <w:szCs w:val="24"/>
              </w:rPr>
              <w:t>11</w:t>
            </w:r>
          </w:p>
        </w:tc>
        <w:tc>
          <w:tcPr>
            <w:tcW w:w="805" w:type="dxa"/>
            <w:vMerge w:val="restart"/>
            <w:vAlign w:val="center"/>
          </w:tcPr>
          <w:p w:rsidR="00237A20" w:rsidRDefault="00934D8F">
            <w:pPr>
              <w:widowControl/>
              <w:spacing w:line="28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易燃易爆</w:t>
            </w:r>
          </w:p>
          <w:p w:rsidR="00237A20" w:rsidRDefault="00934D8F">
            <w:pPr>
              <w:widowControl/>
              <w:spacing w:line="28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危险品场所</w:t>
            </w:r>
          </w:p>
        </w:tc>
        <w:tc>
          <w:tcPr>
            <w:tcW w:w="5237" w:type="dxa"/>
            <w:vAlign w:val="center"/>
          </w:tcPr>
          <w:p w:rsidR="00237A20" w:rsidRDefault="00934D8F">
            <w:pPr>
              <w:widowControl/>
              <w:spacing w:line="280" w:lineRule="exact"/>
              <w:rPr>
                <w:rFonts w:asciiTheme="minorEastAsia" w:hAnsiTheme="minorEastAsia"/>
                <w:kern w:val="0"/>
                <w:sz w:val="24"/>
                <w:szCs w:val="24"/>
              </w:rPr>
            </w:pPr>
            <w:r>
              <w:rPr>
                <w:rFonts w:asciiTheme="minorEastAsia" w:hAnsiTheme="minorEastAsia" w:hint="eastAsia"/>
                <w:kern w:val="0"/>
                <w:sz w:val="24"/>
                <w:szCs w:val="24"/>
              </w:rPr>
              <w:t>危险品场所与周边建筑间距符合规定</w:t>
            </w:r>
          </w:p>
        </w:tc>
        <w:tc>
          <w:tcPr>
            <w:tcW w:w="1251" w:type="dxa"/>
            <w:vMerge w:val="restart"/>
            <w:tcBorders>
              <w:right w:val="single" w:sz="4" w:space="0" w:color="auto"/>
            </w:tcBorders>
            <w:vAlign w:val="center"/>
          </w:tcPr>
          <w:p w:rsidR="00237A20" w:rsidRDefault="00934D8F">
            <w:pPr>
              <w:widowControl/>
              <w:spacing w:line="280" w:lineRule="exact"/>
              <w:rPr>
                <w:rFonts w:asciiTheme="minorEastAsia" w:hAnsiTheme="minorEastAsia"/>
                <w:kern w:val="0"/>
                <w:sz w:val="24"/>
                <w:szCs w:val="24"/>
              </w:rPr>
            </w:pPr>
            <w:r>
              <w:rPr>
                <w:rFonts w:asciiTheme="minorEastAsia" w:hAnsiTheme="minorEastAsia" w:hint="eastAsia"/>
                <w:kern w:val="0"/>
                <w:sz w:val="24"/>
                <w:szCs w:val="24"/>
              </w:rPr>
              <w:t>查看现场及资料</w:t>
            </w:r>
          </w:p>
        </w:tc>
        <w:tc>
          <w:tcPr>
            <w:tcW w:w="715" w:type="dxa"/>
            <w:vMerge w:val="restart"/>
            <w:tcBorders>
              <w:left w:val="single" w:sz="4" w:space="0" w:color="auto"/>
            </w:tcBorders>
            <w:vAlign w:val="center"/>
          </w:tcPr>
          <w:p w:rsidR="00237A20" w:rsidRDefault="00237A20">
            <w:pPr>
              <w:widowControl/>
              <w:spacing w:line="280" w:lineRule="exact"/>
              <w:rPr>
                <w:rFonts w:asciiTheme="minorEastAsia" w:hAnsiTheme="minorEastAsia"/>
                <w:kern w:val="0"/>
                <w:sz w:val="24"/>
                <w:szCs w:val="24"/>
              </w:rPr>
            </w:pPr>
          </w:p>
        </w:tc>
        <w:tc>
          <w:tcPr>
            <w:tcW w:w="1172" w:type="dxa"/>
            <w:vMerge w:val="restart"/>
            <w:tcBorders>
              <w:left w:val="single" w:sz="4" w:space="0" w:color="auto"/>
            </w:tcBorders>
            <w:vAlign w:val="center"/>
          </w:tcPr>
          <w:p w:rsidR="00237A20" w:rsidRDefault="00237A20">
            <w:pPr>
              <w:widowControl/>
              <w:spacing w:line="280" w:lineRule="exact"/>
              <w:rPr>
                <w:rFonts w:asciiTheme="minorEastAsia" w:hAnsiTheme="minorEastAsia"/>
                <w:kern w:val="0"/>
                <w:sz w:val="24"/>
                <w:szCs w:val="24"/>
              </w:rPr>
            </w:pPr>
          </w:p>
        </w:tc>
      </w:tr>
      <w:tr w:rsidR="00237A20">
        <w:trPr>
          <w:trHeight w:val="285"/>
          <w:jc w:val="center"/>
        </w:trPr>
        <w:tc>
          <w:tcPr>
            <w:tcW w:w="667" w:type="dxa"/>
            <w:vMerge/>
            <w:vAlign w:val="center"/>
          </w:tcPr>
          <w:p w:rsidR="00237A20" w:rsidRDefault="00237A20">
            <w:pPr>
              <w:widowControl/>
              <w:spacing w:line="280" w:lineRule="exact"/>
              <w:jc w:val="center"/>
              <w:rPr>
                <w:rFonts w:asciiTheme="minorEastAsia" w:hAnsiTheme="minorEastAsia"/>
                <w:kern w:val="0"/>
                <w:sz w:val="24"/>
                <w:szCs w:val="24"/>
              </w:rPr>
            </w:pPr>
          </w:p>
        </w:tc>
        <w:tc>
          <w:tcPr>
            <w:tcW w:w="805" w:type="dxa"/>
            <w:vMerge/>
            <w:vAlign w:val="center"/>
          </w:tcPr>
          <w:p w:rsidR="00237A20" w:rsidRDefault="00237A20">
            <w:pPr>
              <w:widowControl/>
              <w:spacing w:line="280" w:lineRule="exact"/>
              <w:jc w:val="center"/>
              <w:rPr>
                <w:rFonts w:asciiTheme="minorEastAsia" w:hAnsiTheme="minorEastAsia" w:cs="宋体"/>
                <w:kern w:val="0"/>
                <w:sz w:val="24"/>
                <w:szCs w:val="24"/>
              </w:rPr>
            </w:pPr>
          </w:p>
        </w:tc>
        <w:tc>
          <w:tcPr>
            <w:tcW w:w="5237" w:type="dxa"/>
            <w:vAlign w:val="center"/>
          </w:tcPr>
          <w:p w:rsidR="00237A20" w:rsidRDefault="00934D8F">
            <w:pPr>
              <w:widowControl/>
              <w:spacing w:line="280" w:lineRule="exact"/>
              <w:rPr>
                <w:rFonts w:asciiTheme="minorEastAsia" w:hAnsiTheme="minorEastAsia"/>
                <w:kern w:val="0"/>
                <w:sz w:val="24"/>
                <w:szCs w:val="24"/>
              </w:rPr>
            </w:pPr>
            <w:proofErr w:type="gramStart"/>
            <w:r>
              <w:rPr>
                <w:rFonts w:asciiTheme="minorEastAsia" w:hAnsiTheme="minorEastAsia" w:hint="eastAsia"/>
                <w:kern w:val="0"/>
                <w:sz w:val="24"/>
                <w:szCs w:val="24"/>
              </w:rPr>
              <w:t>防爆区</w:t>
            </w:r>
            <w:proofErr w:type="gramEnd"/>
            <w:r>
              <w:rPr>
                <w:rFonts w:asciiTheme="minorEastAsia" w:hAnsiTheme="minorEastAsia" w:hint="eastAsia"/>
                <w:kern w:val="0"/>
                <w:sz w:val="24"/>
                <w:szCs w:val="24"/>
              </w:rPr>
              <w:t>电气设备符合防爆要求</w:t>
            </w:r>
          </w:p>
        </w:tc>
        <w:tc>
          <w:tcPr>
            <w:tcW w:w="1251" w:type="dxa"/>
            <w:vMerge/>
            <w:tcBorders>
              <w:right w:val="single" w:sz="4" w:space="0" w:color="auto"/>
            </w:tcBorders>
            <w:vAlign w:val="center"/>
          </w:tcPr>
          <w:p w:rsidR="00237A20" w:rsidRDefault="00237A20">
            <w:pPr>
              <w:widowControl/>
              <w:spacing w:line="280" w:lineRule="exact"/>
              <w:rPr>
                <w:rFonts w:asciiTheme="minorEastAsia" w:hAnsiTheme="minorEastAsia"/>
                <w:kern w:val="0"/>
                <w:sz w:val="24"/>
                <w:szCs w:val="24"/>
              </w:rPr>
            </w:pPr>
          </w:p>
        </w:tc>
        <w:tc>
          <w:tcPr>
            <w:tcW w:w="715" w:type="dxa"/>
            <w:vMerge/>
            <w:tcBorders>
              <w:left w:val="single" w:sz="4" w:space="0" w:color="auto"/>
            </w:tcBorders>
            <w:vAlign w:val="center"/>
          </w:tcPr>
          <w:p w:rsidR="00237A20" w:rsidRDefault="00237A20">
            <w:pPr>
              <w:widowControl/>
              <w:spacing w:line="280" w:lineRule="exact"/>
              <w:rPr>
                <w:rFonts w:asciiTheme="minorEastAsia" w:hAnsiTheme="minorEastAsia"/>
                <w:kern w:val="0"/>
                <w:sz w:val="24"/>
                <w:szCs w:val="24"/>
              </w:rPr>
            </w:pPr>
          </w:p>
        </w:tc>
        <w:tc>
          <w:tcPr>
            <w:tcW w:w="1172" w:type="dxa"/>
            <w:vMerge/>
            <w:tcBorders>
              <w:left w:val="single" w:sz="4" w:space="0" w:color="auto"/>
            </w:tcBorders>
            <w:vAlign w:val="center"/>
          </w:tcPr>
          <w:p w:rsidR="00237A20" w:rsidRDefault="00237A20">
            <w:pPr>
              <w:widowControl/>
              <w:spacing w:line="280" w:lineRule="exact"/>
              <w:rPr>
                <w:rFonts w:asciiTheme="minorEastAsia" w:hAnsiTheme="minorEastAsia"/>
                <w:kern w:val="0"/>
                <w:sz w:val="24"/>
                <w:szCs w:val="24"/>
              </w:rPr>
            </w:pPr>
          </w:p>
        </w:tc>
      </w:tr>
      <w:tr w:rsidR="00237A20">
        <w:trPr>
          <w:trHeight w:val="285"/>
          <w:jc w:val="center"/>
        </w:trPr>
        <w:tc>
          <w:tcPr>
            <w:tcW w:w="667" w:type="dxa"/>
            <w:vMerge/>
            <w:vAlign w:val="center"/>
          </w:tcPr>
          <w:p w:rsidR="00237A20" w:rsidRDefault="00237A20">
            <w:pPr>
              <w:widowControl/>
              <w:spacing w:line="280" w:lineRule="exact"/>
              <w:jc w:val="center"/>
              <w:rPr>
                <w:rFonts w:asciiTheme="minorEastAsia" w:hAnsiTheme="minorEastAsia"/>
                <w:kern w:val="0"/>
                <w:sz w:val="24"/>
                <w:szCs w:val="24"/>
              </w:rPr>
            </w:pPr>
          </w:p>
        </w:tc>
        <w:tc>
          <w:tcPr>
            <w:tcW w:w="805" w:type="dxa"/>
            <w:vMerge/>
            <w:vAlign w:val="center"/>
          </w:tcPr>
          <w:p w:rsidR="00237A20" w:rsidRDefault="00237A20">
            <w:pPr>
              <w:widowControl/>
              <w:spacing w:line="280" w:lineRule="exact"/>
              <w:rPr>
                <w:rFonts w:asciiTheme="minorEastAsia" w:hAnsiTheme="minorEastAsia" w:cs="宋体"/>
                <w:kern w:val="0"/>
                <w:sz w:val="24"/>
                <w:szCs w:val="24"/>
              </w:rPr>
            </w:pPr>
          </w:p>
        </w:tc>
        <w:tc>
          <w:tcPr>
            <w:tcW w:w="5237" w:type="dxa"/>
            <w:vAlign w:val="center"/>
          </w:tcPr>
          <w:p w:rsidR="00237A20" w:rsidRDefault="00934D8F">
            <w:pPr>
              <w:widowControl/>
              <w:spacing w:line="280" w:lineRule="exact"/>
              <w:rPr>
                <w:rFonts w:asciiTheme="minorEastAsia" w:hAnsiTheme="minorEastAsia"/>
                <w:kern w:val="0"/>
                <w:sz w:val="24"/>
                <w:szCs w:val="24"/>
              </w:rPr>
            </w:pPr>
            <w:r>
              <w:rPr>
                <w:rFonts w:asciiTheme="minorEastAsia" w:hAnsiTheme="minorEastAsia" w:hint="eastAsia"/>
                <w:kern w:val="0"/>
                <w:sz w:val="24"/>
                <w:szCs w:val="24"/>
              </w:rPr>
              <w:t>泄压口的设置位置、泄压面积符合规定</w:t>
            </w:r>
          </w:p>
        </w:tc>
        <w:tc>
          <w:tcPr>
            <w:tcW w:w="1251" w:type="dxa"/>
            <w:vMerge/>
            <w:tcBorders>
              <w:right w:val="single" w:sz="4" w:space="0" w:color="auto"/>
            </w:tcBorders>
            <w:vAlign w:val="center"/>
          </w:tcPr>
          <w:p w:rsidR="00237A20" w:rsidRDefault="00237A20">
            <w:pPr>
              <w:widowControl/>
              <w:spacing w:line="280" w:lineRule="exact"/>
              <w:rPr>
                <w:rFonts w:asciiTheme="minorEastAsia" w:hAnsiTheme="minorEastAsia"/>
                <w:kern w:val="0"/>
                <w:sz w:val="24"/>
                <w:szCs w:val="24"/>
              </w:rPr>
            </w:pPr>
          </w:p>
        </w:tc>
        <w:tc>
          <w:tcPr>
            <w:tcW w:w="715" w:type="dxa"/>
            <w:vMerge/>
            <w:tcBorders>
              <w:left w:val="single" w:sz="4" w:space="0" w:color="auto"/>
            </w:tcBorders>
            <w:vAlign w:val="center"/>
          </w:tcPr>
          <w:p w:rsidR="00237A20" w:rsidRDefault="00237A20">
            <w:pPr>
              <w:widowControl/>
              <w:spacing w:line="280" w:lineRule="exact"/>
              <w:rPr>
                <w:rFonts w:asciiTheme="minorEastAsia" w:hAnsiTheme="minorEastAsia"/>
                <w:kern w:val="0"/>
                <w:sz w:val="24"/>
                <w:szCs w:val="24"/>
              </w:rPr>
            </w:pPr>
          </w:p>
        </w:tc>
        <w:tc>
          <w:tcPr>
            <w:tcW w:w="1172" w:type="dxa"/>
            <w:vMerge/>
            <w:tcBorders>
              <w:left w:val="single" w:sz="4" w:space="0" w:color="auto"/>
            </w:tcBorders>
            <w:vAlign w:val="center"/>
          </w:tcPr>
          <w:p w:rsidR="00237A20" w:rsidRDefault="00237A20">
            <w:pPr>
              <w:widowControl/>
              <w:spacing w:line="280" w:lineRule="exact"/>
              <w:rPr>
                <w:rFonts w:asciiTheme="minorEastAsia" w:hAnsiTheme="minorEastAsia"/>
                <w:kern w:val="0"/>
                <w:sz w:val="24"/>
                <w:szCs w:val="24"/>
              </w:rPr>
            </w:pPr>
          </w:p>
        </w:tc>
      </w:tr>
      <w:tr w:rsidR="00237A20">
        <w:trPr>
          <w:trHeight w:val="285"/>
          <w:jc w:val="center"/>
        </w:trPr>
        <w:tc>
          <w:tcPr>
            <w:tcW w:w="667" w:type="dxa"/>
            <w:vMerge/>
            <w:vAlign w:val="center"/>
          </w:tcPr>
          <w:p w:rsidR="00237A20" w:rsidRDefault="00237A20">
            <w:pPr>
              <w:widowControl/>
              <w:spacing w:line="280" w:lineRule="exact"/>
              <w:jc w:val="center"/>
              <w:rPr>
                <w:rFonts w:asciiTheme="minorEastAsia" w:hAnsiTheme="minorEastAsia"/>
                <w:kern w:val="0"/>
                <w:sz w:val="24"/>
                <w:szCs w:val="24"/>
              </w:rPr>
            </w:pPr>
          </w:p>
        </w:tc>
        <w:tc>
          <w:tcPr>
            <w:tcW w:w="805" w:type="dxa"/>
            <w:vMerge/>
            <w:vAlign w:val="center"/>
          </w:tcPr>
          <w:p w:rsidR="00237A20" w:rsidRDefault="00237A20">
            <w:pPr>
              <w:widowControl/>
              <w:spacing w:line="280" w:lineRule="exact"/>
              <w:rPr>
                <w:rFonts w:asciiTheme="minorEastAsia" w:hAnsiTheme="minorEastAsia" w:cs="宋体"/>
                <w:kern w:val="0"/>
                <w:sz w:val="24"/>
                <w:szCs w:val="24"/>
              </w:rPr>
            </w:pPr>
          </w:p>
        </w:tc>
        <w:tc>
          <w:tcPr>
            <w:tcW w:w="5237" w:type="dxa"/>
            <w:vAlign w:val="center"/>
          </w:tcPr>
          <w:p w:rsidR="00237A20" w:rsidRDefault="00934D8F">
            <w:pPr>
              <w:widowControl/>
              <w:spacing w:line="280" w:lineRule="exact"/>
              <w:rPr>
                <w:rFonts w:asciiTheme="minorEastAsia" w:hAnsiTheme="minorEastAsia"/>
                <w:kern w:val="0"/>
                <w:sz w:val="24"/>
                <w:szCs w:val="24"/>
              </w:rPr>
            </w:pPr>
            <w:r>
              <w:rPr>
                <w:rFonts w:asciiTheme="minorEastAsia" w:hAnsiTheme="minorEastAsia" w:hint="eastAsia"/>
                <w:kern w:val="0"/>
                <w:sz w:val="24"/>
                <w:szCs w:val="24"/>
              </w:rPr>
              <w:t>防雷、防静电接地装置通过气象部门年度检测</w:t>
            </w:r>
          </w:p>
        </w:tc>
        <w:tc>
          <w:tcPr>
            <w:tcW w:w="1251" w:type="dxa"/>
            <w:vMerge/>
            <w:tcBorders>
              <w:right w:val="single" w:sz="4" w:space="0" w:color="auto"/>
            </w:tcBorders>
            <w:vAlign w:val="center"/>
          </w:tcPr>
          <w:p w:rsidR="00237A20" w:rsidRDefault="00237A20">
            <w:pPr>
              <w:widowControl/>
              <w:spacing w:line="280" w:lineRule="exact"/>
              <w:rPr>
                <w:rFonts w:asciiTheme="minorEastAsia" w:hAnsiTheme="minorEastAsia"/>
                <w:kern w:val="0"/>
                <w:sz w:val="24"/>
                <w:szCs w:val="24"/>
              </w:rPr>
            </w:pPr>
          </w:p>
        </w:tc>
        <w:tc>
          <w:tcPr>
            <w:tcW w:w="715" w:type="dxa"/>
            <w:vMerge/>
            <w:tcBorders>
              <w:left w:val="single" w:sz="4" w:space="0" w:color="auto"/>
            </w:tcBorders>
            <w:vAlign w:val="center"/>
          </w:tcPr>
          <w:p w:rsidR="00237A20" w:rsidRDefault="00237A20">
            <w:pPr>
              <w:widowControl/>
              <w:spacing w:line="280" w:lineRule="exact"/>
              <w:rPr>
                <w:rFonts w:asciiTheme="minorEastAsia" w:hAnsiTheme="minorEastAsia"/>
                <w:kern w:val="0"/>
                <w:sz w:val="24"/>
                <w:szCs w:val="24"/>
              </w:rPr>
            </w:pPr>
          </w:p>
        </w:tc>
        <w:tc>
          <w:tcPr>
            <w:tcW w:w="1172" w:type="dxa"/>
            <w:vMerge/>
            <w:tcBorders>
              <w:left w:val="single" w:sz="4" w:space="0" w:color="auto"/>
            </w:tcBorders>
            <w:vAlign w:val="center"/>
          </w:tcPr>
          <w:p w:rsidR="00237A20" w:rsidRDefault="00237A20">
            <w:pPr>
              <w:widowControl/>
              <w:spacing w:line="280" w:lineRule="exact"/>
              <w:rPr>
                <w:rFonts w:asciiTheme="minorEastAsia" w:hAnsiTheme="minorEastAsia"/>
                <w:kern w:val="0"/>
                <w:sz w:val="24"/>
                <w:szCs w:val="24"/>
              </w:rPr>
            </w:pPr>
          </w:p>
        </w:tc>
      </w:tr>
      <w:tr w:rsidR="00237A20">
        <w:trPr>
          <w:trHeight w:val="285"/>
          <w:jc w:val="center"/>
        </w:trPr>
        <w:tc>
          <w:tcPr>
            <w:tcW w:w="667" w:type="dxa"/>
            <w:vMerge/>
            <w:vAlign w:val="center"/>
          </w:tcPr>
          <w:p w:rsidR="00237A20" w:rsidRDefault="00237A20">
            <w:pPr>
              <w:widowControl/>
              <w:spacing w:line="280" w:lineRule="exact"/>
              <w:jc w:val="center"/>
              <w:rPr>
                <w:rFonts w:asciiTheme="minorEastAsia" w:hAnsiTheme="minorEastAsia"/>
                <w:kern w:val="0"/>
                <w:sz w:val="24"/>
                <w:szCs w:val="24"/>
              </w:rPr>
            </w:pPr>
          </w:p>
        </w:tc>
        <w:tc>
          <w:tcPr>
            <w:tcW w:w="805" w:type="dxa"/>
            <w:vMerge/>
            <w:vAlign w:val="center"/>
          </w:tcPr>
          <w:p w:rsidR="00237A20" w:rsidRDefault="00237A20">
            <w:pPr>
              <w:widowControl/>
              <w:spacing w:line="280" w:lineRule="exact"/>
              <w:rPr>
                <w:rFonts w:asciiTheme="minorEastAsia" w:hAnsiTheme="minorEastAsia" w:cs="宋体"/>
                <w:kern w:val="0"/>
                <w:sz w:val="24"/>
                <w:szCs w:val="24"/>
              </w:rPr>
            </w:pPr>
          </w:p>
        </w:tc>
        <w:tc>
          <w:tcPr>
            <w:tcW w:w="5237" w:type="dxa"/>
            <w:vAlign w:val="center"/>
          </w:tcPr>
          <w:p w:rsidR="00237A20" w:rsidRDefault="00934D8F">
            <w:pPr>
              <w:widowControl/>
              <w:spacing w:line="280" w:lineRule="exact"/>
              <w:rPr>
                <w:rFonts w:asciiTheme="minorEastAsia" w:hAnsiTheme="minorEastAsia"/>
                <w:kern w:val="0"/>
                <w:sz w:val="24"/>
                <w:szCs w:val="24"/>
              </w:rPr>
            </w:pPr>
            <w:r>
              <w:rPr>
                <w:rFonts w:asciiTheme="minorEastAsia" w:hAnsiTheme="minorEastAsia" w:hint="eastAsia"/>
                <w:kern w:val="0"/>
                <w:sz w:val="24"/>
                <w:szCs w:val="24"/>
              </w:rPr>
              <w:t>其它防爆措施符合消防要求</w:t>
            </w:r>
          </w:p>
        </w:tc>
        <w:tc>
          <w:tcPr>
            <w:tcW w:w="1251" w:type="dxa"/>
            <w:vMerge/>
            <w:tcBorders>
              <w:right w:val="single" w:sz="4" w:space="0" w:color="auto"/>
            </w:tcBorders>
            <w:vAlign w:val="center"/>
          </w:tcPr>
          <w:p w:rsidR="00237A20" w:rsidRDefault="00237A20">
            <w:pPr>
              <w:widowControl/>
              <w:spacing w:line="280" w:lineRule="exact"/>
              <w:rPr>
                <w:rFonts w:asciiTheme="minorEastAsia" w:hAnsiTheme="minorEastAsia"/>
                <w:kern w:val="0"/>
                <w:sz w:val="24"/>
                <w:szCs w:val="24"/>
              </w:rPr>
            </w:pPr>
          </w:p>
        </w:tc>
        <w:tc>
          <w:tcPr>
            <w:tcW w:w="715" w:type="dxa"/>
            <w:vMerge/>
            <w:tcBorders>
              <w:left w:val="single" w:sz="4" w:space="0" w:color="auto"/>
            </w:tcBorders>
            <w:vAlign w:val="center"/>
          </w:tcPr>
          <w:p w:rsidR="00237A20" w:rsidRDefault="00237A20">
            <w:pPr>
              <w:widowControl/>
              <w:spacing w:line="280" w:lineRule="exact"/>
              <w:rPr>
                <w:rFonts w:asciiTheme="minorEastAsia" w:hAnsiTheme="minorEastAsia"/>
                <w:kern w:val="0"/>
                <w:sz w:val="24"/>
                <w:szCs w:val="24"/>
              </w:rPr>
            </w:pPr>
          </w:p>
        </w:tc>
        <w:tc>
          <w:tcPr>
            <w:tcW w:w="1172" w:type="dxa"/>
            <w:vMerge/>
            <w:tcBorders>
              <w:left w:val="single" w:sz="4" w:space="0" w:color="auto"/>
            </w:tcBorders>
            <w:vAlign w:val="center"/>
          </w:tcPr>
          <w:p w:rsidR="00237A20" w:rsidRDefault="00237A20">
            <w:pPr>
              <w:widowControl/>
              <w:spacing w:line="280" w:lineRule="exact"/>
              <w:rPr>
                <w:rFonts w:asciiTheme="minorEastAsia" w:hAnsiTheme="minorEastAsia"/>
                <w:kern w:val="0"/>
                <w:sz w:val="24"/>
                <w:szCs w:val="24"/>
              </w:rPr>
            </w:pPr>
          </w:p>
        </w:tc>
      </w:tr>
      <w:tr w:rsidR="00237A20">
        <w:trPr>
          <w:trHeight w:val="285"/>
          <w:jc w:val="center"/>
        </w:trPr>
        <w:tc>
          <w:tcPr>
            <w:tcW w:w="667" w:type="dxa"/>
            <w:vMerge w:val="restart"/>
            <w:vAlign w:val="center"/>
          </w:tcPr>
          <w:p w:rsidR="00237A20" w:rsidRDefault="00934D8F">
            <w:pPr>
              <w:widowControl/>
              <w:spacing w:line="280" w:lineRule="exact"/>
              <w:jc w:val="center"/>
              <w:rPr>
                <w:rFonts w:asciiTheme="minorEastAsia" w:hAnsiTheme="minorEastAsia"/>
                <w:kern w:val="0"/>
                <w:sz w:val="24"/>
                <w:szCs w:val="24"/>
              </w:rPr>
            </w:pPr>
            <w:r>
              <w:rPr>
                <w:rFonts w:asciiTheme="minorEastAsia" w:hAnsiTheme="minorEastAsia" w:hint="eastAsia"/>
                <w:kern w:val="0"/>
                <w:sz w:val="24"/>
                <w:szCs w:val="24"/>
              </w:rPr>
              <w:t>12</w:t>
            </w:r>
          </w:p>
        </w:tc>
        <w:tc>
          <w:tcPr>
            <w:tcW w:w="805" w:type="dxa"/>
            <w:vMerge w:val="restart"/>
            <w:vAlign w:val="center"/>
          </w:tcPr>
          <w:p w:rsidR="00237A20" w:rsidRDefault="00934D8F">
            <w:pPr>
              <w:widowControl/>
              <w:spacing w:line="280" w:lineRule="exact"/>
              <w:rPr>
                <w:rFonts w:asciiTheme="minorEastAsia" w:hAnsiTheme="minorEastAsia" w:cs="宋体"/>
                <w:kern w:val="0"/>
                <w:sz w:val="24"/>
                <w:szCs w:val="24"/>
              </w:rPr>
            </w:pPr>
            <w:r>
              <w:rPr>
                <w:rFonts w:asciiTheme="minorEastAsia" w:hAnsiTheme="minorEastAsia" w:cs="宋体" w:hint="eastAsia"/>
                <w:kern w:val="0"/>
                <w:sz w:val="24"/>
                <w:szCs w:val="24"/>
              </w:rPr>
              <w:t>应急演练</w:t>
            </w:r>
          </w:p>
        </w:tc>
        <w:tc>
          <w:tcPr>
            <w:tcW w:w="5237" w:type="dxa"/>
            <w:vAlign w:val="center"/>
          </w:tcPr>
          <w:p w:rsidR="00237A20" w:rsidRDefault="00934D8F">
            <w:pPr>
              <w:widowControl/>
              <w:spacing w:line="280" w:lineRule="exact"/>
              <w:rPr>
                <w:rFonts w:asciiTheme="minorEastAsia" w:hAnsiTheme="minorEastAsia"/>
                <w:kern w:val="0"/>
                <w:sz w:val="24"/>
                <w:szCs w:val="24"/>
              </w:rPr>
            </w:pPr>
            <w:r>
              <w:rPr>
                <w:rFonts w:asciiTheme="minorEastAsia" w:hAnsiTheme="minorEastAsia" w:hint="eastAsia"/>
                <w:kern w:val="0"/>
                <w:sz w:val="24"/>
                <w:szCs w:val="24"/>
              </w:rPr>
              <w:t>制定灭火疏散预案，并能成功进行演练</w:t>
            </w:r>
          </w:p>
        </w:tc>
        <w:tc>
          <w:tcPr>
            <w:tcW w:w="1251" w:type="dxa"/>
            <w:vMerge w:val="restart"/>
            <w:tcBorders>
              <w:right w:val="single" w:sz="4" w:space="0" w:color="auto"/>
            </w:tcBorders>
            <w:vAlign w:val="center"/>
          </w:tcPr>
          <w:p w:rsidR="00237A20" w:rsidRDefault="00934D8F">
            <w:pPr>
              <w:widowControl/>
              <w:spacing w:line="280" w:lineRule="exact"/>
              <w:rPr>
                <w:rFonts w:asciiTheme="minorEastAsia" w:hAnsiTheme="minorEastAsia"/>
                <w:kern w:val="0"/>
                <w:sz w:val="24"/>
                <w:szCs w:val="24"/>
              </w:rPr>
            </w:pPr>
            <w:r>
              <w:rPr>
                <w:rFonts w:asciiTheme="minorEastAsia" w:hAnsiTheme="minorEastAsia" w:hint="eastAsia"/>
                <w:kern w:val="0"/>
                <w:sz w:val="24"/>
                <w:szCs w:val="24"/>
              </w:rPr>
              <w:t>查看记录</w:t>
            </w:r>
          </w:p>
        </w:tc>
        <w:tc>
          <w:tcPr>
            <w:tcW w:w="715" w:type="dxa"/>
            <w:vMerge w:val="restart"/>
            <w:tcBorders>
              <w:left w:val="single" w:sz="4" w:space="0" w:color="auto"/>
            </w:tcBorders>
            <w:vAlign w:val="center"/>
          </w:tcPr>
          <w:p w:rsidR="00237A20" w:rsidRDefault="00237A20">
            <w:pPr>
              <w:widowControl/>
              <w:spacing w:line="280" w:lineRule="exact"/>
              <w:rPr>
                <w:rFonts w:asciiTheme="minorEastAsia" w:hAnsiTheme="minorEastAsia"/>
                <w:kern w:val="0"/>
                <w:sz w:val="24"/>
                <w:szCs w:val="24"/>
              </w:rPr>
            </w:pPr>
          </w:p>
        </w:tc>
        <w:tc>
          <w:tcPr>
            <w:tcW w:w="1172" w:type="dxa"/>
            <w:vMerge w:val="restart"/>
            <w:tcBorders>
              <w:left w:val="single" w:sz="4" w:space="0" w:color="auto"/>
            </w:tcBorders>
            <w:vAlign w:val="center"/>
          </w:tcPr>
          <w:p w:rsidR="00237A20" w:rsidRDefault="00237A20">
            <w:pPr>
              <w:widowControl/>
              <w:spacing w:line="280" w:lineRule="exact"/>
              <w:rPr>
                <w:rFonts w:asciiTheme="minorEastAsia" w:hAnsiTheme="minorEastAsia"/>
                <w:kern w:val="0"/>
                <w:sz w:val="24"/>
                <w:szCs w:val="24"/>
              </w:rPr>
            </w:pPr>
          </w:p>
        </w:tc>
      </w:tr>
      <w:tr w:rsidR="00237A20">
        <w:trPr>
          <w:trHeight w:val="285"/>
          <w:jc w:val="center"/>
        </w:trPr>
        <w:tc>
          <w:tcPr>
            <w:tcW w:w="667" w:type="dxa"/>
            <w:vMerge/>
            <w:vAlign w:val="center"/>
          </w:tcPr>
          <w:p w:rsidR="00237A20" w:rsidRDefault="00237A20">
            <w:pPr>
              <w:widowControl/>
              <w:spacing w:line="280" w:lineRule="exact"/>
              <w:jc w:val="center"/>
              <w:rPr>
                <w:rFonts w:asciiTheme="minorEastAsia" w:hAnsiTheme="minorEastAsia"/>
                <w:kern w:val="0"/>
                <w:sz w:val="24"/>
                <w:szCs w:val="24"/>
              </w:rPr>
            </w:pPr>
          </w:p>
        </w:tc>
        <w:tc>
          <w:tcPr>
            <w:tcW w:w="805" w:type="dxa"/>
            <w:vMerge/>
            <w:vAlign w:val="center"/>
          </w:tcPr>
          <w:p w:rsidR="00237A20" w:rsidRDefault="00237A20">
            <w:pPr>
              <w:widowControl/>
              <w:spacing w:line="280" w:lineRule="exact"/>
              <w:rPr>
                <w:rFonts w:asciiTheme="minorEastAsia" w:hAnsiTheme="minorEastAsia" w:cs="宋体"/>
                <w:kern w:val="0"/>
                <w:sz w:val="24"/>
                <w:szCs w:val="24"/>
              </w:rPr>
            </w:pPr>
          </w:p>
        </w:tc>
        <w:tc>
          <w:tcPr>
            <w:tcW w:w="5237" w:type="dxa"/>
            <w:vAlign w:val="center"/>
          </w:tcPr>
          <w:p w:rsidR="00237A20" w:rsidRDefault="00934D8F">
            <w:pPr>
              <w:widowControl/>
              <w:spacing w:line="280" w:lineRule="exact"/>
              <w:rPr>
                <w:rFonts w:asciiTheme="minorEastAsia" w:hAnsiTheme="minorEastAsia"/>
                <w:kern w:val="0"/>
                <w:sz w:val="24"/>
                <w:szCs w:val="24"/>
              </w:rPr>
            </w:pPr>
            <w:r>
              <w:rPr>
                <w:rFonts w:asciiTheme="minorEastAsia" w:hAnsiTheme="minorEastAsia" w:hint="eastAsia"/>
                <w:kern w:val="0"/>
                <w:sz w:val="24"/>
                <w:szCs w:val="24"/>
              </w:rPr>
              <w:t>现场模拟火警，消防系统能正常运作，值班人员能熟练操作</w:t>
            </w:r>
          </w:p>
        </w:tc>
        <w:tc>
          <w:tcPr>
            <w:tcW w:w="1251" w:type="dxa"/>
            <w:vMerge/>
            <w:tcBorders>
              <w:right w:val="single" w:sz="4" w:space="0" w:color="auto"/>
            </w:tcBorders>
            <w:vAlign w:val="center"/>
          </w:tcPr>
          <w:p w:rsidR="00237A20" w:rsidRDefault="00237A20">
            <w:pPr>
              <w:widowControl/>
              <w:spacing w:line="280" w:lineRule="exact"/>
              <w:rPr>
                <w:rFonts w:asciiTheme="minorEastAsia" w:hAnsiTheme="minorEastAsia"/>
                <w:kern w:val="0"/>
                <w:sz w:val="24"/>
                <w:szCs w:val="24"/>
              </w:rPr>
            </w:pPr>
          </w:p>
        </w:tc>
        <w:tc>
          <w:tcPr>
            <w:tcW w:w="715" w:type="dxa"/>
            <w:vMerge/>
            <w:tcBorders>
              <w:left w:val="single" w:sz="4" w:space="0" w:color="auto"/>
            </w:tcBorders>
            <w:vAlign w:val="center"/>
          </w:tcPr>
          <w:p w:rsidR="00237A20" w:rsidRDefault="00237A20">
            <w:pPr>
              <w:widowControl/>
              <w:spacing w:line="280" w:lineRule="exact"/>
              <w:rPr>
                <w:rFonts w:asciiTheme="minorEastAsia" w:hAnsiTheme="minorEastAsia"/>
                <w:kern w:val="0"/>
                <w:sz w:val="24"/>
                <w:szCs w:val="24"/>
              </w:rPr>
            </w:pPr>
          </w:p>
        </w:tc>
        <w:tc>
          <w:tcPr>
            <w:tcW w:w="1172" w:type="dxa"/>
            <w:vMerge/>
            <w:tcBorders>
              <w:left w:val="single" w:sz="4" w:space="0" w:color="auto"/>
            </w:tcBorders>
            <w:vAlign w:val="center"/>
          </w:tcPr>
          <w:p w:rsidR="00237A20" w:rsidRDefault="00237A20">
            <w:pPr>
              <w:widowControl/>
              <w:spacing w:line="280" w:lineRule="exact"/>
              <w:rPr>
                <w:rFonts w:asciiTheme="minorEastAsia" w:hAnsiTheme="minorEastAsia"/>
                <w:kern w:val="0"/>
                <w:sz w:val="24"/>
                <w:szCs w:val="24"/>
              </w:rPr>
            </w:pPr>
          </w:p>
        </w:tc>
      </w:tr>
      <w:tr w:rsidR="00237A20">
        <w:trPr>
          <w:trHeight w:val="525"/>
          <w:jc w:val="center"/>
        </w:trPr>
        <w:tc>
          <w:tcPr>
            <w:tcW w:w="667" w:type="dxa"/>
            <w:vMerge/>
            <w:vAlign w:val="center"/>
          </w:tcPr>
          <w:p w:rsidR="00237A20" w:rsidRDefault="00237A20">
            <w:pPr>
              <w:widowControl/>
              <w:spacing w:line="280" w:lineRule="exact"/>
              <w:jc w:val="center"/>
              <w:rPr>
                <w:rFonts w:asciiTheme="minorEastAsia" w:hAnsiTheme="minorEastAsia"/>
                <w:kern w:val="0"/>
                <w:sz w:val="24"/>
                <w:szCs w:val="24"/>
              </w:rPr>
            </w:pPr>
          </w:p>
        </w:tc>
        <w:tc>
          <w:tcPr>
            <w:tcW w:w="805" w:type="dxa"/>
            <w:vMerge/>
            <w:vAlign w:val="center"/>
          </w:tcPr>
          <w:p w:rsidR="00237A20" w:rsidRDefault="00237A20">
            <w:pPr>
              <w:widowControl/>
              <w:spacing w:line="280" w:lineRule="exact"/>
              <w:rPr>
                <w:rFonts w:asciiTheme="minorEastAsia" w:hAnsiTheme="minorEastAsia" w:cs="宋体"/>
                <w:kern w:val="0"/>
                <w:sz w:val="24"/>
                <w:szCs w:val="24"/>
              </w:rPr>
            </w:pPr>
          </w:p>
        </w:tc>
        <w:tc>
          <w:tcPr>
            <w:tcW w:w="5237" w:type="dxa"/>
            <w:vAlign w:val="center"/>
          </w:tcPr>
          <w:p w:rsidR="00237A20" w:rsidRDefault="00934D8F">
            <w:pPr>
              <w:widowControl/>
              <w:spacing w:line="280" w:lineRule="exact"/>
              <w:rPr>
                <w:rFonts w:asciiTheme="minorEastAsia" w:hAnsiTheme="minorEastAsia"/>
                <w:kern w:val="0"/>
                <w:sz w:val="24"/>
                <w:szCs w:val="24"/>
              </w:rPr>
            </w:pPr>
            <w:r>
              <w:rPr>
                <w:rFonts w:asciiTheme="minorEastAsia" w:hAnsiTheme="minorEastAsia" w:hint="eastAsia"/>
                <w:kern w:val="0"/>
                <w:sz w:val="24"/>
                <w:szCs w:val="24"/>
              </w:rPr>
              <w:t>现场出警人员能迅速到位，明确自身职责，并携带必要装备开展灭火及救援行动</w:t>
            </w:r>
          </w:p>
        </w:tc>
        <w:tc>
          <w:tcPr>
            <w:tcW w:w="1251" w:type="dxa"/>
            <w:vMerge/>
            <w:tcBorders>
              <w:right w:val="single" w:sz="4" w:space="0" w:color="auto"/>
            </w:tcBorders>
            <w:vAlign w:val="center"/>
          </w:tcPr>
          <w:p w:rsidR="00237A20" w:rsidRDefault="00237A20">
            <w:pPr>
              <w:widowControl/>
              <w:spacing w:line="280" w:lineRule="exact"/>
              <w:rPr>
                <w:rFonts w:asciiTheme="minorEastAsia" w:hAnsiTheme="minorEastAsia"/>
                <w:kern w:val="0"/>
                <w:sz w:val="24"/>
                <w:szCs w:val="24"/>
              </w:rPr>
            </w:pPr>
          </w:p>
        </w:tc>
        <w:tc>
          <w:tcPr>
            <w:tcW w:w="715" w:type="dxa"/>
            <w:vMerge/>
            <w:tcBorders>
              <w:left w:val="single" w:sz="4" w:space="0" w:color="auto"/>
            </w:tcBorders>
            <w:vAlign w:val="center"/>
          </w:tcPr>
          <w:p w:rsidR="00237A20" w:rsidRDefault="00237A20">
            <w:pPr>
              <w:widowControl/>
              <w:spacing w:line="280" w:lineRule="exact"/>
              <w:rPr>
                <w:rFonts w:asciiTheme="minorEastAsia" w:hAnsiTheme="minorEastAsia"/>
                <w:kern w:val="0"/>
                <w:sz w:val="24"/>
                <w:szCs w:val="24"/>
              </w:rPr>
            </w:pPr>
          </w:p>
        </w:tc>
        <w:tc>
          <w:tcPr>
            <w:tcW w:w="1172" w:type="dxa"/>
            <w:vMerge/>
            <w:tcBorders>
              <w:left w:val="single" w:sz="4" w:space="0" w:color="auto"/>
            </w:tcBorders>
            <w:vAlign w:val="center"/>
          </w:tcPr>
          <w:p w:rsidR="00237A20" w:rsidRDefault="00237A20">
            <w:pPr>
              <w:widowControl/>
              <w:spacing w:line="280" w:lineRule="exact"/>
              <w:rPr>
                <w:rFonts w:asciiTheme="minorEastAsia" w:hAnsiTheme="minorEastAsia"/>
                <w:kern w:val="0"/>
                <w:sz w:val="24"/>
                <w:szCs w:val="24"/>
              </w:rPr>
            </w:pPr>
          </w:p>
        </w:tc>
      </w:tr>
      <w:tr w:rsidR="00237A20">
        <w:trPr>
          <w:trHeight w:val="286"/>
          <w:jc w:val="center"/>
        </w:trPr>
        <w:tc>
          <w:tcPr>
            <w:tcW w:w="667" w:type="dxa"/>
            <w:vMerge w:val="restart"/>
            <w:tcBorders>
              <w:top w:val="single" w:sz="4" w:space="0" w:color="auto"/>
              <w:left w:val="single" w:sz="2" w:space="0" w:color="auto"/>
              <w:right w:val="single" w:sz="2" w:space="0" w:color="auto"/>
            </w:tcBorders>
            <w:vAlign w:val="center"/>
          </w:tcPr>
          <w:p w:rsidR="00237A20" w:rsidRDefault="00934D8F">
            <w:pPr>
              <w:widowControl/>
              <w:spacing w:line="280" w:lineRule="exact"/>
              <w:jc w:val="center"/>
              <w:rPr>
                <w:rFonts w:asciiTheme="minorEastAsia" w:hAnsiTheme="minorEastAsia"/>
                <w:kern w:val="0"/>
                <w:sz w:val="24"/>
                <w:szCs w:val="24"/>
              </w:rPr>
            </w:pPr>
            <w:r>
              <w:rPr>
                <w:rFonts w:asciiTheme="minorEastAsia" w:hAnsiTheme="minorEastAsia" w:hint="eastAsia"/>
                <w:kern w:val="0"/>
                <w:sz w:val="24"/>
                <w:szCs w:val="24"/>
              </w:rPr>
              <w:t>13</w:t>
            </w:r>
          </w:p>
        </w:tc>
        <w:tc>
          <w:tcPr>
            <w:tcW w:w="805" w:type="dxa"/>
            <w:vMerge w:val="restart"/>
            <w:tcBorders>
              <w:top w:val="single" w:sz="4" w:space="0" w:color="auto"/>
              <w:left w:val="single" w:sz="2" w:space="0" w:color="auto"/>
              <w:right w:val="single" w:sz="2" w:space="0" w:color="auto"/>
            </w:tcBorders>
            <w:vAlign w:val="center"/>
          </w:tcPr>
          <w:p w:rsidR="00237A20" w:rsidRDefault="00934D8F">
            <w:pPr>
              <w:widowControl/>
              <w:spacing w:line="280" w:lineRule="exact"/>
              <w:jc w:val="center"/>
              <w:rPr>
                <w:rFonts w:asciiTheme="minorEastAsia" w:hAnsiTheme="minorEastAsia" w:cs="宋体"/>
                <w:b/>
                <w:kern w:val="0"/>
                <w:sz w:val="24"/>
                <w:szCs w:val="24"/>
              </w:rPr>
            </w:pPr>
            <w:r>
              <w:rPr>
                <w:rFonts w:asciiTheme="minorEastAsia" w:hAnsiTheme="minorEastAsia" w:cs="宋体" w:hint="eastAsia"/>
                <w:kern w:val="0"/>
                <w:sz w:val="24"/>
                <w:szCs w:val="24"/>
              </w:rPr>
              <w:t>消防管理</w:t>
            </w:r>
          </w:p>
        </w:tc>
        <w:tc>
          <w:tcPr>
            <w:tcW w:w="5237" w:type="dxa"/>
            <w:tcBorders>
              <w:top w:val="single" w:sz="4" w:space="0" w:color="auto"/>
              <w:left w:val="single" w:sz="2" w:space="0" w:color="auto"/>
              <w:bottom w:val="single" w:sz="4" w:space="0" w:color="auto"/>
              <w:right w:val="single" w:sz="2" w:space="0" w:color="auto"/>
            </w:tcBorders>
            <w:vAlign w:val="center"/>
          </w:tcPr>
          <w:p w:rsidR="00237A20" w:rsidRDefault="00934D8F">
            <w:pPr>
              <w:widowControl/>
              <w:spacing w:line="280" w:lineRule="exact"/>
              <w:rPr>
                <w:rFonts w:asciiTheme="minorEastAsia" w:hAnsiTheme="minorEastAsia"/>
                <w:b/>
                <w:spacing w:val="-10"/>
                <w:kern w:val="0"/>
                <w:sz w:val="24"/>
                <w:szCs w:val="24"/>
              </w:rPr>
            </w:pPr>
            <w:r>
              <w:rPr>
                <w:rFonts w:asciiTheme="minorEastAsia" w:hAnsiTheme="minorEastAsia" w:hint="eastAsia"/>
                <w:kern w:val="0"/>
                <w:sz w:val="24"/>
                <w:szCs w:val="24"/>
              </w:rPr>
              <w:t>主体及室内装修消防审批经过消防部门审核、验收合格（公共聚集场所经消防部门安全检查合格）</w:t>
            </w:r>
          </w:p>
        </w:tc>
        <w:tc>
          <w:tcPr>
            <w:tcW w:w="1251" w:type="dxa"/>
            <w:vMerge w:val="restart"/>
            <w:tcBorders>
              <w:top w:val="single" w:sz="4" w:space="0" w:color="auto"/>
              <w:left w:val="single" w:sz="2" w:space="0" w:color="auto"/>
              <w:right w:val="single" w:sz="4" w:space="0" w:color="auto"/>
            </w:tcBorders>
            <w:vAlign w:val="center"/>
          </w:tcPr>
          <w:p w:rsidR="00237A20" w:rsidRDefault="00934D8F">
            <w:pPr>
              <w:widowControl/>
              <w:spacing w:line="280" w:lineRule="exact"/>
              <w:rPr>
                <w:rFonts w:asciiTheme="minorEastAsia" w:hAnsiTheme="minorEastAsia"/>
                <w:b/>
                <w:kern w:val="0"/>
                <w:sz w:val="24"/>
                <w:szCs w:val="24"/>
              </w:rPr>
            </w:pPr>
            <w:r>
              <w:rPr>
                <w:rFonts w:asciiTheme="minorEastAsia" w:hAnsiTheme="minorEastAsia" w:hint="eastAsia"/>
                <w:kern w:val="0"/>
                <w:sz w:val="24"/>
                <w:szCs w:val="24"/>
              </w:rPr>
              <w:t>查看现场及资料</w:t>
            </w:r>
          </w:p>
        </w:tc>
        <w:tc>
          <w:tcPr>
            <w:tcW w:w="715" w:type="dxa"/>
            <w:vMerge w:val="restart"/>
            <w:tcBorders>
              <w:top w:val="single" w:sz="4" w:space="0" w:color="auto"/>
              <w:left w:val="single" w:sz="4" w:space="0" w:color="auto"/>
              <w:right w:val="single" w:sz="2" w:space="0" w:color="auto"/>
            </w:tcBorders>
            <w:vAlign w:val="center"/>
          </w:tcPr>
          <w:p w:rsidR="00237A20" w:rsidRDefault="00237A20">
            <w:pPr>
              <w:widowControl/>
              <w:spacing w:line="280" w:lineRule="exact"/>
              <w:jc w:val="center"/>
              <w:rPr>
                <w:rFonts w:asciiTheme="minorEastAsia" w:hAnsiTheme="minorEastAsia"/>
                <w:b/>
                <w:kern w:val="0"/>
                <w:sz w:val="24"/>
                <w:szCs w:val="24"/>
              </w:rPr>
            </w:pPr>
          </w:p>
        </w:tc>
        <w:tc>
          <w:tcPr>
            <w:tcW w:w="1172" w:type="dxa"/>
            <w:vMerge w:val="restart"/>
            <w:tcBorders>
              <w:top w:val="single" w:sz="4" w:space="0" w:color="auto"/>
              <w:left w:val="single" w:sz="4" w:space="0" w:color="auto"/>
              <w:right w:val="single" w:sz="2" w:space="0" w:color="auto"/>
            </w:tcBorders>
            <w:vAlign w:val="center"/>
          </w:tcPr>
          <w:p w:rsidR="00237A20" w:rsidRDefault="00237A20">
            <w:pPr>
              <w:widowControl/>
              <w:spacing w:line="280" w:lineRule="exact"/>
              <w:jc w:val="center"/>
              <w:rPr>
                <w:rFonts w:asciiTheme="minorEastAsia" w:hAnsiTheme="minorEastAsia"/>
                <w:b/>
                <w:kern w:val="0"/>
                <w:sz w:val="24"/>
                <w:szCs w:val="24"/>
              </w:rPr>
            </w:pPr>
          </w:p>
        </w:tc>
      </w:tr>
      <w:tr w:rsidR="00237A20">
        <w:trPr>
          <w:trHeight w:val="286"/>
          <w:jc w:val="center"/>
        </w:trPr>
        <w:tc>
          <w:tcPr>
            <w:tcW w:w="667" w:type="dxa"/>
            <w:vMerge/>
            <w:tcBorders>
              <w:left w:val="single" w:sz="2" w:space="0" w:color="auto"/>
              <w:right w:val="single" w:sz="2" w:space="0" w:color="auto"/>
            </w:tcBorders>
            <w:vAlign w:val="center"/>
          </w:tcPr>
          <w:p w:rsidR="00237A20" w:rsidRDefault="00237A20">
            <w:pPr>
              <w:widowControl/>
              <w:spacing w:line="280" w:lineRule="exact"/>
              <w:jc w:val="center"/>
              <w:rPr>
                <w:rFonts w:asciiTheme="minorEastAsia" w:hAnsiTheme="minorEastAsia"/>
                <w:b/>
                <w:kern w:val="0"/>
                <w:sz w:val="24"/>
                <w:szCs w:val="24"/>
              </w:rPr>
            </w:pPr>
          </w:p>
        </w:tc>
        <w:tc>
          <w:tcPr>
            <w:tcW w:w="805" w:type="dxa"/>
            <w:vMerge/>
            <w:tcBorders>
              <w:left w:val="single" w:sz="2" w:space="0" w:color="auto"/>
              <w:right w:val="single" w:sz="2" w:space="0" w:color="auto"/>
            </w:tcBorders>
            <w:vAlign w:val="center"/>
          </w:tcPr>
          <w:p w:rsidR="00237A20" w:rsidRDefault="00237A20">
            <w:pPr>
              <w:widowControl/>
              <w:spacing w:line="280" w:lineRule="exact"/>
              <w:jc w:val="center"/>
              <w:rPr>
                <w:rFonts w:asciiTheme="minorEastAsia" w:hAnsiTheme="minorEastAsia" w:cs="宋体"/>
                <w:b/>
                <w:kern w:val="0"/>
                <w:sz w:val="24"/>
                <w:szCs w:val="24"/>
              </w:rPr>
            </w:pPr>
          </w:p>
        </w:tc>
        <w:tc>
          <w:tcPr>
            <w:tcW w:w="5237" w:type="dxa"/>
            <w:tcBorders>
              <w:top w:val="single" w:sz="4" w:space="0" w:color="auto"/>
              <w:left w:val="single" w:sz="2" w:space="0" w:color="auto"/>
              <w:bottom w:val="single" w:sz="4" w:space="0" w:color="auto"/>
              <w:right w:val="single" w:sz="2" w:space="0" w:color="auto"/>
            </w:tcBorders>
            <w:vAlign w:val="center"/>
          </w:tcPr>
          <w:p w:rsidR="00237A20" w:rsidRDefault="00934D8F">
            <w:pPr>
              <w:widowControl/>
              <w:spacing w:line="280" w:lineRule="exact"/>
              <w:rPr>
                <w:rFonts w:asciiTheme="minorEastAsia" w:hAnsiTheme="minorEastAsia"/>
                <w:b/>
                <w:spacing w:val="-10"/>
                <w:kern w:val="0"/>
                <w:sz w:val="24"/>
                <w:szCs w:val="24"/>
              </w:rPr>
            </w:pPr>
            <w:r>
              <w:rPr>
                <w:rFonts w:asciiTheme="minorEastAsia" w:hAnsiTheme="minorEastAsia" w:hint="eastAsia"/>
                <w:kern w:val="0"/>
                <w:sz w:val="24"/>
                <w:szCs w:val="24"/>
              </w:rPr>
              <w:t>疏散通道、安全出口（疏散楼梯）门向疏散方向开启；未采用转门、侧拉门、移门、卷帘门等；保持畅通，未被锁闭或被杂物封堵；无甲、乙类管道穿越疏散楼梯</w:t>
            </w:r>
          </w:p>
        </w:tc>
        <w:tc>
          <w:tcPr>
            <w:tcW w:w="1251" w:type="dxa"/>
            <w:vMerge/>
            <w:tcBorders>
              <w:left w:val="single" w:sz="2" w:space="0" w:color="auto"/>
              <w:right w:val="single" w:sz="4" w:space="0" w:color="auto"/>
            </w:tcBorders>
            <w:vAlign w:val="center"/>
          </w:tcPr>
          <w:p w:rsidR="00237A20" w:rsidRDefault="00237A20">
            <w:pPr>
              <w:widowControl/>
              <w:spacing w:line="280" w:lineRule="exact"/>
              <w:jc w:val="center"/>
              <w:rPr>
                <w:rFonts w:asciiTheme="minorEastAsia" w:hAnsiTheme="minorEastAsia"/>
                <w:b/>
                <w:kern w:val="0"/>
                <w:sz w:val="24"/>
                <w:szCs w:val="24"/>
              </w:rPr>
            </w:pPr>
          </w:p>
        </w:tc>
        <w:tc>
          <w:tcPr>
            <w:tcW w:w="715" w:type="dxa"/>
            <w:vMerge/>
            <w:tcBorders>
              <w:left w:val="single" w:sz="4" w:space="0" w:color="auto"/>
              <w:right w:val="single" w:sz="2" w:space="0" w:color="auto"/>
            </w:tcBorders>
            <w:vAlign w:val="center"/>
          </w:tcPr>
          <w:p w:rsidR="00237A20" w:rsidRDefault="00237A20">
            <w:pPr>
              <w:widowControl/>
              <w:spacing w:line="280" w:lineRule="exact"/>
              <w:jc w:val="center"/>
              <w:rPr>
                <w:rFonts w:asciiTheme="minorEastAsia" w:hAnsiTheme="minorEastAsia"/>
                <w:b/>
                <w:kern w:val="0"/>
                <w:sz w:val="24"/>
                <w:szCs w:val="24"/>
              </w:rPr>
            </w:pPr>
          </w:p>
        </w:tc>
        <w:tc>
          <w:tcPr>
            <w:tcW w:w="1172" w:type="dxa"/>
            <w:vMerge/>
            <w:tcBorders>
              <w:left w:val="single" w:sz="4" w:space="0" w:color="auto"/>
              <w:right w:val="single" w:sz="2" w:space="0" w:color="auto"/>
            </w:tcBorders>
            <w:vAlign w:val="center"/>
          </w:tcPr>
          <w:p w:rsidR="00237A20" w:rsidRDefault="00237A20">
            <w:pPr>
              <w:widowControl/>
              <w:spacing w:line="280" w:lineRule="exact"/>
              <w:jc w:val="center"/>
              <w:rPr>
                <w:rFonts w:asciiTheme="minorEastAsia" w:hAnsiTheme="minorEastAsia"/>
                <w:b/>
                <w:kern w:val="0"/>
                <w:sz w:val="24"/>
                <w:szCs w:val="24"/>
              </w:rPr>
            </w:pPr>
          </w:p>
        </w:tc>
      </w:tr>
      <w:tr w:rsidR="00237A20">
        <w:trPr>
          <w:trHeight w:val="286"/>
          <w:jc w:val="center"/>
        </w:trPr>
        <w:tc>
          <w:tcPr>
            <w:tcW w:w="667" w:type="dxa"/>
            <w:vMerge/>
            <w:tcBorders>
              <w:left w:val="single" w:sz="2" w:space="0" w:color="auto"/>
              <w:right w:val="single" w:sz="2" w:space="0" w:color="auto"/>
            </w:tcBorders>
            <w:vAlign w:val="center"/>
          </w:tcPr>
          <w:p w:rsidR="00237A20" w:rsidRDefault="00237A20">
            <w:pPr>
              <w:widowControl/>
              <w:spacing w:line="280" w:lineRule="exact"/>
              <w:jc w:val="center"/>
              <w:rPr>
                <w:rFonts w:asciiTheme="minorEastAsia" w:hAnsiTheme="minorEastAsia"/>
                <w:b/>
                <w:kern w:val="0"/>
                <w:sz w:val="24"/>
                <w:szCs w:val="24"/>
              </w:rPr>
            </w:pPr>
          </w:p>
        </w:tc>
        <w:tc>
          <w:tcPr>
            <w:tcW w:w="805" w:type="dxa"/>
            <w:vMerge/>
            <w:tcBorders>
              <w:left w:val="single" w:sz="2" w:space="0" w:color="auto"/>
              <w:right w:val="single" w:sz="2" w:space="0" w:color="auto"/>
            </w:tcBorders>
            <w:vAlign w:val="center"/>
          </w:tcPr>
          <w:p w:rsidR="00237A20" w:rsidRDefault="00237A20">
            <w:pPr>
              <w:widowControl/>
              <w:spacing w:line="280" w:lineRule="exact"/>
              <w:jc w:val="center"/>
              <w:rPr>
                <w:rFonts w:asciiTheme="minorEastAsia" w:hAnsiTheme="minorEastAsia" w:cs="宋体"/>
                <w:b/>
                <w:kern w:val="0"/>
                <w:sz w:val="24"/>
                <w:szCs w:val="24"/>
              </w:rPr>
            </w:pPr>
          </w:p>
        </w:tc>
        <w:tc>
          <w:tcPr>
            <w:tcW w:w="5237" w:type="dxa"/>
            <w:tcBorders>
              <w:top w:val="single" w:sz="4" w:space="0" w:color="auto"/>
              <w:left w:val="single" w:sz="2" w:space="0" w:color="auto"/>
              <w:bottom w:val="single" w:sz="4" w:space="0" w:color="auto"/>
              <w:right w:val="single" w:sz="2" w:space="0" w:color="auto"/>
            </w:tcBorders>
            <w:vAlign w:val="center"/>
          </w:tcPr>
          <w:p w:rsidR="00237A20" w:rsidRDefault="00934D8F">
            <w:pPr>
              <w:widowControl/>
              <w:spacing w:line="280" w:lineRule="exact"/>
              <w:rPr>
                <w:rFonts w:asciiTheme="minorEastAsia" w:hAnsiTheme="minorEastAsia"/>
                <w:b/>
                <w:spacing w:val="-10"/>
                <w:kern w:val="0"/>
                <w:sz w:val="24"/>
                <w:szCs w:val="24"/>
              </w:rPr>
            </w:pPr>
            <w:r>
              <w:rPr>
                <w:rFonts w:asciiTheme="minorEastAsia" w:hAnsiTheme="minorEastAsia" w:hint="eastAsia"/>
                <w:kern w:val="0"/>
                <w:sz w:val="24"/>
                <w:szCs w:val="24"/>
              </w:rPr>
              <w:t>消防设施不得圈占、埋压、拆除，无损坏或挪作它用</w:t>
            </w:r>
          </w:p>
        </w:tc>
        <w:tc>
          <w:tcPr>
            <w:tcW w:w="1251" w:type="dxa"/>
            <w:vMerge/>
            <w:tcBorders>
              <w:left w:val="single" w:sz="2" w:space="0" w:color="auto"/>
              <w:right w:val="single" w:sz="4" w:space="0" w:color="auto"/>
            </w:tcBorders>
            <w:vAlign w:val="center"/>
          </w:tcPr>
          <w:p w:rsidR="00237A20" w:rsidRDefault="00237A20">
            <w:pPr>
              <w:widowControl/>
              <w:spacing w:line="280" w:lineRule="exact"/>
              <w:jc w:val="center"/>
              <w:rPr>
                <w:rFonts w:asciiTheme="minorEastAsia" w:hAnsiTheme="minorEastAsia"/>
                <w:b/>
                <w:kern w:val="0"/>
                <w:sz w:val="24"/>
                <w:szCs w:val="24"/>
              </w:rPr>
            </w:pPr>
          </w:p>
        </w:tc>
        <w:tc>
          <w:tcPr>
            <w:tcW w:w="715" w:type="dxa"/>
            <w:vMerge/>
            <w:tcBorders>
              <w:left w:val="single" w:sz="4" w:space="0" w:color="auto"/>
              <w:right w:val="single" w:sz="2" w:space="0" w:color="auto"/>
            </w:tcBorders>
            <w:vAlign w:val="center"/>
          </w:tcPr>
          <w:p w:rsidR="00237A20" w:rsidRDefault="00237A20">
            <w:pPr>
              <w:widowControl/>
              <w:spacing w:line="280" w:lineRule="exact"/>
              <w:jc w:val="center"/>
              <w:rPr>
                <w:rFonts w:asciiTheme="minorEastAsia" w:hAnsiTheme="minorEastAsia"/>
                <w:b/>
                <w:kern w:val="0"/>
                <w:sz w:val="24"/>
                <w:szCs w:val="24"/>
              </w:rPr>
            </w:pPr>
          </w:p>
        </w:tc>
        <w:tc>
          <w:tcPr>
            <w:tcW w:w="1172" w:type="dxa"/>
            <w:vMerge/>
            <w:tcBorders>
              <w:left w:val="single" w:sz="4" w:space="0" w:color="auto"/>
              <w:right w:val="single" w:sz="2" w:space="0" w:color="auto"/>
            </w:tcBorders>
            <w:vAlign w:val="center"/>
          </w:tcPr>
          <w:p w:rsidR="00237A20" w:rsidRDefault="00237A20">
            <w:pPr>
              <w:widowControl/>
              <w:spacing w:line="280" w:lineRule="exact"/>
              <w:jc w:val="center"/>
              <w:rPr>
                <w:rFonts w:asciiTheme="minorEastAsia" w:hAnsiTheme="minorEastAsia"/>
                <w:b/>
                <w:kern w:val="0"/>
                <w:sz w:val="24"/>
                <w:szCs w:val="24"/>
              </w:rPr>
            </w:pPr>
          </w:p>
        </w:tc>
      </w:tr>
      <w:tr w:rsidR="00237A20">
        <w:trPr>
          <w:trHeight w:val="286"/>
          <w:jc w:val="center"/>
        </w:trPr>
        <w:tc>
          <w:tcPr>
            <w:tcW w:w="667" w:type="dxa"/>
            <w:vMerge/>
            <w:tcBorders>
              <w:left w:val="single" w:sz="2" w:space="0" w:color="auto"/>
              <w:right w:val="single" w:sz="2" w:space="0" w:color="auto"/>
            </w:tcBorders>
            <w:vAlign w:val="center"/>
          </w:tcPr>
          <w:p w:rsidR="00237A20" w:rsidRDefault="00237A20">
            <w:pPr>
              <w:widowControl/>
              <w:spacing w:line="280" w:lineRule="exact"/>
              <w:jc w:val="center"/>
              <w:rPr>
                <w:rFonts w:asciiTheme="minorEastAsia" w:hAnsiTheme="minorEastAsia"/>
                <w:b/>
                <w:kern w:val="0"/>
                <w:sz w:val="24"/>
                <w:szCs w:val="24"/>
              </w:rPr>
            </w:pPr>
          </w:p>
        </w:tc>
        <w:tc>
          <w:tcPr>
            <w:tcW w:w="805" w:type="dxa"/>
            <w:vMerge/>
            <w:tcBorders>
              <w:left w:val="single" w:sz="2" w:space="0" w:color="auto"/>
              <w:right w:val="single" w:sz="2" w:space="0" w:color="auto"/>
            </w:tcBorders>
            <w:vAlign w:val="center"/>
          </w:tcPr>
          <w:p w:rsidR="00237A20" w:rsidRDefault="00237A20">
            <w:pPr>
              <w:widowControl/>
              <w:spacing w:line="280" w:lineRule="exact"/>
              <w:jc w:val="center"/>
              <w:rPr>
                <w:rFonts w:asciiTheme="minorEastAsia" w:hAnsiTheme="minorEastAsia" w:cs="宋体"/>
                <w:b/>
                <w:kern w:val="0"/>
                <w:sz w:val="24"/>
                <w:szCs w:val="24"/>
              </w:rPr>
            </w:pPr>
          </w:p>
        </w:tc>
        <w:tc>
          <w:tcPr>
            <w:tcW w:w="5237" w:type="dxa"/>
            <w:tcBorders>
              <w:top w:val="single" w:sz="4" w:space="0" w:color="auto"/>
              <w:left w:val="single" w:sz="2" w:space="0" w:color="auto"/>
              <w:bottom w:val="single" w:sz="4" w:space="0" w:color="auto"/>
              <w:right w:val="single" w:sz="2" w:space="0" w:color="auto"/>
            </w:tcBorders>
            <w:vAlign w:val="center"/>
          </w:tcPr>
          <w:p w:rsidR="00237A20" w:rsidRDefault="00934D8F">
            <w:pPr>
              <w:widowControl/>
              <w:spacing w:line="280" w:lineRule="exact"/>
              <w:rPr>
                <w:rFonts w:asciiTheme="minorEastAsia" w:hAnsiTheme="minorEastAsia"/>
                <w:kern w:val="0"/>
                <w:sz w:val="24"/>
                <w:szCs w:val="24"/>
              </w:rPr>
            </w:pPr>
            <w:r>
              <w:rPr>
                <w:rFonts w:asciiTheme="minorEastAsia" w:hAnsiTheme="minorEastAsia" w:hint="eastAsia"/>
                <w:kern w:val="0"/>
                <w:sz w:val="24"/>
                <w:szCs w:val="24"/>
              </w:rPr>
              <w:t>按规定配齐灭火器材并定期维修保养或进行更换</w:t>
            </w:r>
          </w:p>
        </w:tc>
        <w:tc>
          <w:tcPr>
            <w:tcW w:w="1251" w:type="dxa"/>
            <w:vMerge/>
            <w:tcBorders>
              <w:left w:val="single" w:sz="2" w:space="0" w:color="auto"/>
              <w:right w:val="single" w:sz="4" w:space="0" w:color="auto"/>
            </w:tcBorders>
            <w:vAlign w:val="center"/>
          </w:tcPr>
          <w:p w:rsidR="00237A20" w:rsidRDefault="00237A20">
            <w:pPr>
              <w:widowControl/>
              <w:spacing w:line="280" w:lineRule="exact"/>
              <w:jc w:val="center"/>
              <w:rPr>
                <w:rFonts w:asciiTheme="minorEastAsia" w:hAnsiTheme="minorEastAsia"/>
                <w:b/>
                <w:kern w:val="0"/>
                <w:sz w:val="24"/>
                <w:szCs w:val="24"/>
              </w:rPr>
            </w:pPr>
          </w:p>
        </w:tc>
        <w:tc>
          <w:tcPr>
            <w:tcW w:w="715" w:type="dxa"/>
            <w:vMerge/>
            <w:tcBorders>
              <w:left w:val="single" w:sz="4" w:space="0" w:color="auto"/>
              <w:right w:val="single" w:sz="2" w:space="0" w:color="auto"/>
            </w:tcBorders>
            <w:vAlign w:val="center"/>
          </w:tcPr>
          <w:p w:rsidR="00237A20" w:rsidRDefault="00237A20">
            <w:pPr>
              <w:widowControl/>
              <w:spacing w:line="280" w:lineRule="exact"/>
              <w:jc w:val="center"/>
              <w:rPr>
                <w:rFonts w:asciiTheme="minorEastAsia" w:hAnsiTheme="minorEastAsia"/>
                <w:b/>
                <w:kern w:val="0"/>
                <w:sz w:val="24"/>
                <w:szCs w:val="24"/>
              </w:rPr>
            </w:pPr>
          </w:p>
        </w:tc>
        <w:tc>
          <w:tcPr>
            <w:tcW w:w="1172" w:type="dxa"/>
            <w:vMerge/>
            <w:tcBorders>
              <w:left w:val="single" w:sz="4" w:space="0" w:color="auto"/>
              <w:right w:val="single" w:sz="2" w:space="0" w:color="auto"/>
            </w:tcBorders>
            <w:vAlign w:val="center"/>
          </w:tcPr>
          <w:p w:rsidR="00237A20" w:rsidRDefault="00237A20">
            <w:pPr>
              <w:widowControl/>
              <w:spacing w:line="280" w:lineRule="exact"/>
              <w:jc w:val="center"/>
              <w:rPr>
                <w:rFonts w:asciiTheme="minorEastAsia" w:hAnsiTheme="minorEastAsia"/>
                <w:b/>
                <w:kern w:val="0"/>
                <w:sz w:val="24"/>
                <w:szCs w:val="24"/>
              </w:rPr>
            </w:pPr>
          </w:p>
        </w:tc>
      </w:tr>
      <w:tr w:rsidR="00237A20">
        <w:trPr>
          <w:trHeight w:val="286"/>
          <w:jc w:val="center"/>
        </w:trPr>
        <w:tc>
          <w:tcPr>
            <w:tcW w:w="667" w:type="dxa"/>
            <w:vMerge/>
            <w:tcBorders>
              <w:left w:val="single" w:sz="2" w:space="0" w:color="auto"/>
              <w:right w:val="single" w:sz="2" w:space="0" w:color="auto"/>
            </w:tcBorders>
            <w:vAlign w:val="center"/>
          </w:tcPr>
          <w:p w:rsidR="00237A20" w:rsidRDefault="00237A20">
            <w:pPr>
              <w:widowControl/>
              <w:spacing w:line="280" w:lineRule="exact"/>
              <w:jc w:val="center"/>
              <w:rPr>
                <w:rFonts w:asciiTheme="minorEastAsia" w:hAnsiTheme="minorEastAsia"/>
                <w:b/>
                <w:kern w:val="0"/>
                <w:sz w:val="24"/>
                <w:szCs w:val="24"/>
              </w:rPr>
            </w:pPr>
          </w:p>
        </w:tc>
        <w:tc>
          <w:tcPr>
            <w:tcW w:w="805" w:type="dxa"/>
            <w:vMerge/>
            <w:tcBorders>
              <w:left w:val="single" w:sz="2" w:space="0" w:color="auto"/>
              <w:right w:val="single" w:sz="2" w:space="0" w:color="auto"/>
            </w:tcBorders>
            <w:vAlign w:val="center"/>
          </w:tcPr>
          <w:p w:rsidR="00237A20" w:rsidRDefault="00237A20">
            <w:pPr>
              <w:widowControl/>
              <w:spacing w:line="280" w:lineRule="exact"/>
              <w:jc w:val="center"/>
              <w:rPr>
                <w:rFonts w:asciiTheme="minorEastAsia" w:hAnsiTheme="minorEastAsia" w:cs="宋体"/>
                <w:b/>
                <w:kern w:val="0"/>
                <w:sz w:val="24"/>
                <w:szCs w:val="24"/>
              </w:rPr>
            </w:pPr>
          </w:p>
        </w:tc>
        <w:tc>
          <w:tcPr>
            <w:tcW w:w="5237" w:type="dxa"/>
            <w:tcBorders>
              <w:top w:val="single" w:sz="4" w:space="0" w:color="auto"/>
              <w:left w:val="single" w:sz="2" w:space="0" w:color="auto"/>
              <w:bottom w:val="single" w:sz="4" w:space="0" w:color="auto"/>
              <w:right w:val="single" w:sz="2" w:space="0" w:color="auto"/>
            </w:tcBorders>
            <w:vAlign w:val="center"/>
          </w:tcPr>
          <w:p w:rsidR="00237A20" w:rsidRDefault="00934D8F">
            <w:pPr>
              <w:widowControl/>
              <w:spacing w:line="280" w:lineRule="exact"/>
              <w:rPr>
                <w:rFonts w:asciiTheme="minorEastAsia" w:hAnsiTheme="minorEastAsia"/>
                <w:kern w:val="0"/>
                <w:sz w:val="24"/>
                <w:szCs w:val="24"/>
              </w:rPr>
            </w:pPr>
            <w:r>
              <w:rPr>
                <w:rFonts w:asciiTheme="minorEastAsia" w:hAnsiTheme="minorEastAsia" w:hint="eastAsia"/>
                <w:kern w:val="0"/>
                <w:sz w:val="24"/>
                <w:szCs w:val="24"/>
              </w:rPr>
              <w:t>高层建筑不得使用瓶装气，地下室不得使用液化石油气</w:t>
            </w:r>
          </w:p>
        </w:tc>
        <w:tc>
          <w:tcPr>
            <w:tcW w:w="1251" w:type="dxa"/>
            <w:vMerge/>
            <w:tcBorders>
              <w:left w:val="single" w:sz="2" w:space="0" w:color="auto"/>
              <w:right w:val="single" w:sz="4" w:space="0" w:color="auto"/>
            </w:tcBorders>
            <w:vAlign w:val="center"/>
          </w:tcPr>
          <w:p w:rsidR="00237A20" w:rsidRDefault="00237A20">
            <w:pPr>
              <w:widowControl/>
              <w:spacing w:line="280" w:lineRule="exact"/>
              <w:jc w:val="center"/>
              <w:rPr>
                <w:rFonts w:asciiTheme="minorEastAsia" w:hAnsiTheme="minorEastAsia"/>
                <w:b/>
                <w:kern w:val="0"/>
                <w:sz w:val="24"/>
                <w:szCs w:val="24"/>
              </w:rPr>
            </w:pPr>
          </w:p>
        </w:tc>
        <w:tc>
          <w:tcPr>
            <w:tcW w:w="715" w:type="dxa"/>
            <w:vMerge/>
            <w:tcBorders>
              <w:left w:val="single" w:sz="4" w:space="0" w:color="auto"/>
              <w:right w:val="single" w:sz="2" w:space="0" w:color="auto"/>
            </w:tcBorders>
            <w:vAlign w:val="center"/>
          </w:tcPr>
          <w:p w:rsidR="00237A20" w:rsidRDefault="00237A20">
            <w:pPr>
              <w:widowControl/>
              <w:spacing w:line="280" w:lineRule="exact"/>
              <w:jc w:val="center"/>
              <w:rPr>
                <w:rFonts w:asciiTheme="minorEastAsia" w:hAnsiTheme="minorEastAsia"/>
                <w:b/>
                <w:kern w:val="0"/>
                <w:sz w:val="24"/>
                <w:szCs w:val="24"/>
              </w:rPr>
            </w:pPr>
          </w:p>
        </w:tc>
        <w:tc>
          <w:tcPr>
            <w:tcW w:w="1172" w:type="dxa"/>
            <w:vMerge/>
            <w:tcBorders>
              <w:left w:val="single" w:sz="4" w:space="0" w:color="auto"/>
              <w:right w:val="single" w:sz="2" w:space="0" w:color="auto"/>
            </w:tcBorders>
            <w:vAlign w:val="center"/>
          </w:tcPr>
          <w:p w:rsidR="00237A20" w:rsidRDefault="00237A20">
            <w:pPr>
              <w:widowControl/>
              <w:spacing w:line="280" w:lineRule="exact"/>
              <w:jc w:val="center"/>
              <w:rPr>
                <w:rFonts w:asciiTheme="minorEastAsia" w:hAnsiTheme="minorEastAsia"/>
                <w:b/>
                <w:kern w:val="0"/>
                <w:sz w:val="24"/>
                <w:szCs w:val="24"/>
              </w:rPr>
            </w:pPr>
          </w:p>
        </w:tc>
      </w:tr>
      <w:tr w:rsidR="00237A20">
        <w:trPr>
          <w:trHeight w:val="286"/>
          <w:jc w:val="center"/>
        </w:trPr>
        <w:tc>
          <w:tcPr>
            <w:tcW w:w="667" w:type="dxa"/>
            <w:vMerge/>
            <w:tcBorders>
              <w:left w:val="single" w:sz="2" w:space="0" w:color="auto"/>
              <w:right w:val="single" w:sz="2" w:space="0" w:color="auto"/>
            </w:tcBorders>
            <w:vAlign w:val="center"/>
          </w:tcPr>
          <w:p w:rsidR="00237A20" w:rsidRDefault="00237A20">
            <w:pPr>
              <w:widowControl/>
              <w:spacing w:line="280" w:lineRule="exact"/>
              <w:jc w:val="center"/>
              <w:rPr>
                <w:rFonts w:asciiTheme="minorEastAsia" w:hAnsiTheme="minorEastAsia"/>
                <w:b/>
                <w:kern w:val="0"/>
                <w:sz w:val="24"/>
                <w:szCs w:val="24"/>
              </w:rPr>
            </w:pPr>
          </w:p>
        </w:tc>
        <w:tc>
          <w:tcPr>
            <w:tcW w:w="805" w:type="dxa"/>
            <w:vMerge/>
            <w:tcBorders>
              <w:left w:val="single" w:sz="2" w:space="0" w:color="auto"/>
              <w:right w:val="single" w:sz="2" w:space="0" w:color="auto"/>
            </w:tcBorders>
            <w:vAlign w:val="center"/>
          </w:tcPr>
          <w:p w:rsidR="00237A20" w:rsidRDefault="00237A20">
            <w:pPr>
              <w:widowControl/>
              <w:spacing w:line="280" w:lineRule="exact"/>
              <w:jc w:val="center"/>
              <w:rPr>
                <w:rFonts w:asciiTheme="minorEastAsia" w:hAnsiTheme="minorEastAsia" w:cs="宋体"/>
                <w:b/>
                <w:kern w:val="0"/>
                <w:sz w:val="24"/>
                <w:szCs w:val="24"/>
              </w:rPr>
            </w:pPr>
          </w:p>
        </w:tc>
        <w:tc>
          <w:tcPr>
            <w:tcW w:w="5237" w:type="dxa"/>
            <w:tcBorders>
              <w:top w:val="single" w:sz="4" w:space="0" w:color="auto"/>
              <w:left w:val="single" w:sz="2" w:space="0" w:color="auto"/>
              <w:bottom w:val="single" w:sz="4" w:space="0" w:color="auto"/>
              <w:right w:val="single" w:sz="2" w:space="0" w:color="auto"/>
            </w:tcBorders>
            <w:vAlign w:val="center"/>
          </w:tcPr>
          <w:p w:rsidR="00237A20" w:rsidRDefault="00934D8F">
            <w:pPr>
              <w:widowControl/>
              <w:spacing w:line="280" w:lineRule="exact"/>
              <w:rPr>
                <w:rFonts w:asciiTheme="minorEastAsia" w:hAnsiTheme="minorEastAsia"/>
                <w:kern w:val="0"/>
                <w:sz w:val="24"/>
                <w:szCs w:val="24"/>
              </w:rPr>
            </w:pPr>
            <w:r>
              <w:rPr>
                <w:rFonts w:asciiTheme="minorEastAsia" w:hAnsiTheme="minorEastAsia" w:hint="eastAsia"/>
                <w:kern w:val="0"/>
                <w:sz w:val="24"/>
                <w:szCs w:val="24"/>
              </w:rPr>
              <w:t>落实逐级消防安全责任制和岗位消防安全责任制，明确</w:t>
            </w:r>
            <w:proofErr w:type="gramStart"/>
            <w:r>
              <w:rPr>
                <w:rFonts w:asciiTheme="minorEastAsia" w:hAnsiTheme="minorEastAsia" w:hint="eastAsia"/>
                <w:kern w:val="0"/>
                <w:sz w:val="24"/>
                <w:szCs w:val="24"/>
              </w:rPr>
              <w:t>逐级和</w:t>
            </w:r>
            <w:proofErr w:type="gramEnd"/>
            <w:r>
              <w:rPr>
                <w:rFonts w:asciiTheme="minorEastAsia" w:hAnsiTheme="minorEastAsia" w:hint="eastAsia"/>
                <w:kern w:val="0"/>
                <w:sz w:val="24"/>
                <w:szCs w:val="24"/>
              </w:rPr>
              <w:t>岗位消防安全职责，确定各级、各岗位的消防安全责任人</w:t>
            </w:r>
          </w:p>
        </w:tc>
        <w:tc>
          <w:tcPr>
            <w:tcW w:w="1251" w:type="dxa"/>
            <w:vMerge/>
            <w:tcBorders>
              <w:left w:val="single" w:sz="2" w:space="0" w:color="auto"/>
              <w:right w:val="single" w:sz="4" w:space="0" w:color="auto"/>
            </w:tcBorders>
            <w:vAlign w:val="center"/>
          </w:tcPr>
          <w:p w:rsidR="00237A20" w:rsidRDefault="00237A20">
            <w:pPr>
              <w:widowControl/>
              <w:spacing w:line="280" w:lineRule="exact"/>
              <w:jc w:val="center"/>
              <w:rPr>
                <w:rFonts w:asciiTheme="minorEastAsia" w:hAnsiTheme="minorEastAsia"/>
                <w:b/>
                <w:kern w:val="0"/>
                <w:sz w:val="24"/>
                <w:szCs w:val="24"/>
              </w:rPr>
            </w:pPr>
          </w:p>
        </w:tc>
        <w:tc>
          <w:tcPr>
            <w:tcW w:w="715" w:type="dxa"/>
            <w:vMerge/>
            <w:tcBorders>
              <w:left w:val="single" w:sz="4" w:space="0" w:color="auto"/>
              <w:right w:val="single" w:sz="2" w:space="0" w:color="auto"/>
            </w:tcBorders>
            <w:vAlign w:val="center"/>
          </w:tcPr>
          <w:p w:rsidR="00237A20" w:rsidRDefault="00237A20">
            <w:pPr>
              <w:widowControl/>
              <w:spacing w:line="280" w:lineRule="exact"/>
              <w:jc w:val="center"/>
              <w:rPr>
                <w:rFonts w:asciiTheme="minorEastAsia" w:hAnsiTheme="minorEastAsia"/>
                <w:b/>
                <w:kern w:val="0"/>
                <w:sz w:val="24"/>
                <w:szCs w:val="24"/>
              </w:rPr>
            </w:pPr>
          </w:p>
        </w:tc>
        <w:tc>
          <w:tcPr>
            <w:tcW w:w="1172" w:type="dxa"/>
            <w:vMerge/>
            <w:tcBorders>
              <w:left w:val="single" w:sz="4" w:space="0" w:color="auto"/>
              <w:right w:val="single" w:sz="2" w:space="0" w:color="auto"/>
            </w:tcBorders>
            <w:vAlign w:val="center"/>
          </w:tcPr>
          <w:p w:rsidR="00237A20" w:rsidRDefault="00237A20">
            <w:pPr>
              <w:widowControl/>
              <w:spacing w:line="280" w:lineRule="exact"/>
              <w:jc w:val="center"/>
              <w:rPr>
                <w:rFonts w:asciiTheme="minorEastAsia" w:hAnsiTheme="minorEastAsia"/>
                <w:b/>
                <w:kern w:val="0"/>
                <w:sz w:val="24"/>
                <w:szCs w:val="24"/>
              </w:rPr>
            </w:pPr>
          </w:p>
        </w:tc>
      </w:tr>
      <w:tr w:rsidR="00237A20">
        <w:trPr>
          <w:trHeight w:val="286"/>
          <w:jc w:val="center"/>
        </w:trPr>
        <w:tc>
          <w:tcPr>
            <w:tcW w:w="667" w:type="dxa"/>
            <w:vMerge/>
            <w:tcBorders>
              <w:left w:val="single" w:sz="2" w:space="0" w:color="auto"/>
              <w:bottom w:val="single" w:sz="4" w:space="0" w:color="auto"/>
              <w:right w:val="single" w:sz="2" w:space="0" w:color="auto"/>
            </w:tcBorders>
            <w:vAlign w:val="center"/>
          </w:tcPr>
          <w:p w:rsidR="00237A20" w:rsidRDefault="00237A20">
            <w:pPr>
              <w:widowControl/>
              <w:spacing w:line="280" w:lineRule="exact"/>
              <w:jc w:val="center"/>
              <w:rPr>
                <w:rFonts w:asciiTheme="minorEastAsia" w:hAnsiTheme="minorEastAsia"/>
                <w:b/>
                <w:kern w:val="0"/>
                <w:sz w:val="24"/>
                <w:szCs w:val="24"/>
              </w:rPr>
            </w:pPr>
          </w:p>
        </w:tc>
        <w:tc>
          <w:tcPr>
            <w:tcW w:w="805" w:type="dxa"/>
            <w:vMerge/>
            <w:tcBorders>
              <w:left w:val="single" w:sz="2" w:space="0" w:color="auto"/>
              <w:bottom w:val="single" w:sz="4" w:space="0" w:color="auto"/>
              <w:right w:val="single" w:sz="2" w:space="0" w:color="auto"/>
            </w:tcBorders>
            <w:vAlign w:val="center"/>
          </w:tcPr>
          <w:p w:rsidR="00237A20" w:rsidRDefault="00237A20">
            <w:pPr>
              <w:widowControl/>
              <w:spacing w:line="280" w:lineRule="exact"/>
              <w:jc w:val="center"/>
              <w:rPr>
                <w:rFonts w:asciiTheme="minorEastAsia" w:hAnsiTheme="minorEastAsia" w:cs="宋体"/>
                <w:b/>
                <w:kern w:val="0"/>
                <w:sz w:val="24"/>
                <w:szCs w:val="24"/>
              </w:rPr>
            </w:pPr>
          </w:p>
        </w:tc>
        <w:tc>
          <w:tcPr>
            <w:tcW w:w="5237" w:type="dxa"/>
            <w:tcBorders>
              <w:top w:val="single" w:sz="4" w:space="0" w:color="auto"/>
              <w:left w:val="single" w:sz="2" w:space="0" w:color="auto"/>
              <w:bottom w:val="single" w:sz="4" w:space="0" w:color="auto"/>
              <w:right w:val="single" w:sz="2" w:space="0" w:color="auto"/>
            </w:tcBorders>
            <w:vAlign w:val="center"/>
          </w:tcPr>
          <w:p w:rsidR="00237A20" w:rsidRDefault="00934D8F">
            <w:pPr>
              <w:widowControl/>
              <w:spacing w:line="280" w:lineRule="exact"/>
              <w:rPr>
                <w:rFonts w:asciiTheme="minorEastAsia" w:hAnsiTheme="minorEastAsia"/>
                <w:kern w:val="0"/>
                <w:sz w:val="24"/>
                <w:szCs w:val="24"/>
              </w:rPr>
            </w:pPr>
            <w:r>
              <w:rPr>
                <w:rFonts w:asciiTheme="minorEastAsia" w:hAnsiTheme="minorEastAsia" w:hint="eastAsia"/>
                <w:kern w:val="0"/>
                <w:sz w:val="24"/>
                <w:szCs w:val="24"/>
              </w:rPr>
              <w:t>对建筑消防设施应进行检查和维修保养；对自动消防设施应由专业消防公司定期进行全面检查测试，并出具检测报告，存档备查</w:t>
            </w:r>
          </w:p>
        </w:tc>
        <w:tc>
          <w:tcPr>
            <w:tcW w:w="1251" w:type="dxa"/>
            <w:vMerge/>
            <w:tcBorders>
              <w:left w:val="single" w:sz="2" w:space="0" w:color="auto"/>
              <w:bottom w:val="single" w:sz="4" w:space="0" w:color="auto"/>
              <w:right w:val="single" w:sz="4" w:space="0" w:color="auto"/>
            </w:tcBorders>
            <w:vAlign w:val="center"/>
          </w:tcPr>
          <w:p w:rsidR="00237A20" w:rsidRDefault="00237A20">
            <w:pPr>
              <w:widowControl/>
              <w:spacing w:line="280" w:lineRule="exact"/>
              <w:jc w:val="center"/>
              <w:rPr>
                <w:rFonts w:asciiTheme="minorEastAsia" w:hAnsiTheme="minorEastAsia"/>
                <w:b/>
                <w:kern w:val="0"/>
                <w:sz w:val="24"/>
                <w:szCs w:val="24"/>
              </w:rPr>
            </w:pPr>
          </w:p>
        </w:tc>
        <w:tc>
          <w:tcPr>
            <w:tcW w:w="715" w:type="dxa"/>
            <w:vMerge/>
            <w:tcBorders>
              <w:left w:val="single" w:sz="4" w:space="0" w:color="auto"/>
              <w:bottom w:val="single" w:sz="4" w:space="0" w:color="auto"/>
              <w:right w:val="single" w:sz="2" w:space="0" w:color="auto"/>
            </w:tcBorders>
            <w:vAlign w:val="center"/>
          </w:tcPr>
          <w:p w:rsidR="00237A20" w:rsidRDefault="00237A20">
            <w:pPr>
              <w:widowControl/>
              <w:spacing w:line="280" w:lineRule="exact"/>
              <w:jc w:val="center"/>
              <w:rPr>
                <w:rFonts w:asciiTheme="minorEastAsia" w:hAnsiTheme="minorEastAsia"/>
                <w:b/>
                <w:kern w:val="0"/>
                <w:sz w:val="24"/>
                <w:szCs w:val="24"/>
              </w:rPr>
            </w:pPr>
          </w:p>
        </w:tc>
        <w:tc>
          <w:tcPr>
            <w:tcW w:w="1172" w:type="dxa"/>
            <w:vMerge/>
            <w:tcBorders>
              <w:left w:val="single" w:sz="4" w:space="0" w:color="auto"/>
              <w:bottom w:val="single" w:sz="4" w:space="0" w:color="auto"/>
              <w:right w:val="single" w:sz="2" w:space="0" w:color="auto"/>
            </w:tcBorders>
            <w:vAlign w:val="center"/>
          </w:tcPr>
          <w:p w:rsidR="00237A20" w:rsidRDefault="00237A20">
            <w:pPr>
              <w:widowControl/>
              <w:spacing w:line="280" w:lineRule="exact"/>
              <w:jc w:val="center"/>
              <w:rPr>
                <w:rFonts w:asciiTheme="minorEastAsia" w:hAnsiTheme="minorEastAsia"/>
                <w:b/>
                <w:kern w:val="0"/>
                <w:sz w:val="24"/>
                <w:szCs w:val="24"/>
              </w:rPr>
            </w:pPr>
          </w:p>
        </w:tc>
      </w:tr>
      <w:tr w:rsidR="00237A20">
        <w:trPr>
          <w:trHeight w:val="360"/>
          <w:jc w:val="center"/>
        </w:trPr>
        <w:tc>
          <w:tcPr>
            <w:tcW w:w="667" w:type="dxa"/>
            <w:tcBorders>
              <w:top w:val="single" w:sz="4" w:space="0" w:color="auto"/>
              <w:left w:val="single" w:sz="2" w:space="0" w:color="auto"/>
              <w:bottom w:val="single" w:sz="4" w:space="0" w:color="auto"/>
              <w:right w:val="single" w:sz="2" w:space="0" w:color="auto"/>
            </w:tcBorders>
            <w:vAlign w:val="center"/>
          </w:tcPr>
          <w:p w:rsidR="00237A20" w:rsidRDefault="00934D8F">
            <w:pPr>
              <w:widowControl/>
              <w:spacing w:line="280" w:lineRule="exact"/>
              <w:jc w:val="center"/>
              <w:rPr>
                <w:rFonts w:asciiTheme="minorEastAsia" w:hAnsiTheme="minorEastAsia"/>
                <w:kern w:val="0"/>
                <w:sz w:val="24"/>
                <w:szCs w:val="24"/>
              </w:rPr>
            </w:pPr>
            <w:r>
              <w:rPr>
                <w:rFonts w:asciiTheme="minorEastAsia" w:hAnsiTheme="minorEastAsia" w:hint="eastAsia"/>
                <w:kern w:val="0"/>
                <w:sz w:val="24"/>
                <w:szCs w:val="24"/>
              </w:rPr>
              <w:t>14</w:t>
            </w:r>
          </w:p>
        </w:tc>
        <w:tc>
          <w:tcPr>
            <w:tcW w:w="805" w:type="dxa"/>
            <w:tcBorders>
              <w:top w:val="single" w:sz="4" w:space="0" w:color="auto"/>
              <w:left w:val="single" w:sz="2" w:space="0" w:color="auto"/>
              <w:bottom w:val="single" w:sz="4" w:space="0" w:color="auto"/>
              <w:right w:val="single" w:sz="2" w:space="0" w:color="auto"/>
            </w:tcBorders>
            <w:vAlign w:val="center"/>
          </w:tcPr>
          <w:p w:rsidR="00237A20" w:rsidRDefault="00934D8F">
            <w:pPr>
              <w:widowControl/>
              <w:spacing w:line="28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其它</w:t>
            </w:r>
          </w:p>
        </w:tc>
        <w:tc>
          <w:tcPr>
            <w:tcW w:w="5237" w:type="dxa"/>
            <w:tcBorders>
              <w:top w:val="single" w:sz="4" w:space="0" w:color="auto"/>
              <w:left w:val="single" w:sz="2" w:space="0" w:color="auto"/>
              <w:bottom w:val="single" w:sz="4" w:space="0" w:color="auto"/>
              <w:right w:val="single" w:sz="2" w:space="0" w:color="auto"/>
            </w:tcBorders>
            <w:vAlign w:val="center"/>
          </w:tcPr>
          <w:p w:rsidR="00237A20" w:rsidRDefault="00237A20">
            <w:pPr>
              <w:widowControl/>
              <w:spacing w:line="280" w:lineRule="exact"/>
              <w:jc w:val="center"/>
              <w:rPr>
                <w:rFonts w:asciiTheme="minorEastAsia" w:hAnsiTheme="minorEastAsia"/>
                <w:b/>
                <w:spacing w:val="-10"/>
                <w:kern w:val="0"/>
                <w:sz w:val="24"/>
                <w:szCs w:val="24"/>
              </w:rPr>
            </w:pPr>
          </w:p>
        </w:tc>
        <w:tc>
          <w:tcPr>
            <w:tcW w:w="1251" w:type="dxa"/>
            <w:tcBorders>
              <w:top w:val="single" w:sz="4" w:space="0" w:color="auto"/>
              <w:left w:val="single" w:sz="2" w:space="0" w:color="auto"/>
              <w:bottom w:val="single" w:sz="4" w:space="0" w:color="auto"/>
              <w:right w:val="single" w:sz="4" w:space="0" w:color="auto"/>
            </w:tcBorders>
            <w:vAlign w:val="center"/>
          </w:tcPr>
          <w:p w:rsidR="00237A20" w:rsidRDefault="00237A20">
            <w:pPr>
              <w:widowControl/>
              <w:spacing w:line="280" w:lineRule="exact"/>
              <w:jc w:val="center"/>
              <w:rPr>
                <w:rFonts w:asciiTheme="minorEastAsia" w:hAnsiTheme="minorEastAsia"/>
                <w:b/>
                <w:kern w:val="0"/>
                <w:sz w:val="24"/>
                <w:szCs w:val="24"/>
              </w:rPr>
            </w:pPr>
          </w:p>
        </w:tc>
        <w:tc>
          <w:tcPr>
            <w:tcW w:w="715" w:type="dxa"/>
            <w:tcBorders>
              <w:top w:val="single" w:sz="4" w:space="0" w:color="auto"/>
              <w:left w:val="single" w:sz="4" w:space="0" w:color="auto"/>
              <w:bottom w:val="single" w:sz="4" w:space="0" w:color="auto"/>
              <w:right w:val="single" w:sz="2" w:space="0" w:color="auto"/>
            </w:tcBorders>
            <w:vAlign w:val="center"/>
          </w:tcPr>
          <w:p w:rsidR="00237A20" w:rsidRDefault="00237A20">
            <w:pPr>
              <w:widowControl/>
              <w:spacing w:line="280" w:lineRule="exact"/>
              <w:jc w:val="center"/>
              <w:rPr>
                <w:rFonts w:asciiTheme="minorEastAsia" w:hAnsiTheme="minorEastAsia"/>
                <w:b/>
                <w:kern w:val="0"/>
                <w:sz w:val="24"/>
                <w:szCs w:val="24"/>
              </w:rPr>
            </w:pPr>
          </w:p>
        </w:tc>
        <w:tc>
          <w:tcPr>
            <w:tcW w:w="1172" w:type="dxa"/>
            <w:tcBorders>
              <w:top w:val="single" w:sz="4" w:space="0" w:color="auto"/>
              <w:left w:val="single" w:sz="4" w:space="0" w:color="auto"/>
              <w:bottom w:val="single" w:sz="4" w:space="0" w:color="auto"/>
              <w:right w:val="single" w:sz="2" w:space="0" w:color="auto"/>
            </w:tcBorders>
            <w:vAlign w:val="center"/>
          </w:tcPr>
          <w:p w:rsidR="00237A20" w:rsidRDefault="00237A20">
            <w:pPr>
              <w:widowControl/>
              <w:spacing w:line="280" w:lineRule="exact"/>
              <w:jc w:val="center"/>
              <w:rPr>
                <w:rFonts w:asciiTheme="minorEastAsia" w:hAnsiTheme="minorEastAsia"/>
                <w:b/>
                <w:kern w:val="0"/>
                <w:sz w:val="24"/>
                <w:szCs w:val="24"/>
              </w:rPr>
            </w:pPr>
          </w:p>
        </w:tc>
      </w:tr>
    </w:tbl>
    <w:p w:rsidR="00237A20" w:rsidRDefault="00934D8F">
      <w:pPr>
        <w:pStyle w:val="liu1"/>
        <w:ind w:firstLineChars="0" w:firstLine="0"/>
        <w:rPr>
          <w:b/>
        </w:rPr>
      </w:pPr>
      <w:r>
        <w:rPr>
          <w:rFonts w:hint="eastAsia"/>
          <w:b/>
        </w:rPr>
        <w:t>十</w:t>
      </w:r>
      <w:r w:rsidR="00810516">
        <w:rPr>
          <w:rFonts w:hint="eastAsia"/>
          <w:b/>
        </w:rPr>
        <w:t>四</w:t>
      </w:r>
      <w:r>
        <w:rPr>
          <w:rFonts w:hint="eastAsia"/>
          <w:b/>
        </w:rPr>
        <w:t>、维保要求</w:t>
      </w:r>
    </w:p>
    <w:p w:rsidR="00237A20" w:rsidRDefault="00934D8F">
      <w:pPr>
        <w:spacing w:line="500" w:lineRule="exact"/>
        <w:ind w:firstLineChars="200" w:firstLine="480"/>
        <w:rPr>
          <w:rFonts w:asciiTheme="minorEastAsia" w:hAnsiTheme="minorEastAsia" w:cs="方正仿宋_GBK"/>
          <w:sz w:val="24"/>
        </w:rPr>
      </w:pPr>
      <w:r>
        <w:rPr>
          <w:rFonts w:asciiTheme="minorEastAsia" w:hAnsiTheme="minorEastAsia" w:cs="方正仿宋_GBK" w:hint="eastAsia"/>
          <w:sz w:val="24"/>
        </w:rPr>
        <w:t>（一）维保单位应确保其派出的驻点人员责任心强，持有相关的从业证书，具有能胜任消防系统维保工作的技术技能；如因驻点人员职业道德、职业技能的原因给业主方造成的损失由维保单位承担。</w:t>
      </w:r>
    </w:p>
    <w:p w:rsidR="00237A20" w:rsidRDefault="00934D8F">
      <w:pPr>
        <w:spacing w:line="500" w:lineRule="exact"/>
        <w:ind w:firstLineChars="200" w:firstLine="480"/>
        <w:rPr>
          <w:rFonts w:asciiTheme="minorEastAsia" w:hAnsiTheme="minorEastAsia" w:cs="方正仿宋_GBK"/>
          <w:sz w:val="24"/>
        </w:rPr>
      </w:pPr>
      <w:r>
        <w:rPr>
          <w:rFonts w:asciiTheme="minorEastAsia" w:hAnsiTheme="minorEastAsia" w:cs="方正仿宋_GBK" w:hint="eastAsia"/>
          <w:sz w:val="24"/>
        </w:rPr>
        <w:lastRenderedPageBreak/>
        <w:t>（二）维保单位应根据业主方提供的有关资料及要求，保持与业主方的密切沟通，随时优化维保工作，直至业主方满意并确认为止。</w:t>
      </w:r>
    </w:p>
    <w:p w:rsidR="00237A20" w:rsidRDefault="00934D8F">
      <w:pPr>
        <w:spacing w:line="500" w:lineRule="exact"/>
        <w:ind w:firstLineChars="200" w:firstLine="480"/>
        <w:rPr>
          <w:rFonts w:asciiTheme="minorEastAsia" w:hAnsiTheme="minorEastAsia" w:cs="方正仿宋_GBK"/>
          <w:sz w:val="24"/>
        </w:rPr>
      </w:pPr>
      <w:r>
        <w:rPr>
          <w:rFonts w:asciiTheme="minorEastAsia" w:hAnsiTheme="minorEastAsia" w:cs="方正仿宋_GBK" w:hint="eastAsia"/>
          <w:sz w:val="24"/>
        </w:rPr>
        <w:t>（三）维保单位负责与消防主管部门密切沟通，解决维保过程中的相关问题，并向业主方出具问题反馈意见书。</w:t>
      </w:r>
    </w:p>
    <w:p w:rsidR="00237A20" w:rsidRDefault="00934D8F">
      <w:pPr>
        <w:spacing w:line="500" w:lineRule="exact"/>
        <w:ind w:firstLineChars="200" w:firstLine="480"/>
        <w:rPr>
          <w:rFonts w:asciiTheme="minorEastAsia" w:hAnsiTheme="minorEastAsia" w:cs="方正仿宋_GBK"/>
          <w:sz w:val="24"/>
        </w:rPr>
      </w:pPr>
      <w:r>
        <w:rPr>
          <w:rFonts w:asciiTheme="minorEastAsia" w:hAnsiTheme="minorEastAsia" w:cs="方正仿宋_GBK" w:hint="eastAsia"/>
          <w:sz w:val="24"/>
        </w:rPr>
        <w:t>（四）维保单位负责出具真实、规范的维护保养记录，并由经办人、项目负责人签字，加盖维护单位印章，再报送相关部门，同时配合业主方完成消防主管部门安排的工作任务。</w:t>
      </w:r>
    </w:p>
    <w:p w:rsidR="00237A20" w:rsidRDefault="00934D8F">
      <w:pPr>
        <w:spacing w:line="500" w:lineRule="exact"/>
        <w:ind w:firstLineChars="200" w:firstLine="480"/>
        <w:rPr>
          <w:rFonts w:asciiTheme="minorEastAsia" w:hAnsiTheme="minorEastAsia" w:cs="方正仿宋_GBK"/>
          <w:sz w:val="24"/>
        </w:rPr>
      </w:pPr>
      <w:r>
        <w:rPr>
          <w:rFonts w:asciiTheme="minorEastAsia" w:hAnsiTheme="minorEastAsia" w:cs="方正仿宋_GBK" w:hint="eastAsia"/>
          <w:sz w:val="24"/>
        </w:rPr>
        <w:t>（五）维保单位参加并配合业主方组织的消防演习、消防知识讲座等活动。</w:t>
      </w:r>
    </w:p>
    <w:p w:rsidR="00237A20" w:rsidRDefault="00934D8F">
      <w:pPr>
        <w:spacing w:line="500" w:lineRule="exact"/>
        <w:ind w:firstLineChars="200" w:firstLine="480"/>
        <w:rPr>
          <w:rFonts w:asciiTheme="minorEastAsia" w:hAnsiTheme="minorEastAsia" w:cs="方正仿宋_GBK"/>
          <w:sz w:val="24"/>
        </w:rPr>
      </w:pPr>
      <w:r>
        <w:rPr>
          <w:rFonts w:asciiTheme="minorEastAsia" w:hAnsiTheme="minorEastAsia" w:cs="方正仿宋_GBK" w:hint="eastAsia"/>
          <w:sz w:val="24"/>
        </w:rPr>
        <w:t>（六）维保单位参加业主方组织的消防系统维护工作会议。</w:t>
      </w:r>
    </w:p>
    <w:p w:rsidR="00237A20" w:rsidRDefault="00934D8F">
      <w:pPr>
        <w:spacing w:line="500" w:lineRule="exact"/>
        <w:ind w:firstLineChars="200" w:firstLine="480"/>
        <w:rPr>
          <w:rFonts w:asciiTheme="minorEastAsia" w:hAnsiTheme="minorEastAsia" w:cs="方正仿宋_GBK"/>
          <w:sz w:val="24"/>
        </w:rPr>
      </w:pPr>
      <w:r>
        <w:rPr>
          <w:rFonts w:asciiTheme="minorEastAsia" w:hAnsiTheme="minorEastAsia" w:cs="方正仿宋_GBK" w:hint="eastAsia"/>
          <w:sz w:val="24"/>
        </w:rPr>
        <w:t>（七）维保单位应确保驻点人员的稳定性，且至少派驻2名专业消防维保技术人员开展日常维保工作，以保证向业主方提供合格、连续稳定的维保服务。</w:t>
      </w:r>
    </w:p>
    <w:p w:rsidR="00237A20" w:rsidRDefault="00934D8F">
      <w:pPr>
        <w:spacing w:line="500" w:lineRule="exact"/>
        <w:ind w:firstLineChars="200" w:firstLine="480"/>
        <w:rPr>
          <w:rFonts w:asciiTheme="minorEastAsia" w:hAnsiTheme="minorEastAsia" w:cs="方正仿宋_GBK"/>
          <w:sz w:val="24"/>
        </w:rPr>
      </w:pPr>
      <w:r>
        <w:rPr>
          <w:rFonts w:asciiTheme="minorEastAsia" w:hAnsiTheme="minorEastAsia" w:cs="方正仿宋_GBK" w:hint="eastAsia"/>
          <w:sz w:val="24"/>
        </w:rPr>
        <w:t>（八）维保驻点人员一般情况下无需每日驻扎现场，但应根据规范要求和维保工作需要开展工作；必要时，应派驻维保人员到业主方现场，业主方提供办公条件（维保人员自备电脑），但生活及交通等条件由维保单位自行负责。</w:t>
      </w:r>
    </w:p>
    <w:p w:rsidR="00237A20" w:rsidRDefault="00934D8F">
      <w:pPr>
        <w:spacing w:line="500" w:lineRule="exact"/>
        <w:ind w:firstLineChars="200" w:firstLine="480"/>
        <w:rPr>
          <w:rFonts w:asciiTheme="minorEastAsia" w:hAnsiTheme="minorEastAsia" w:cs="方正仿宋_GBK"/>
          <w:sz w:val="24"/>
        </w:rPr>
      </w:pPr>
      <w:r>
        <w:rPr>
          <w:rFonts w:asciiTheme="minorEastAsia" w:hAnsiTheme="minorEastAsia" w:cs="方正仿宋_GBK" w:hint="eastAsia"/>
          <w:sz w:val="24"/>
        </w:rPr>
        <w:t>（九）如确有必要变更维保人员的，则应提前1周书面通知业主方并获得业主方同意。</w:t>
      </w:r>
    </w:p>
    <w:p w:rsidR="00237A20" w:rsidRDefault="00934D8F">
      <w:pPr>
        <w:spacing w:line="500" w:lineRule="exact"/>
        <w:ind w:firstLineChars="200" w:firstLine="480"/>
        <w:rPr>
          <w:rFonts w:asciiTheme="minorEastAsia" w:hAnsiTheme="minorEastAsia" w:cs="方正仿宋_GBK"/>
          <w:sz w:val="24"/>
        </w:rPr>
      </w:pPr>
      <w:r>
        <w:rPr>
          <w:rFonts w:asciiTheme="minorEastAsia" w:hAnsiTheme="minorEastAsia" w:cs="方正仿宋_GBK" w:hint="eastAsia"/>
          <w:sz w:val="24"/>
        </w:rPr>
        <w:t>（十）维保驻点人员现场维保检测，接报突发故障时，应立即2小时内到场处理；处理时限一般维修不超过24小时，中修不超过3天，大修不超过15天。</w:t>
      </w:r>
    </w:p>
    <w:p w:rsidR="00237A20" w:rsidRDefault="00934D8F">
      <w:pPr>
        <w:spacing w:line="500" w:lineRule="exact"/>
        <w:ind w:firstLineChars="200" w:firstLine="480"/>
        <w:rPr>
          <w:rFonts w:asciiTheme="minorEastAsia" w:hAnsiTheme="minorEastAsia" w:cs="方正仿宋_GBK"/>
          <w:sz w:val="24"/>
        </w:rPr>
      </w:pPr>
      <w:r>
        <w:rPr>
          <w:rFonts w:asciiTheme="minorEastAsia" w:hAnsiTheme="minorEastAsia" w:cs="方正仿宋_GBK" w:hint="eastAsia"/>
          <w:sz w:val="24"/>
        </w:rPr>
        <w:t>（十一）如因维保单位工作人员失职或技术失误、或未按照国家有关规程规范进行本合同约定事项的维保工作，而对消防系统及其附属设备设施造成直接损坏的，维保单位应立即修复，若不能修复或修复达不到技术标准要求时，维保单</w:t>
      </w:r>
      <w:proofErr w:type="gramStart"/>
      <w:r>
        <w:rPr>
          <w:rFonts w:asciiTheme="minorEastAsia" w:hAnsiTheme="minorEastAsia" w:cs="方正仿宋_GBK" w:hint="eastAsia"/>
          <w:sz w:val="24"/>
        </w:rPr>
        <w:t>位立即</w:t>
      </w:r>
      <w:proofErr w:type="gramEnd"/>
      <w:r>
        <w:rPr>
          <w:rFonts w:asciiTheme="minorEastAsia" w:hAnsiTheme="minorEastAsia" w:cs="方正仿宋_GBK" w:hint="eastAsia"/>
          <w:sz w:val="24"/>
        </w:rPr>
        <w:t>更新其损坏的设备及其元件，费用由维保单位全部承担。</w:t>
      </w:r>
    </w:p>
    <w:p w:rsidR="00237A20" w:rsidRDefault="00934D8F" w:rsidP="00237A20">
      <w:pPr>
        <w:spacing w:line="500" w:lineRule="exact"/>
        <w:ind w:firstLineChars="200" w:firstLine="420"/>
        <w:rPr>
          <w:rFonts w:asciiTheme="minorEastAsia" w:hAnsiTheme="minorEastAsia" w:cs="方正仿宋_GBK"/>
        </w:rPr>
      </w:pPr>
      <w:r>
        <w:rPr>
          <w:rFonts w:asciiTheme="minorEastAsia" w:hAnsiTheme="minorEastAsia" w:cs="方正仿宋_GBK" w:hint="eastAsia"/>
        </w:rPr>
        <w:t>（十二）维保人员应穿戴本单位统一的工作制服开展工作。</w:t>
      </w:r>
    </w:p>
    <w:p w:rsidR="00237A20" w:rsidRDefault="00934D8F">
      <w:pPr>
        <w:pStyle w:val="liu1"/>
        <w:ind w:firstLineChars="0" w:firstLine="0"/>
        <w:rPr>
          <w:b/>
        </w:rPr>
      </w:pPr>
      <w:r>
        <w:rPr>
          <w:rFonts w:hint="eastAsia"/>
          <w:b/>
        </w:rPr>
        <w:t>十</w:t>
      </w:r>
      <w:r w:rsidR="00810516">
        <w:rPr>
          <w:rFonts w:hint="eastAsia"/>
          <w:b/>
        </w:rPr>
        <w:t>五</w:t>
      </w:r>
      <w:r>
        <w:rPr>
          <w:rFonts w:hint="eastAsia"/>
          <w:b/>
        </w:rPr>
        <w:t>、本次维保项目涉及依据包括但不限于以下法律法规和行业规范、标准、规程等：</w:t>
      </w:r>
    </w:p>
    <w:p w:rsidR="00237A20" w:rsidRDefault="00934D8F">
      <w:pPr>
        <w:spacing w:line="500" w:lineRule="exact"/>
        <w:ind w:firstLineChars="200" w:firstLine="480"/>
        <w:rPr>
          <w:rFonts w:asciiTheme="minorEastAsia" w:hAnsiTheme="minorEastAsia" w:cs="方正仿宋_GBK"/>
          <w:sz w:val="24"/>
        </w:rPr>
      </w:pPr>
      <w:r>
        <w:rPr>
          <w:rFonts w:asciiTheme="minorEastAsia" w:hAnsiTheme="minorEastAsia" w:cs="方正仿宋_GBK" w:hint="eastAsia"/>
          <w:sz w:val="24"/>
        </w:rPr>
        <w:t>（一）《中华人民共和国消防法》(主席令第六号)。</w:t>
      </w:r>
    </w:p>
    <w:p w:rsidR="00237A20" w:rsidRDefault="00934D8F">
      <w:pPr>
        <w:spacing w:line="500" w:lineRule="exact"/>
        <w:ind w:firstLineChars="200" w:firstLine="480"/>
        <w:rPr>
          <w:rFonts w:asciiTheme="minorEastAsia" w:hAnsiTheme="minorEastAsia" w:cs="方正仿宋_GBK"/>
          <w:sz w:val="24"/>
        </w:rPr>
      </w:pPr>
      <w:r>
        <w:rPr>
          <w:rFonts w:asciiTheme="minorEastAsia" w:hAnsiTheme="minorEastAsia" w:cs="方正仿宋_GBK" w:hint="eastAsia"/>
          <w:sz w:val="24"/>
        </w:rPr>
        <w:t>（二）《社会消防技术服务管理规定》（中华人民共和国应急管理部令第7号)。</w:t>
      </w:r>
    </w:p>
    <w:p w:rsidR="00237A20" w:rsidRDefault="00934D8F">
      <w:pPr>
        <w:spacing w:line="500" w:lineRule="exact"/>
        <w:ind w:firstLineChars="200" w:firstLine="480"/>
        <w:rPr>
          <w:rFonts w:asciiTheme="minorEastAsia" w:hAnsiTheme="minorEastAsia" w:cs="方正仿宋_GBK"/>
          <w:sz w:val="24"/>
        </w:rPr>
      </w:pPr>
      <w:r>
        <w:rPr>
          <w:rFonts w:asciiTheme="minorEastAsia" w:hAnsiTheme="minorEastAsia" w:cs="方正仿宋_GBK" w:hint="eastAsia"/>
          <w:sz w:val="24"/>
        </w:rPr>
        <w:t>（三）《建筑消防设施的维护管理》（GB25201-2010）。</w:t>
      </w:r>
    </w:p>
    <w:p w:rsidR="00237A20" w:rsidRDefault="00934D8F">
      <w:pPr>
        <w:spacing w:line="500" w:lineRule="exact"/>
        <w:ind w:firstLineChars="200" w:firstLine="480"/>
        <w:rPr>
          <w:rFonts w:asciiTheme="minorEastAsia" w:hAnsiTheme="minorEastAsia" w:cs="方正仿宋_GBK"/>
          <w:sz w:val="24"/>
        </w:rPr>
      </w:pPr>
      <w:r>
        <w:rPr>
          <w:rFonts w:asciiTheme="minorEastAsia" w:hAnsiTheme="minorEastAsia" w:cs="方正仿宋_GBK" w:hint="eastAsia"/>
          <w:sz w:val="24"/>
        </w:rPr>
        <w:t>（四）《重庆市消防设施管理规定》（重庆市人民政府令第349号）。</w:t>
      </w:r>
    </w:p>
    <w:p w:rsidR="00237A20" w:rsidRDefault="00934D8F">
      <w:pPr>
        <w:spacing w:line="500" w:lineRule="exact"/>
        <w:ind w:firstLineChars="200" w:firstLine="480"/>
        <w:rPr>
          <w:rFonts w:asciiTheme="minorEastAsia" w:hAnsiTheme="minorEastAsia" w:cs="方正仿宋_GBK"/>
          <w:sz w:val="24"/>
        </w:rPr>
      </w:pPr>
      <w:r>
        <w:rPr>
          <w:rFonts w:asciiTheme="minorEastAsia" w:hAnsiTheme="minorEastAsia" w:cs="方正仿宋_GBK" w:hint="eastAsia"/>
          <w:sz w:val="24"/>
        </w:rPr>
        <w:t>（五）应急管理部关于印发《消防技术服务机构从业条件》的通知（应急〔2019〕88号）。</w:t>
      </w:r>
    </w:p>
    <w:p w:rsidR="00237A20" w:rsidRDefault="00934D8F">
      <w:pPr>
        <w:pStyle w:val="liu1"/>
        <w:ind w:firstLineChars="0" w:firstLine="0"/>
        <w:rPr>
          <w:b/>
        </w:rPr>
      </w:pPr>
      <w:bookmarkStart w:id="1" w:name="_Toc1759"/>
      <w:bookmarkStart w:id="2" w:name="_Toc344475120"/>
      <w:r>
        <w:rPr>
          <w:rFonts w:hint="eastAsia"/>
          <w:b/>
        </w:rPr>
        <w:lastRenderedPageBreak/>
        <w:t>十</w:t>
      </w:r>
      <w:r w:rsidR="00810516">
        <w:rPr>
          <w:rFonts w:hint="eastAsia"/>
          <w:b/>
        </w:rPr>
        <w:t>六</w:t>
      </w:r>
      <w:r>
        <w:rPr>
          <w:rFonts w:hint="eastAsia"/>
          <w:b/>
        </w:rPr>
        <w:t>、</w:t>
      </w:r>
      <w:bookmarkEnd w:id="1"/>
      <w:bookmarkEnd w:id="2"/>
      <w:r>
        <w:rPr>
          <w:rFonts w:hint="eastAsia"/>
          <w:b/>
        </w:rPr>
        <w:t>维保期限</w:t>
      </w:r>
    </w:p>
    <w:p w:rsidR="00237A20" w:rsidRDefault="00934D8F">
      <w:pPr>
        <w:spacing w:line="360" w:lineRule="auto"/>
        <w:ind w:firstLineChars="200" w:firstLine="480"/>
        <w:rPr>
          <w:color w:val="000000"/>
          <w:sz w:val="24"/>
        </w:rPr>
      </w:pPr>
      <w:r>
        <w:rPr>
          <w:rFonts w:hint="eastAsia"/>
          <w:color w:val="000000"/>
          <w:sz w:val="24"/>
        </w:rPr>
        <w:t>本项目维保期限</w:t>
      </w:r>
      <w:r w:rsidRPr="00B60B23">
        <w:rPr>
          <w:rFonts w:hint="eastAsia"/>
          <w:color w:val="000000"/>
          <w:sz w:val="24"/>
        </w:rPr>
        <w:t>为</w:t>
      </w:r>
      <w:r w:rsidRPr="00B60B23">
        <w:rPr>
          <w:rFonts w:hint="eastAsia"/>
          <w:color w:val="000000"/>
          <w:sz w:val="24"/>
        </w:rPr>
        <w:t>2022</w:t>
      </w:r>
      <w:r w:rsidRPr="00B60B23">
        <w:rPr>
          <w:rFonts w:hint="eastAsia"/>
          <w:color w:val="000000"/>
          <w:sz w:val="24"/>
        </w:rPr>
        <w:t>年</w:t>
      </w:r>
      <w:r w:rsidRPr="00B60B23">
        <w:rPr>
          <w:rFonts w:hint="eastAsia"/>
          <w:color w:val="000000"/>
          <w:sz w:val="24"/>
        </w:rPr>
        <w:t>4</w:t>
      </w:r>
      <w:r w:rsidRPr="00B60B23">
        <w:rPr>
          <w:rFonts w:hint="eastAsia"/>
          <w:color w:val="000000"/>
          <w:sz w:val="24"/>
        </w:rPr>
        <w:t>月</w:t>
      </w:r>
      <w:r w:rsidRPr="00B60B23">
        <w:rPr>
          <w:rFonts w:hint="eastAsia"/>
          <w:color w:val="000000"/>
          <w:sz w:val="24"/>
        </w:rPr>
        <w:t>1</w:t>
      </w:r>
      <w:r w:rsidR="00B60B23">
        <w:rPr>
          <w:rFonts w:hint="eastAsia"/>
          <w:color w:val="000000"/>
          <w:sz w:val="24"/>
        </w:rPr>
        <w:t>3</w:t>
      </w:r>
      <w:r w:rsidRPr="00B60B23">
        <w:rPr>
          <w:rFonts w:hint="eastAsia"/>
          <w:color w:val="000000"/>
          <w:sz w:val="24"/>
        </w:rPr>
        <w:t>日至</w:t>
      </w:r>
      <w:r w:rsidRPr="00B60B23">
        <w:rPr>
          <w:rFonts w:hint="eastAsia"/>
          <w:color w:val="000000"/>
          <w:sz w:val="24"/>
        </w:rPr>
        <w:t>2025</w:t>
      </w:r>
      <w:r w:rsidRPr="00B60B23">
        <w:rPr>
          <w:rFonts w:hint="eastAsia"/>
          <w:color w:val="000000"/>
          <w:sz w:val="24"/>
        </w:rPr>
        <w:t>年</w:t>
      </w:r>
      <w:r w:rsidRPr="00B60B23">
        <w:rPr>
          <w:rFonts w:hint="eastAsia"/>
          <w:color w:val="000000"/>
          <w:sz w:val="24"/>
        </w:rPr>
        <w:t>4</w:t>
      </w:r>
      <w:r w:rsidRPr="00B60B23">
        <w:rPr>
          <w:rFonts w:hint="eastAsia"/>
          <w:color w:val="000000"/>
          <w:sz w:val="24"/>
        </w:rPr>
        <w:t>月</w:t>
      </w:r>
      <w:r w:rsidRPr="00B60B23">
        <w:rPr>
          <w:rFonts w:hint="eastAsia"/>
          <w:color w:val="000000"/>
          <w:sz w:val="24"/>
        </w:rPr>
        <w:t>12</w:t>
      </w:r>
      <w:r w:rsidRPr="00B60B23">
        <w:rPr>
          <w:rFonts w:hint="eastAsia"/>
          <w:color w:val="000000"/>
          <w:sz w:val="24"/>
        </w:rPr>
        <w:t>日。其</w:t>
      </w:r>
      <w:r>
        <w:rPr>
          <w:rFonts w:hint="eastAsia"/>
          <w:color w:val="000000"/>
          <w:sz w:val="24"/>
        </w:rPr>
        <w:t>中，维保合同为一年</w:t>
      </w:r>
      <w:proofErr w:type="gramStart"/>
      <w:r>
        <w:rPr>
          <w:rFonts w:hint="eastAsia"/>
          <w:color w:val="000000"/>
          <w:sz w:val="24"/>
        </w:rPr>
        <w:t>一</w:t>
      </w:r>
      <w:proofErr w:type="gramEnd"/>
      <w:r>
        <w:rPr>
          <w:rFonts w:hint="eastAsia"/>
          <w:color w:val="000000"/>
          <w:sz w:val="24"/>
        </w:rPr>
        <w:t>签订，每年度维保期满前</w:t>
      </w:r>
      <w:r>
        <w:rPr>
          <w:rFonts w:hint="eastAsia"/>
          <w:color w:val="000000"/>
          <w:sz w:val="24"/>
        </w:rPr>
        <w:t>20</w:t>
      </w:r>
      <w:r>
        <w:rPr>
          <w:rFonts w:hint="eastAsia"/>
          <w:color w:val="000000"/>
          <w:sz w:val="24"/>
        </w:rPr>
        <w:t>天内，采购人根据当年消防维保情况</w:t>
      </w:r>
      <w:proofErr w:type="gramStart"/>
      <w:r>
        <w:rPr>
          <w:rFonts w:hint="eastAsia"/>
          <w:color w:val="000000"/>
          <w:sz w:val="24"/>
        </w:rPr>
        <w:t>作出</w:t>
      </w:r>
      <w:proofErr w:type="gramEnd"/>
      <w:r>
        <w:rPr>
          <w:rFonts w:hint="eastAsia"/>
          <w:color w:val="000000"/>
          <w:sz w:val="24"/>
        </w:rPr>
        <w:t>评定，考核合格则续签合同，考核不合格则业主方有权委托其它单位实施下一年度消防维保工作。其中，考核标准如下，维保单</w:t>
      </w:r>
      <w:proofErr w:type="gramStart"/>
      <w:r>
        <w:rPr>
          <w:rFonts w:hint="eastAsia"/>
          <w:color w:val="000000"/>
          <w:sz w:val="24"/>
        </w:rPr>
        <w:t>位承诺</w:t>
      </w:r>
      <w:proofErr w:type="gramEnd"/>
      <w:r>
        <w:rPr>
          <w:rFonts w:hint="eastAsia"/>
          <w:color w:val="000000"/>
          <w:sz w:val="24"/>
        </w:rPr>
        <w:t>无条件接受考核结果。</w:t>
      </w:r>
    </w:p>
    <w:p w:rsidR="00237A20" w:rsidRDefault="00934D8F">
      <w:pPr>
        <w:jc w:val="center"/>
        <w:rPr>
          <w:rFonts w:ascii="方正小标宋简体" w:eastAsia="方正小标宋简体" w:hAnsi="宋体"/>
          <w:sz w:val="32"/>
          <w:szCs w:val="32"/>
        </w:rPr>
      </w:pPr>
      <w:r>
        <w:rPr>
          <w:rFonts w:ascii="方正小标宋简体" w:eastAsia="方正小标宋简体" w:hAnsi="宋体" w:hint="eastAsia"/>
          <w:sz w:val="32"/>
          <w:szCs w:val="32"/>
        </w:rPr>
        <w:t>园区消防维保服务质量满意度评价表</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7"/>
        <w:gridCol w:w="2506"/>
        <w:gridCol w:w="4238"/>
        <w:gridCol w:w="605"/>
        <w:gridCol w:w="709"/>
        <w:gridCol w:w="1113"/>
      </w:tblGrid>
      <w:tr w:rsidR="00237A20">
        <w:trPr>
          <w:trHeight w:val="540"/>
        </w:trPr>
        <w:tc>
          <w:tcPr>
            <w:tcW w:w="9628" w:type="dxa"/>
            <w:gridSpan w:val="6"/>
            <w:tcBorders>
              <w:top w:val="nil"/>
              <w:left w:val="nil"/>
              <w:right w:val="nil"/>
            </w:tcBorders>
            <w:vAlign w:val="center"/>
          </w:tcPr>
          <w:p w:rsidR="00237A20" w:rsidRDefault="00934D8F">
            <w:pPr>
              <w:widowControl/>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 xml:space="preserve">  业主单位：</w:t>
            </w:r>
            <w:r>
              <w:rPr>
                <w:rFonts w:ascii="仿宋_GB2312" w:eastAsia="仿宋_GB2312" w:hAnsi="宋体" w:cs="宋体" w:hint="eastAsia"/>
                <w:color w:val="000000"/>
                <w:kern w:val="0"/>
                <w:sz w:val="24"/>
                <w:szCs w:val="24"/>
                <w:u w:val="single"/>
              </w:rPr>
              <w:t>中国科学院重庆绿色智能技术研究院</w:t>
            </w:r>
            <w:r>
              <w:rPr>
                <w:rFonts w:ascii="仿宋_GB2312" w:eastAsia="仿宋_GB2312" w:hAnsi="宋体" w:cs="宋体" w:hint="eastAsia"/>
                <w:color w:val="000000"/>
                <w:kern w:val="0"/>
                <w:sz w:val="24"/>
                <w:szCs w:val="24"/>
              </w:rPr>
              <w:t xml:space="preserve">      维保单位：</w:t>
            </w:r>
            <w:r>
              <w:rPr>
                <w:rFonts w:ascii="仿宋_GB2312" w:eastAsia="仿宋_GB2312" w:hAnsi="宋体" w:cs="宋体" w:hint="eastAsia"/>
                <w:color w:val="000000"/>
                <w:kern w:val="0"/>
                <w:sz w:val="24"/>
                <w:szCs w:val="24"/>
                <w:u w:val="single"/>
              </w:rPr>
              <w:t xml:space="preserve">                       </w:t>
            </w:r>
            <w:r>
              <w:rPr>
                <w:rFonts w:ascii="仿宋_GB2312" w:eastAsia="仿宋_GB2312" w:hAnsi="宋体" w:cs="宋体" w:hint="eastAsia"/>
                <w:color w:val="000000"/>
                <w:kern w:val="0"/>
                <w:sz w:val="24"/>
                <w:szCs w:val="24"/>
              </w:rPr>
              <w:t xml:space="preserve">        消防维保内容：</w:t>
            </w:r>
            <w:r>
              <w:rPr>
                <w:rFonts w:ascii="仿宋_GB2312" w:eastAsia="仿宋_GB2312" w:hAnsi="宋体" w:cs="宋体" w:hint="eastAsia"/>
                <w:color w:val="000000"/>
                <w:kern w:val="0"/>
                <w:sz w:val="24"/>
                <w:szCs w:val="24"/>
                <w:u w:val="single"/>
              </w:rPr>
              <w:t>园区全部消防设施</w:t>
            </w:r>
          </w:p>
        </w:tc>
      </w:tr>
      <w:tr w:rsidR="00237A20">
        <w:trPr>
          <w:trHeight w:val="495"/>
        </w:trPr>
        <w:tc>
          <w:tcPr>
            <w:tcW w:w="457" w:type="dxa"/>
            <w:vAlign w:val="center"/>
          </w:tcPr>
          <w:p w:rsidR="00237A20" w:rsidRDefault="00934D8F">
            <w:pPr>
              <w:widowControl/>
              <w:jc w:val="center"/>
              <w:rPr>
                <w:rFonts w:ascii="黑体" w:eastAsia="黑体" w:hAnsi="黑体" w:cs="宋体"/>
                <w:b/>
                <w:bCs/>
                <w:color w:val="000000"/>
                <w:kern w:val="0"/>
                <w:sz w:val="24"/>
                <w:szCs w:val="24"/>
              </w:rPr>
            </w:pPr>
            <w:r>
              <w:rPr>
                <w:rFonts w:ascii="黑体" w:eastAsia="黑体" w:hAnsi="黑体" w:cs="宋体" w:hint="eastAsia"/>
                <w:b/>
                <w:bCs/>
                <w:color w:val="000000"/>
                <w:kern w:val="0"/>
                <w:sz w:val="24"/>
                <w:szCs w:val="24"/>
              </w:rPr>
              <w:t>序号</w:t>
            </w:r>
          </w:p>
        </w:tc>
        <w:tc>
          <w:tcPr>
            <w:tcW w:w="2506" w:type="dxa"/>
            <w:vAlign w:val="center"/>
          </w:tcPr>
          <w:p w:rsidR="00237A20" w:rsidRDefault="00934D8F">
            <w:pPr>
              <w:widowControl/>
              <w:jc w:val="center"/>
              <w:rPr>
                <w:rFonts w:ascii="黑体" w:eastAsia="黑体" w:hAnsi="黑体" w:cs="宋体"/>
                <w:b/>
                <w:bCs/>
                <w:color w:val="000000"/>
                <w:kern w:val="0"/>
                <w:sz w:val="24"/>
                <w:szCs w:val="24"/>
              </w:rPr>
            </w:pPr>
            <w:r>
              <w:rPr>
                <w:rFonts w:ascii="黑体" w:eastAsia="黑体" w:hAnsi="黑体" w:cs="宋体" w:hint="eastAsia"/>
                <w:b/>
                <w:bCs/>
                <w:color w:val="000000"/>
                <w:kern w:val="0"/>
                <w:sz w:val="24"/>
                <w:szCs w:val="24"/>
              </w:rPr>
              <w:t>评价项目</w:t>
            </w:r>
          </w:p>
        </w:tc>
        <w:tc>
          <w:tcPr>
            <w:tcW w:w="4238" w:type="dxa"/>
            <w:vAlign w:val="center"/>
          </w:tcPr>
          <w:p w:rsidR="00237A20" w:rsidRDefault="00934D8F">
            <w:pPr>
              <w:widowControl/>
              <w:jc w:val="center"/>
              <w:rPr>
                <w:rFonts w:ascii="黑体" w:eastAsia="黑体" w:hAnsi="黑体" w:cs="宋体"/>
                <w:b/>
                <w:bCs/>
                <w:color w:val="000000"/>
                <w:kern w:val="0"/>
                <w:sz w:val="24"/>
                <w:szCs w:val="24"/>
              </w:rPr>
            </w:pPr>
            <w:r>
              <w:rPr>
                <w:rFonts w:ascii="黑体" w:eastAsia="黑体" w:hAnsi="黑体" w:cs="宋体" w:hint="eastAsia"/>
                <w:b/>
                <w:bCs/>
                <w:color w:val="000000"/>
                <w:kern w:val="0"/>
                <w:sz w:val="24"/>
                <w:szCs w:val="24"/>
              </w:rPr>
              <w:t>评价标准</w:t>
            </w:r>
          </w:p>
        </w:tc>
        <w:tc>
          <w:tcPr>
            <w:tcW w:w="605" w:type="dxa"/>
            <w:vAlign w:val="center"/>
          </w:tcPr>
          <w:p w:rsidR="00237A20" w:rsidRDefault="00934D8F">
            <w:pPr>
              <w:widowControl/>
              <w:jc w:val="center"/>
              <w:rPr>
                <w:rFonts w:ascii="黑体" w:eastAsia="黑体" w:hAnsi="黑体" w:cs="宋体"/>
                <w:b/>
                <w:bCs/>
                <w:color w:val="000000"/>
                <w:kern w:val="0"/>
                <w:sz w:val="24"/>
                <w:szCs w:val="24"/>
              </w:rPr>
            </w:pPr>
            <w:r>
              <w:rPr>
                <w:rFonts w:ascii="黑体" w:eastAsia="黑体" w:hAnsi="黑体" w:cs="宋体" w:hint="eastAsia"/>
                <w:b/>
                <w:bCs/>
                <w:color w:val="000000"/>
                <w:kern w:val="0"/>
                <w:sz w:val="24"/>
                <w:szCs w:val="24"/>
              </w:rPr>
              <w:t>起评分</w:t>
            </w:r>
          </w:p>
        </w:tc>
        <w:tc>
          <w:tcPr>
            <w:tcW w:w="709" w:type="dxa"/>
            <w:vAlign w:val="center"/>
          </w:tcPr>
          <w:p w:rsidR="00237A20" w:rsidRDefault="00934D8F">
            <w:pPr>
              <w:widowControl/>
              <w:jc w:val="center"/>
              <w:rPr>
                <w:rFonts w:ascii="黑体" w:eastAsia="黑体" w:hAnsi="黑体" w:cs="宋体"/>
                <w:b/>
                <w:bCs/>
                <w:color w:val="000000"/>
                <w:kern w:val="0"/>
                <w:sz w:val="24"/>
                <w:szCs w:val="24"/>
              </w:rPr>
            </w:pPr>
            <w:r>
              <w:rPr>
                <w:rFonts w:ascii="黑体" w:eastAsia="黑体" w:hAnsi="黑体" w:cs="宋体" w:hint="eastAsia"/>
                <w:b/>
                <w:bCs/>
                <w:color w:val="000000"/>
                <w:kern w:val="0"/>
                <w:sz w:val="24"/>
                <w:szCs w:val="24"/>
              </w:rPr>
              <w:t>评价分</w:t>
            </w:r>
          </w:p>
        </w:tc>
        <w:tc>
          <w:tcPr>
            <w:tcW w:w="1113" w:type="dxa"/>
            <w:vAlign w:val="center"/>
          </w:tcPr>
          <w:p w:rsidR="00237A20" w:rsidRDefault="00934D8F">
            <w:pPr>
              <w:widowControl/>
              <w:jc w:val="center"/>
              <w:rPr>
                <w:rFonts w:ascii="黑体" w:eastAsia="黑体" w:hAnsi="黑体" w:cs="宋体"/>
                <w:b/>
                <w:bCs/>
                <w:color w:val="000000"/>
                <w:kern w:val="0"/>
                <w:sz w:val="24"/>
                <w:szCs w:val="24"/>
              </w:rPr>
            </w:pPr>
            <w:r>
              <w:rPr>
                <w:rFonts w:ascii="黑体" w:eastAsia="黑体" w:hAnsi="黑体" w:cs="宋体" w:hint="eastAsia"/>
                <w:b/>
                <w:bCs/>
                <w:color w:val="000000"/>
                <w:kern w:val="0"/>
                <w:sz w:val="24"/>
                <w:szCs w:val="24"/>
              </w:rPr>
              <w:t>备注</w:t>
            </w:r>
          </w:p>
        </w:tc>
      </w:tr>
      <w:tr w:rsidR="00237A20">
        <w:trPr>
          <w:trHeight w:val="1140"/>
        </w:trPr>
        <w:tc>
          <w:tcPr>
            <w:tcW w:w="457" w:type="dxa"/>
            <w:vAlign w:val="center"/>
          </w:tcPr>
          <w:p w:rsidR="00237A20" w:rsidRDefault="00934D8F">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1</w:t>
            </w:r>
          </w:p>
        </w:tc>
        <w:tc>
          <w:tcPr>
            <w:tcW w:w="2506" w:type="dxa"/>
            <w:vAlign w:val="center"/>
          </w:tcPr>
          <w:p w:rsidR="00237A20" w:rsidRDefault="00934D8F">
            <w:pPr>
              <w:widowControl/>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消防维保工作的计划性和及时性</w:t>
            </w:r>
          </w:p>
        </w:tc>
        <w:tc>
          <w:tcPr>
            <w:tcW w:w="4238" w:type="dxa"/>
            <w:vAlign w:val="center"/>
          </w:tcPr>
          <w:p w:rsidR="00237A20" w:rsidRDefault="00934D8F">
            <w:pPr>
              <w:widowControl/>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按照合同约定，维保单位每月至少例行保养1次，每月出具月检查报表，每季度出具消防维护保养结论；每年至少进行1次消防联动测试，出具年检报告；维</w:t>
            </w:r>
            <w:proofErr w:type="gramStart"/>
            <w:r>
              <w:rPr>
                <w:rFonts w:ascii="仿宋_GB2312" w:eastAsia="仿宋_GB2312" w:hAnsi="宋体" w:cs="宋体" w:hint="eastAsia"/>
                <w:color w:val="000000"/>
                <w:kern w:val="0"/>
                <w:sz w:val="24"/>
                <w:szCs w:val="24"/>
              </w:rPr>
              <w:t>保单位接报</w:t>
            </w:r>
            <w:proofErr w:type="gramEnd"/>
            <w:r>
              <w:rPr>
                <w:rFonts w:ascii="仿宋_GB2312" w:eastAsia="仿宋_GB2312" w:hAnsi="宋体" w:cs="宋体" w:hint="eastAsia"/>
                <w:color w:val="000000"/>
                <w:kern w:val="0"/>
                <w:sz w:val="24"/>
                <w:szCs w:val="24"/>
              </w:rPr>
              <w:t>突发故障时，应立即2小时内到场处理。</w:t>
            </w:r>
          </w:p>
        </w:tc>
        <w:tc>
          <w:tcPr>
            <w:tcW w:w="605" w:type="dxa"/>
            <w:vAlign w:val="center"/>
          </w:tcPr>
          <w:p w:rsidR="00237A20" w:rsidRDefault="00934D8F">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10</w:t>
            </w:r>
          </w:p>
        </w:tc>
        <w:tc>
          <w:tcPr>
            <w:tcW w:w="709" w:type="dxa"/>
            <w:vAlign w:val="center"/>
          </w:tcPr>
          <w:p w:rsidR="00237A20" w:rsidRDefault="00934D8F">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 xml:space="preserve">　</w:t>
            </w:r>
          </w:p>
        </w:tc>
        <w:tc>
          <w:tcPr>
            <w:tcW w:w="1113" w:type="dxa"/>
            <w:vAlign w:val="center"/>
          </w:tcPr>
          <w:p w:rsidR="00237A20" w:rsidRDefault="00934D8F">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 xml:space="preserve">　</w:t>
            </w:r>
          </w:p>
        </w:tc>
      </w:tr>
      <w:tr w:rsidR="00237A20">
        <w:trPr>
          <w:trHeight w:val="1215"/>
        </w:trPr>
        <w:tc>
          <w:tcPr>
            <w:tcW w:w="457" w:type="dxa"/>
            <w:vAlign w:val="center"/>
          </w:tcPr>
          <w:p w:rsidR="00237A20" w:rsidRDefault="00934D8F">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2</w:t>
            </w:r>
          </w:p>
        </w:tc>
        <w:tc>
          <w:tcPr>
            <w:tcW w:w="2506" w:type="dxa"/>
            <w:vAlign w:val="center"/>
          </w:tcPr>
          <w:p w:rsidR="00237A20" w:rsidRDefault="00934D8F">
            <w:pPr>
              <w:widowControl/>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消防系统全年故障频率情况</w:t>
            </w:r>
          </w:p>
        </w:tc>
        <w:tc>
          <w:tcPr>
            <w:tcW w:w="4238" w:type="dxa"/>
            <w:vAlign w:val="center"/>
          </w:tcPr>
          <w:p w:rsidR="00237A20" w:rsidRDefault="00934D8F">
            <w:pPr>
              <w:widowControl/>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根据合同要求，维保单</w:t>
            </w:r>
            <w:proofErr w:type="gramStart"/>
            <w:r>
              <w:rPr>
                <w:rFonts w:ascii="仿宋_GB2312" w:eastAsia="仿宋_GB2312" w:hAnsi="宋体" w:cs="宋体" w:hint="eastAsia"/>
                <w:color w:val="000000"/>
                <w:kern w:val="0"/>
                <w:sz w:val="24"/>
                <w:szCs w:val="24"/>
              </w:rPr>
              <w:t>位不得</w:t>
            </w:r>
            <w:proofErr w:type="gramEnd"/>
            <w:r>
              <w:rPr>
                <w:rFonts w:ascii="仿宋_GB2312" w:eastAsia="仿宋_GB2312" w:hAnsi="宋体" w:cs="宋体" w:hint="eastAsia"/>
                <w:color w:val="000000"/>
                <w:kern w:val="0"/>
                <w:sz w:val="24"/>
                <w:szCs w:val="24"/>
              </w:rPr>
              <w:t>因维保工作原因造成消防系统无端停运2小时（含）以上，不得无故影响业主方正常工作2小时（含）以上，不得造成业主单位仪器、设备损坏，不得造成供电、供水等其它系统不能正常运行2小时（含）以上。</w:t>
            </w:r>
          </w:p>
        </w:tc>
        <w:tc>
          <w:tcPr>
            <w:tcW w:w="605" w:type="dxa"/>
            <w:vAlign w:val="center"/>
          </w:tcPr>
          <w:p w:rsidR="00237A20" w:rsidRDefault="00934D8F">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25</w:t>
            </w:r>
          </w:p>
        </w:tc>
        <w:tc>
          <w:tcPr>
            <w:tcW w:w="709" w:type="dxa"/>
            <w:vAlign w:val="center"/>
          </w:tcPr>
          <w:p w:rsidR="00237A20" w:rsidRDefault="00934D8F">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 xml:space="preserve">　</w:t>
            </w:r>
          </w:p>
        </w:tc>
        <w:tc>
          <w:tcPr>
            <w:tcW w:w="1113" w:type="dxa"/>
            <w:vAlign w:val="center"/>
          </w:tcPr>
          <w:p w:rsidR="00237A20" w:rsidRDefault="00934D8F">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 xml:space="preserve">　</w:t>
            </w:r>
          </w:p>
        </w:tc>
      </w:tr>
      <w:tr w:rsidR="00237A20">
        <w:trPr>
          <w:trHeight w:val="570"/>
        </w:trPr>
        <w:tc>
          <w:tcPr>
            <w:tcW w:w="457" w:type="dxa"/>
            <w:vAlign w:val="center"/>
          </w:tcPr>
          <w:p w:rsidR="00237A20" w:rsidRDefault="00934D8F">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3</w:t>
            </w:r>
          </w:p>
        </w:tc>
        <w:tc>
          <w:tcPr>
            <w:tcW w:w="2506" w:type="dxa"/>
            <w:vAlign w:val="center"/>
          </w:tcPr>
          <w:p w:rsidR="00237A20" w:rsidRDefault="00934D8F">
            <w:pPr>
              <w:widowControl/>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消防设施设备故障维修时效性</w:t>
            </w:r>
          </w:p>
        </w:tc>
        <w:tc>
          <w:tcPr>
            <w:tcW w:w="4238" w:type="dxa"/>
            <w:vAlign w:val="center"/>
          </w:tcPr>
          <w:p w:rsidR="00237A20" w:rsidRDefault="00934D8F">
            <w:pPr>
              <w:widowControl/>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按照合同约定，维保单位处理一般维修不超过24小时，中修不超过3天，大修不超过15天。</w:t>
            </w:r>
          </w:p>
        </w:tc>
        <w:tc>
          <w:tcPr>
            <w:tcW w:w="605" w:type="dxa"/>
            <w:vAlign w:val="center"/>
          </w:tcPr>
          <w:p w:rsidR="00237A20" w:rsidRDefault="00934D8F">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15</w:t>
            </w:r>
          </w:p>
        </w:tc>
        <w:tc>
          <w:tcPr>
            <w:tcW w:w="709" w:type="dxa"/>
            <w:vAlign w:val="center"/>
          </w:tcPr>
          <w:p w:rsidR="00237A20" w:rsidRDefault="00934D8F">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 xml:space="preserve">　</w:t>
            </w:r>
          </w:p>
        </w:tc>
        <w:tc>
          <w:tcPr>
            <w:tcW w:w="1113" w:type="dxa"/>
            <w:vAlign w:val="center"/>
          </w:tcPr>
          <w:p w:rsidR="00237A20" w:rsidRDefault="00934D8F">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 xml:space="preserve">　</w:t>
            </w:r>
          </w:p>
        </w:tc>
      </w:tr>
      <w:tr w:rsidR="00237A20">
        <w:trPr>
          <w:trHeight w:val="1140"/>
        </w:trPr>
        <w:tc>
          <w:tcPr>
            <w:tcW w:w="457" w:type="dxa"/>
            <w:vAlign w:val="center"/>
          </w:tcPr>
          <w:p w:rsidR="00237A20" w:rsidRDefault="00934D8F">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4</w:t>
            </w:r>
          </w:p>
        </w:tc>
        <w:tc>
          <w:tcPr>
            <w:tcW w:w="2506" w:type="dxa"/>
            <w:vAlign w:val="center"/>
          </w:tcPr>
          <w:p w:rsidR="00237A20" w:rsidRDefault="00934D8F">
            <w:pPr>
              <w:widowControl/>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消防系统全年运行状况</w:t>
            </w:r>
          </w:p>
        </w:tc>
        <w:tc>
          <w:tcPr>
            <w:tcW w:w="4238" w:type="dxa"/>
            <w:vAlign w:val="center"/>
          </w:tcPr>
          <w:p w:rsidR="00237A20" w:rsidRDefault="00934D8F">
            <w:pPr>
              <w:widowControl/>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根据合同要求，维保单位应通过日常的检查过程，发现问题，及时处理，尽可能修复原设施设备，排除故障于日常管理工作过程中，杜绝各种隐患，保证消防设施各大系统处于正常的工作状态，通过消防主管部门检查合格。</w:t>
            </w:r>
          </w:p>
        </w:tc>
        <w:tc>
          <w:tcPr>
            <w:tcW w:w="605" w:type="dxa"/>
            <w:vAlign w:val="center"/>
          </w:tcPr>
          <w:p w:rsidR="00237A20" w:rsidRDefault="00934D8F">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15</w:t>
            </w:r>
          </w:p>
        </w:tc>
        <w:tc>
          <w:tcPr>
            <w:tcW w:w="709" w:type="dxa"/>
            <w:vAlign w:val="center"/>
          </w:tcPr>
          <w:p w:rsidR="00237A20" w:rsidRDefault="00934D8F">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 xml:space="preserve">　</w:t>
            </w:r>
          </w:p>
        </w:tc>
        <w:tc>
          <w:tcPr>
            <w:tcW w:w="1113" w:type="dxa"/>
            <w:vAlign w:val="center"/>
          </w:tcPr>
          <w:p w:rsidR="00237A20" w:rsidRDefault="00934D8F">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 xml:space="preserve">　</w:t>
            </w:r>
          </w:p>
        </w:tc>
      </w:tr>
      <w:tr w:rsidR="00237A20">
        <w:trPr>
          <w:trHeight w:val="1140"/>
        </w:trPr>
        <w:tc>
          <w:tcPr>
            <w:tcW w:w="457" w:type="dxa"/>
            <w:vAlign w:val="center"/>
          </w:tcPr>
          <w:p w:rsidR="00237A20" w:rsidRDefault="00934D8F">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5</w:t>
            </w:r>
          </w:p>
        </w:tc>
        <w:tc>
          <w:tcPr>
            <w:tcW w:w="2506" w:type="dxa"/>
            <w:vAlign w:val="center"/>
          </w:tcPr>
          <w:p w:rsidR="00237A20" w:rsidRDefault="00934D8F">
            <w:pPr>
              <w:widowControl/>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消防维保质量控制情况</w:t>
            </w:r>
          </w:p>
        </w:tc>
        <w:tc>
          <w:tcPr>
            <w:tcW w:w="4238" w:type="dxa"/>
            <w:vAlign w:val="center"/>
          </w:tcPr>
          <w:p w:rsidR="00237A20" w:rsidRDefault="00934D8F">
            <w:pPr>
              <w:widowControl/>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按照合同约定，维保人员应持证上岗，每次至少指派2名专业消防维保技术人员开展维保工作。原则上维保人员不得因失职或技术失误、或未按照国家有关规程规范开展工作而造成消防系统及其附属设备设施故障损坏。</w:t>
            </w:r>
          </w:p>
        </w:tc>
        <w:tc>
          <w:tcPr>
            <w:tcW w:w="605" w:type="dxa"/>
            <w:vAlign w:val="center"/>
          </w:tcPr>
          <w:p w:rsidR="00237A20" w:rsidRDefault="00934D8F">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10</w:t>
            </w:r>
          </w:p>
        </w:tc>
        <w:tc>
          <w:tcPr>
            <w:tcW w:w="709" w:type="dxa"/>
            <w:vAlign w:val="center"/>
          </w:tcPr>
          <w:p w:rsidR="00237A20" w:rsidRDefault="00934D8F">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 xml:space="preserve">　</w:t>
            </w:r>
          </w:p>
        </w:tc>
        <w:tc>
          <w:tcPr>
            <w:tcW w:w="1113" w:type="dxa"/>
            <w:vAlign w:val="center"/>
          </w:tcPr>
          <w:p w:rsidR="00237A20" w:rsidRDefault="00934D8F">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 xml:space="preserve">　</w:t>
            </w:r>
          </w:p>
        </w:tc>
      </w:tr>
      <w:tr w:rsidR="00237A20">
        <w:trPr>
          <w:trHeight w:val="1140"/>
        </w:trPr>
        <w:tc>
          <w:tcPr>
            <w:tcW w:w="457" w:type="dxa"/>
            <w:vAlign w:val="center"/>
          </w:tcPr>
          <w:p w:rsidR="00237A20" w:rsidRDefault="00934D8F">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6</w:t>
            </w:r>
          </w:p>
        </w:tc>
        <w:tc>
          <w:tcPr>
            <w:tcW w:w="2506" w:type="dxa"/>
            <w:vAlign w:val="center"/>
          </w:tcPr>
          <w:p w:rsidR="00237A20" w:rsidRDefault="00934D8F">
            <w:pPr>
              <w:widowControl/>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消防维保工作内容</w:t>
            </w:r>
          </w:p>
        </w:tc>
        <w:tc>
          <w:tcPr>
            <w:tcW w:w="4238" w:type="dxa"/>
            <w:vAlign w:val="center"/>
          </w:tcPr>
          <w:p w:rsidR="00237A20" w:rsidRDefault="00934D8F">
            <w:pPr>
              <w:widowControl/>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根据合同要求，全年维保工作应将以下系统所有设施全部涵盖：火灾自动报警系统；自动喷淋灭火系统；消火栓系统；</w:t>
            </w:r>
            <w:r>
              <w:rPr>
                <w:rFonts w:ascii="仿宋_GB2312" w:eastAsia="仿宋_GB2312" w:hAnsi="宋体" w:cs="宋体" w:hint="eastAsia"/>
                <w:color w:val="000000"/>
                <w:kern w:val="0"/>
                <w:sz w:val="24"/>
                <w:szCs w:val="24"/>
              </w:rPr>
              <w:lastRenderedPageBreak/>
              <w:t>防火分隔系统；消防通讯系统；移动灭火器；气体灭火系统；其他合同附件《维保任务书》包含的消防设施。</w:t>
            </w:r>
          </w:p>
        </w:tc>
        <w:tc>
          <w:tcPr>
            <w:tcW w:w="605" w:type="dxa"/>
            <w:vAlign w:val="center"/>
          </w:tcPr>
          <w:p w:rsidR="00237A20" w:rsidRDefault="00934D8F">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lastRenderedPageBreak/>
              <w:t>15</w:t>
            </w:r>
          </w:p>
        </w:tc>
        <w:tc>
          <w:tcPr>
            <w:tcW w:w="709" w:type="dxa"/>
            <w:vAlign w:val="center"/>
          </w:tcPr>
          <w:p w:rsidR="00237A20" w:rsidRDefault="00934D8F">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 xml:space="preserve">　</w:t>
            </w:r>
          </w:p>
        </w:tc>
        <w:tc>
          <w:tcPr>
            <w:tcW w:w="1113" w:type="dxa"/>
            <w:vAlign w:val="center"/>
          </w:tcPr>
          <w:p w:rsidR="00237A20" w:rsidRDefault="00934D8F">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 xml:space="preserve">　</w:t>
            </w:r>
          </w:p>
        </w:tc>
      </w:tr>
      <w:tr w:rsidR="00237A20">
        <w:trPr>
          <w:trHeight w:val="690"/>
        </w:trPr>
        <w:tc>
          <w:tcPr>
            <w:tcW w:w="457" w:type="dxa"/>
            <w:vAlign w:val="center"/>
          </w:tcPr>
          <w:p w:rsidR="00237A20" w:rsidRDefault="00934D8F">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lastRenderedPageBreak/>
              <w:t>7</w:t>
            </w:r>
          </w:p>
        </w:tc>
        <w:tc>
          <w:tcPr>
            <w:tcW w:w="2506" w:type="dxa"/>
            <w:vAlign w:val="center"/>
          </w:tcPr>
          <w:p w:rsidR="00237A20" w:rsidRDefault="00934D8F">
            <w:pPr>
              <w:widowControl/>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对于业主单位开展的重要检查、演练和接待等，维保单位的配合情况</w:t>
            </w:r>
          </w:p>
        </w:tc>
        <w:tc>
          <w:tcPr>
            <w:tcW w:w="4238" w:type="dxa"/>
            <w:vAlign w:val="center"/>
          </w:tcPr>
          <w:p w:rsidR="00237A20" w:rsidRDefault="00934D8F">
            <w:pPr>
              <w:widowControl/>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根据合同要求，维保单位应参加并配合业主组织的消防演习、消防讲座等活动，以及消防系统维护工作会议。</w:t>
            </w:r>
          </w:p>
        </w:tc>
        <w:tc>
          <w:tcPr>
            <w:tcW w:w="605" w:type="dxa"/>
            <w:vAlign w:val="center"/>
          </w:tcPr>
          <w:p w:rsidR="00237A20" w:rsidRDefault="00934D8F">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5</w:t>
            </w:r>
          </w:p>
        </w:tc>
        <w:tc>
          <w:tcPr>
            <w:tcW w:w="709" w:type="dxa"/>
            <w:vAlign w:val="center"/>
          </w:tcPr>
          <w:p w:rsidR="00237A20" w:rsidRDefault="00934D8F">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 xml:space="preserve">　</w:t>
            </w:r>
          </w:p>
        </w:tc>
        <w:tc>
          <w:tcPr>
            <w:tcW w:w="1113" w:type="dxa"/>
            <w:vAlign w:val="center"/>
          </w:tcPr>
          <w:p w:rsidR="00237A20" w:rsidRDefault="00934D8F">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 xml:space="preserve">　</w:t>
            </w:r>
          </w:p>
        </w:tc>
      </w:tr>
      <w:tr w:rsidR="00237A20">
        <w:trPr>
          <w:trHeight w:val="900"/>
        </w:trPr>
        <w:tc>
          <w:tcPr>
            <w:tcW w:w="457" w:type="dxa"/>
            <w:vAlign w:val="center"/>
          </w:tcPr>
          <w:p w:rsidR="00237A20" w:rsidRDefault="00934D8F">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8</w:t>
            </w:r>
          </w:p>
        </w:tc>
        <w:tc>
          <w:tcPr>
            <w:tcW w:w="2506" w:type="dxa"/>
            <w:vAlign w:val="center"/>
          </w:tcPr>
          <w:p w:rsidR="00237A20" w:rsidRDefault="00934D8F">
            <w:pPr>
              <w:widowControl/>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消防维保人员的着装及工作服务态度</w:t>
            </w:r>
          </w:p>
        </w:tc>
        <w:tc>
          <w:tcPr>
            <w:tcW w:w="4238" w:type="dxa"/>
            <w:vAlign w:val="center"/>
          </w:tcPr>
          <w:p w:rsidR="00237A20" w:rsidRDefault="00934D8F">
            <w:pPr>
              <w:widowControl/>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按照合同约定，维保人员应穿戴统一工作制服工作；根据业主单位提供的有关资料及要求，维保单位应保持与业主单位密切沟通，随时优化维保工作，直至业主单位满意并确认为止。</w:t>
            </w:r>
          </w:p>
        </w:tc>
        <w:tc>
          <w:tcPr>
            <w:tcW w:w="605" w:type="dxa"/>
            <w:vAlign w:val="center"/>
          </w:tcPr>
          <w:p w:rsidR="00237A20" w:rsidRDefault="00934D8F">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5</w:t>
            </w:r>
          </w:p>
        </w:tc>
        <w:tc>
          <w:tcPr>
            <w:tcW w:w="709" w:type="dxa"/>
            <w:vAlign w:val="center"/>
          </w:tcPr>
          <w:p w:rsidR="00237A20" w:rsidRDefault="00934D8F">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 xml:space="preserve">　</w:t>
            </w:r>
          </w:p>
        </w:tc>
        <w:tc>
          <w:tcPr>
            <w:tcW w:w="1113" w:type="dxa"/>
            <w:vAlign w:val="center"/>
          </w:tcPr>
          <w:p w:rsidR="00237A20" w:rsidRDefault="00934D8F">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 xml:space="preserve">　</w:t>
            </w:r>
          </w:p>
        </w:tc>
      </w:tr>
      <w:tr w:rsidR="00237A20">
        <w:trPr>
          <w:trHeight w:val="480"/>
        </w:trPr>
        <w:tc>
          <w:tcPr>
            <w:tcW w:w="457" w:type="dxa"/>
            <w:vAlign w:val="center"/>
          </w:tcPr>
          <w:p w:rsidR="00237A20" w:rsidRDefault="00934D8F">
            <w:pPr>
              <w:widowControl/>
              <w:jc w:val="center"/>
              <w:rPr>
                <w:rFonts w:ascii="仿宋_GB2312" w:eastAsia="仿宋_GB2312" w:hAnsi="宋体" w:cs="宋体"/>
                <w:b/>
                <w:bCs/>
                <w:color w:val="000000"/>
                <w:kern w:val="0"/>
                <w:sz w:val="24"/>
                <w:szCs w:val="24"/>
              </w:rPr>
            </w:pPr>
            <w:r>
              <w:rPr>
                <w:rFonts w:ascii="仿宋_GB2312" w:eastAsia="仿宋_GB2312" w:hAnsi="宋体" w:cs="宋体" w:hint="eastAsia"/>
                <w:b/>
                <w:bCs/>
                <w:color w:val="000000"/>
                <w:kern w:val="0"/>
                <w:sz w:val="24"/>
                <w:szCs w:val="24"/>
              </w:rPr>
              <w:t>9</w:t>
            </w:r>
          </w:p>
        </w:tc>
        <w:tc>
          <w:tcPr>
            <w:tcW w:w="2506" w:type="dxa"/>
            <w:vAlign w:val="center"/>
          </w:tcPr>
          <w:p w:rsidR="00237A20" w:rsidRDefault="00934D8F">
            <w:pPr>
              <w:widowControl/>
              <w:jc w:val="left"/>
              <w:rPr>
                <w:rFonts w:ascii="仿宋_GB2312" w:eastAsia="仿宋_GB2312" w:hAnsi="宋体" w:cs="宋体"/>
                <w:b/>
                <w:bCs/>
                <w:color w:val="000000"/>
                <w:kern w:val="0"/>
                <w:sz w:val="24"/>
                <w:szCs w:val="24"/>
              </w:rPr>
            </w:pPr>
            <w:r>
              <w:rPr>
                <w:rFonts w:ascii="仿宋_GB2312" w:eastAsia="仿宋_GB2312" w:hAnsi="宋体" w:cs="宋体" w:hint="eastAsia"/>
                <w:b/>
                <w:bCs/>
                <w:color w:val="000000"/>
                <w:kern w:val="0"/>
                <w:sz w:val="24"/>
                <w:szCs w:val="24"/>
              </w:rPr>
              <w:t>总计</w:t>
            </w:r>
          </w:p>
        </w:tc>
        <w:tc>
          <w:tcPr>
            <w:tcW w:w="4238" w:type="dxa"/>
            <w:vAlign w:val="center"/>
          </w:tcPr>
          <w:p w:rsidR="00237A20" w:rsidRDefault="00934D8F">
            <w:pPr>
              <w:widowControl/>
              <w:jc w:val="left"/>
              <w:rPr>
                <w:rFonts w:ascii="仿宋_GB2312" w:eastAsia="仿宋_GB2312" w:hAnsi="宋体" w:cs="宋体"/>
                <w:b/>
                <w:bCs/>
                <w:color w:val="000000"/>
                <w:kern w:val="0"/>
                <w:sz w:val="24"/>
                <w:szCs w:val="24"/>
              </w:rPr>
            </w:pPr>
            <w:r>
              <w:rPr>
                <w:rFonts w:ascii="仿宋_GB2312" w:eastAsia="仿宋_GB2312" w:hAnsi="宋体" w:cs="宋体" w:hint="eastAsia"/>
                <w:b/>
                <w:bCs/>
                <w:color w:val="000000"/>
                <w:kern w:val="0"/>
                <w:sz w:val="24"/>
                <w:szCs w:val="24"/>
              </w:rPr>
              <w:t>-</w:t>
            </w:r>
          </w:p>
        </w:tc>
        <w:tc>
          <w:tcPr>
            <w:tcW w:w="605" w:type="dxa"/>
            <w:vAlign w:val="center"/>
          </w:tcPr>
          <w:p w:rsidR="00237A20" w:rsidRDefault="00934D8F">
            <w:pPr>
              <w:widowControl/>
              <w:jc w:val="center"/>
              <w:rPr>
                <w:rFonts w:ascii="仿宋_GB2312" w:eastAsia="仿宋_GB2312" w:hAnsi="宋体" w:cs="宋体"/>
                <w:b/>
                <w:bCs/>
                <w:color w:val="000000"/>
                <w:kern w:val="0"/>
                <w:sz w:val="24"/>
                <w:szCs w:val="24"/>
              </w:rPr>
            </w:pPr>
            <w:r>
              <w:rPr>
                <w:rFonts w:ascii="仿宋_GB2312" w:eastAsia="仿宋_GB2312" w:hAnsi="宋体" w:cs="宋体" w:hint="eastAsia"/>
                <w:b/>
                <w:bCs/>
                <w:color w:val="000000"/>
                <w:kern w:val="0"/>
                <w:sz w:val="24"/>
                <w:szCs w:val="24"/>
              </w:rPr>
              <w:t>100</w:t>
            </w:r>
          </w:p>
        </w:tc>
        <w:tc>
          <w:tcPr>
            <w:tcW w:w="709" w:type="dxa"/>
            <w:vAlign w:val="center"/>
          </w:tcPr>
          <w:p w:rsidR="00237A20" w:rsidRDefault="00934D8F">
            <w:pPr>
              <w:widowControl/>
              <w:jc w:val="center"/>
              <w:rPr>
                <w:rFonts w:ascii="仿宋_GB2312" w:eastAsia="仿宋_GB2312" w:hAnsi="宋体" w:cs="宋体"/>
                <w:b/>
                <w:bCs/>
                <w:color w:val="000000"/>
                <w:kern w:val="0"/>
                <w:sz w:val="24"/>
                <w:szCs w:val="24"/>
              </w:rPr>
            </w:pPr>
            <w:r>
              <w:rPr>
                <w:rFonts w:ascii="仿宋_GB2312" w:eastAsia="仿宋_GB2312" w:hAnsi="宋体" w:cs="宋体" w:hint="eastAsia"/>
                <w:b/>
                <w:bCs/>
                <w:color w:val="000000"/>
                <w:kern w:val="0"/>
                <w:sz w:val="24"/>
                <w:szCs w:val="24"/>
              </w:rPr>
              <w:t xml:space="preserve">　</w:t>
            </w:r>
          </w:p>
        </w:tc>
        <w:tc>
          <w:tcPr>
            <w:tcW w:w="1113" w:type="dxa"/>
            <w:vAlign w:val="center"/>
          </w:tcPr>
          <w:p w:rsidR="00237A20" w:rsidRDefault="00934D8F">
            <w:pPr>
              <w:widowControl/>
              <w:jc w:val="center"/>
              <w:rPr>
                <w:rFonts w:ascii="仿宋_GB2312" w:eastAsia="仿宋_GB2312" w:hAnsi="宋体" w:cs="宋体"/>
                <w:b/>
                <w:bCs/>
                <w:color w:val="000000"/>
                <w:kern w:val="0"/>
                <w:sz w:val="24"/>
                <w:szCs w:val="24"/>
              </w:rPr>
            </w:pPr>
            <w:r>
              <w:rPr>
                <w:rFonts w:ascii="仿宋_GB2312" w:eastAsia="仿宋_GB2312" w:hAnsi="宋体" w:cs="宋体" w:hint="eastAsia"/>
                <w:b/>
                <w:bCs/>
                <w:color w:val="000000"/>
                <w:kern w:val="0"/>
                <w:sz w:val="24"/>
                <w:szCs w:val="24"/>
              </w:rPr>
              <w:t xml:space="preserve">　</w:t>
            </w:r>
          </w:p>
        </w:tc>
      </w:tr>
      <w:tr w:rsidR="00237A20">
        <w:trPr>
          <w:trHeight w:val="885"/>
        </w:trPr>
        <w:tc>
          <w:tcPr>
            <w:tcW w:w="9628" w:type="dxa"/>
            <w:gridSpan w:val="6"/>
            <w:vAlign w:val="center"/>
          </w:tcPr>
          <w:p w:rsidR="00237A20" w:rsidRDefault="00934D8F">
            <w:pPr>
              <w:widowControl/>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说明：</w:t>
            </w:r>
          </w:p>
          <w:p w:rsidR="00237A20" w:rsidRDefault="00934D8F">
            <w:pPr>
              <w:widowControl/>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 xml:space="preserve">    1.本次</w:t>
            </w:r>
            <w:proofErr w:type="gramStart"/>
            <w:r>
              <w:rPr>
                <w:rFonts w:ascii="仿宋_GB2312" w:eastAsia="仿宋_GB2312" w:hAnsi="宋体" w:cs="宋体" w:hint="eastAsia"/>
                <w:color w:val="000000"/>
                <w:kern w:val="0"/>
                <w:sz w:val="24"/>
                <w:szCs w:val="24"/>
              </w:rPr>
              <w:t>待评价</w:t>
            </w:r>
            <w:proofErr w:type="gramEnd"/>
            <w:r>
              <w:rPr>
                <w:rFonts w:ascii="仿宋_GB2312" w:eastAsia="仿宋_GB2312" w:hAnsi="宋体" w:cs="宋体" w:hint="eastAsia"/>
                <w:color w:val="000000"/>
                <w:kern w:val="0"/>
                <w:sz w:val="24"/>
                <w:szCs w:val="24"/>
              </w:rPr>
              <w:t>的消防实施包括综合科研楼、食堂及文体用房、公寓楼、厂房、孵化楼及园区室外公区消防设施；</w:t>
            </w:r>
          </w:p>
          <w:p w:rsidR="00237A20" w:rsidRDefault="00934D8F">
            <w:pPr>
              <w:widowControl/>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 xml:space="preserve">    2.表中各个评价项目的评价</w:t>
            </w:r>
            <w:proofErr w:type="gramStart"/>
            <w:r>
              <w:rPr>
                <w:rFonts w:ascii="仿宋_GB2312" w:eastAsia="仿宋_GB2312" w:hAnsi="宋体" w:cs="宋体" w:hint="eastAsia"/>
                <w:color w:val="000000"/>
                <w:kern w:val="0"/>
                <w:sz w:val="24"/>
                <w:szCs w:val="24"/>
              </w:rPr>
              <w:t>分不能</w:t>
            </w:r>
            <w:proofErr w:type="gramEnd"/>
            <w:r>
              <w:rPr>
                <w:rFonts w:ascii="仿宋_GB2312" w:eastAsia="仿宋_GB2312" w:hAnsi="宋体" w:cs="宋体" w:hint="eastAsia"/>
                <w:color w:val="000000"/>
                <w:kern w:val="0"/>
                <w:sz w:val="24"/>
                <w:szCs w:val="24"/>
              </w:rPr>
              <w:t>超过各项起评分，且应为整数；</w:t>
            </w:r>
          </w:p>
          <w:p w:rsidR="00237A20" w:rsidRDefault="00934D8F">
            <w:pPr>
              <w:widowControl/>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 xml:space="preserve">    3.评价分总分小于80分，视为维保工作不合格；大于等于80分、小于90分，视为维保工作合格；大于等于90分，视为维保工作良好。</w:t>
            </w:r>
          </w:p>
        </w:tc>
      </w:tr>
    </w:tbl>
    <w:p w:rsidR="00237A20" w:rsidRDefault="00934D8F">
      <w:pPr>
        <w:pStyle w:val="liu1"/>
        <w:ind w:firstLineChars="0" w:firstLine="0"/>
        <w:rPr>
          <w:b/>
        </w:rPr>
      </w:pPr>
      <w:r>
        <w:rPr>
          <w:rFonts w:hint="eastAsia"/>
          <w:b/>
        </w:rPr>
        <w:t>十</w:t>
      </w:r>
      <w:r w:rsidR="00810516">
        <w:rPr>
          <w:rFonts w:hint="eastAsia"/>
          <w:b/>
        </w:rPr>
        <w:t>七</w:t>
      </w:r>
      <w:r>
        <w:rPr>
          <w:rFonts w:hint="eastAsia"/>
          <w:b/>
        </w:rPr>
        <w:t>、维保相关说明及费用：</w:t>
      </w:r>
    </w:p>
    <w:p w:rsidR="00237A20" w:rsidRDefault="00934D8F">
      <w:pPr>
        <w:spacing w:line="500" w:lineRule="exact"/>
        <w:ind w:firstLineChars="200" w:firstLine="480"/>
        <w:rPr>
          <w:rFonts w:asciiTheme="minorEastAsia" w:hAnsiTheme="minorEastAsia" w:cs="方正仿宋_GBK"/>
          <w:sz w:val="24"/>
        </w:rPr>
      </w:pPr>
      <w:r>
        <w:rPr>
          <w:rFonts w:asciiTheme="minorEastAsia" w:hAnsiTheme="minorEastAsia" w:cs="方正仿宋_GBK" w:hint="eastAsia"/>
          <w:sz w:val="24"/>
        </w:rPr>
        <w:t>（一）维保相关说明</w:t>
      </w:r>
    </w:p>
    <w:p w:rsidR="00237A20" w:rsidRDefault="00934D8F">
      <w:pPr>
        <w:spacing w:line="500" w:lineRule="exact"/>
        <w:ind w:firstLineChars="200" w:firstLine="480"/>
        <w:rPr>
          <w:rFonts w:asciiTheme="minorEastAsia" w:hAnsiTheme="minorEastAsia" w:cs="方正仿宋_GBK"/>
          <w:sz w:val="24"/>
        </w:rPr>
      </w:pPr>
      <w:r>
        <w:rPr>
          <w:rFonts w:asciiTheme="minorEastAsia" w:hAnsiTheme="minorEastAsia" w:cs="方正仿宋_GBK" w:hint="eastAsia"/>
          <w:sz w:val="24"/>
        </w:rPr>
        <w:t>1、严格按照维保任务书进行月检查和季度检查，每月出具月检查报表，每季出具消防维护保养结论，均为一式三份，一份报业主方存档备查，一份报业主方委托的物业公司存档备查，另一份</w:t>
      </w:r>
      <w:proofErr w:type="gramStart"/>
      <w:r>
        <w:rPr>
          <w:rFonts w:asciiTheme="minorEastAsia" w:hAnsiTheme="minorEastAsia" w:cs="方正仿宋_GBK" w:hint="eastAsia"/>
          <w:sz w:val="24"/>
        </w:rPr>
        <w:t>报消防主管</w:t>
      </w:r>
      <w:proofErr w:type="gramEnd"/>
      <w:r>
        <w:rPr>
          <w:rFonts w:asciiTheme="minorEastAsia" w:hAnsiTheme="minorEastAsia" w:cs="方正仿宋_GBK" w:hint="eastAsia"/>
          <w:sz w:val="24"/>
        </w:rPr>
        <w:t>部门审查备案。每年至少进行1次消防联动测试，出具年检报告，一式三份，一份报业主方存档备查，一份报业主方委托的物业公司存档备查，另一份</w:t>
      </w:r>
      <w:proofErr w:type="gramStart"/>
      <w:r>
        <w:rPr>
          <w:rFonts w:asciiTheme="minorEastAsia" w:hAnsiTheme="minorEastAsia" w:cs="方正仿宋_GBK" w:hint="eastAsia"/>
          <w:sz w:val="24"/>
        </w:rPr>
        <w:t>报消防主管</w:t>
      </w:r>
      <w:proofErr w:type="gramEnd"/>
      <w:r>
        <w:rPr>
          <w:rFonts w:asciiTheme="minorEastAsia" w:hAnsiTheme="minorEastAsia" w:cs="方正仿宋_GBK" w:hint="eastAsia"/>
          <w:sz w:val="24"/>
        </w:rPr>
        <w:t>部门审查备案。</w:t>
      </w:r>
    </w:p>
    <w:p w:rsidR="00237A20" w:rsidRDefault="00934D8F">
      <w:pPr>
        <w:spacing w:line="500" w:lineRule="exact"/>
        <w:ind w:firstLineChars="200" w:firstLine="480"/>
        <w:rPr>
          <w:rFonts w:asciiTheme="minorEastAsia" w:hAnsiTheme="minorEastAsia" w:cs="方正仿宋_GBK"/>
          <w:sz w:val="24"/>
        </w:rPr>
      </w:pPr>
      <w:r>
        <w:rPr>
          <w:rFonts w:asciiTheme="minorEastAsia" w:hAnsiTheme="minorEastAsia" w:cs="方正仿宋_GBK" w:hint="eastAsia"/>
          <w:sz w:val="24"/>
        </w:rPr>
        <w:t>2、每月由专业人员对维护保养区域内设施设备按维保任务书进行检查，检查过程中如</w:t>
      </w:r>
      <w:proofErr w:type="gramStart"/>
      <w:r>
        <w:rPr>
          <w:rFonts w:asciiTheme="minorEastAsia" w:hAnsiTheme="minorEastAsia" w:cs="方正仿宋_GBK" w:hint="eastAsia"/>
          <w:sz w:val="24"/>
        </w:rPr>
        <w:t>遇设施</w:t>
      </w:r>
      <w:proofErr w:type="gramEnd"/>
      <w:r>
        <w:rPr>
          <w:rFonts w:asciiTheme="minorEastAsia" w:hAnsiTheme="minorEastAsia" w:cs="方正仿宋_GBK" w:hint="eastAsia"/>
          <w:sz w:val="24"/>
        </w:rPr>
        <w:t>设备需更换或维修的情况，由维保单位及时更换或维修，并同时报业主方审查备案。</w:t>
      </w:r>
    </w:p>
    <w:p w:rsidR="00237A20" w:rsidRDefault="00934D8F">
      <w:pPr>
        <w:spacing w:line="500" w:lineRule="exact"/>
        <w:ind w:firstLineChars="200" w:firstLine="480"/>
        <w:rPr>
          <w:rFonts w:asciiTheme="minorEastAsia" w:hAnsiTheme="minorEastAsia" w:cs="方正仿宋_GBK"/>
          <w:sz w:val="24"/>
        </w:rPr>
      </w:pPr>
      <w:r>
        <w:rPr>
          <w:rFonts w:asciiTheme="minorEastAsia" w:hAnsiTheme="minorEastAsia" w:cs="方正仿宋_GBK" w:hint="eastAsia"/>
          <w:sz w:val="24"/>
        </w:rPr>
        <w:t>3、因维保单</w:t>
      </w:r>
      <w:proofErr w:type="gramStart"/>
      <w:r>
        <w:rPr>
          <w:rFonts w:asciiTheme="minorEastAsia" w:hAnsiTheme="minorEastAsia" w:cs="方正仿宋_GBK" w:hint="eastAsia"/>
          <w:sz w:val="24"/>
        </w:rPr>
        <w:t>位原因</w:t>
      </w:r>
      <w:proofErr w:type="gramEnd"/>
      <w:r>
        <w:rPr>
          <w:rFonts w:asciiTheme="minorEastAsia" w:hAnsiTheme="minorEastAsia" w:cs="方正仿宋_GBK" w:hint="eastAsia"/>
          <w:sz w:val="24"/>
        </w:rPr>
        <w:t>发生以下情况的视为维保单位违约，需向业主方支付违约金并承担因违约产生的相应责任：</w:t>
      </w:r>
    </w:p>
    <w:p w:rsidR="00237A20" w:rsidRDefault="00934D8F">
      <w:pPr>
        <w:spacing w:line="500" w:lineRule="exact"/>
        <w:ind w:firstLineChars="200" w:firstLine="480"/>
        <w:rPr>
          <w:rFonts w:asciiTheme="minorEastAsia" w:hAnsiTheme="minorEastAsia" w:cs="方正仿宋_GBK"/>
          <w:sz w:val="24"/>
        </w:rPr>
      </w:pPr>
      <w:r>
        <w:rPr>
          <w:rFonts w:asciiTheme="minorEastAsia" w:hAnsiTheme="minorEastAsia" w:cs="方正仿宋_GBK" w:hint="eastAsia"/>
          <w:sz w:val="24"/>
        </w:rPr>
        <w:t>（1）因维保单</w:t>
      </w:r>
      <w:proofErr w:type="gramStart"/>
      <w:r>
        <w:rPr>
          <w:rFonts w:asciiTheme="minorEastAsia" w:hAnsiTheme="minorEastAsia" w:cs="方正仿宋_GBK" w:hint="eastAsia"/>
          <w:sz w:val="24"/>
        </w:rPr>
        <w:t>位原因</w:t>
      </w:r>
      <w:proofErr w:type="gramEnd"/>
      <w:r>
        <w:rPr>
          <w:rFonts w:asciiTheme="minorEastAsia" w:hAnsiTheme="minorEastAsia" w:cs="方正仿宋_GBK" w:hint="eastAsia"/>
          <w:sz w:val="24"/>
        </w:rPr>
        <w:t>造成以下后果之一的，视情节轻重，维保单位按500-5000元/次向业主方支付违约金（从维保费进度款中扣除）且赔偿业主方的相应损失：</w:t>
      </w:r>
    </w:p>
    <w:p w:rsidR="00237A20" w:rsidRDefault="00934D8F">
      <w:pPr>
        <w:spacing w:line="500" w:lineRule="exact"/>
        <w:ind w:firstLineChars="200" w:firstLine="480"/>
        <w:rPr>
          <w:rFonts w:asciiTheme="minorEastAsia" w:hAnsiTheme="minorEastAsia" w:cs="方正仿宋_GBK"/>
          <w:sz w:val="24"/>
        </w:rPr>
      </w:pPr>
      <w:r>
        <w:rPr>
          <w:rFonts w:asciiTheme="minorEastAsia" w:hAnsiTheme="minorEastAsia" w:cs="方正仿宋_GBK" w:hint="eastAsia"/>
          <w:sz w:val="24"/>
        </w:rPr>
        <w:t>①设备设施修复或更换费用达到5000元（含）以上、10000元以内；</w:t>
      </w:r>
    </w:p>
    <w:p w:rsidR="00237A20" w:rsidRDefault="00934D8F">
      <w:pPr>
        <w:spacing w:line="500" w:lineRule="exact"/>
        <w:ind w:firstLineChars="200" w:firstLine="480"/>
        <w:rPr>
          <w:rFonts w:asciiTheme="minorEastAsia" w:hAnsiTheme="minorEastAsia" w:cs="方正仿宋_GBK"/>
          <w:sz w:val="24"/>
        </w:rPr>
      </w:pPr>
      <w:r>
        <w:rPr>
          <w:rFonts w:asciiTheme="minorEastAsia" w:hAnsiTheme="minorEastAsia" w:cs="方正仿宋_GBK" w:hint="eastAsia"/>
          <w:sz w:val="24"/>
        </w:rPr>
        <w:t>②设备停运2小时（含）以上、8小时以内；</w:t>
      </w:r>
    </w:p>
    <w:p w:rsidR="00237A20" w:rsidRDefault="00934D8F">
      <w:pPr>
        <w:spacing w:line="500" w:lineRule="exact"/>
        <w:ind w:firstLineChars="200" w:firstLine="480"/>
        <w:rPr>
          <w:rFonts w:asciiTheme="minorEastAsia" w:hAnsiTheme="minorEastAsia" w:cs="方正仿宋_GBK"/>
          <w:sz w:val="24"/>
        </w:rPr>
      </w:pPr>
      <w:r>
        <w:rPr>
          <w:rFonts w:asciiTheme="minorEastAsia" w:hAnsiTheme="minorEastAsia" w:cs="方正仿宋_GBK" w:hint="eastAsia"/>
          <w:sz w:val="24"/>
        </w:rPr>
        <w:lastRenderedPageBreak/>
        <w:t>③影响业主方正常工作2小时（含）以上、8小时以内；</w:t>
      </w:r>
    </w:p>
    <w:p w:rsidR="00237A20" w:rsidRDefault="00934D8F">
      <w:pPr>
        <w:spacing w:line="500" w:lineRule="exact"/>
        <w:ind w:firstLineChars="200" w:firstLine="480"/>
        <w:rPr>
          <w:rFonts w:asciiTheme="minorEastAsia" w:hAnsiTheme="minorEastAsia" w:cs="方正仿宋_GBK"/>
          <w:sz w:val="24"/>
        </w:rPr>
      </w:pPr>
      <w:r>
        <w:rPr>
          <w:rFonts w:asciiTheme="minorEastAsia" w:hAnsiTheme="minorEastAsia" w:cs="方正仿宋_GBK" w:hint="eastAsia"/>
          <w:sz w:val="24"/>
        </w:rPr>
        <w:t>④造成业主方仪器、设备损坏金额100万元以内；</w:t>
      </w:r>
    </w:p>
    <w:p w:rsidR="00237A20" w:rsidRDefault="00934D8F">
      <w:pPr>
        <w:spacing w:line="500" w:lineRule="exact"/>
        <w:ind w:firstLineChars="200" w:firstLine="480"/>
        <w:rPr>
          <w:rFonts w:asciiTheme="minorEastAsia" w:hAnsiTheme="minorEastAsia" w:cs="方正仿宋_GBK"/>
          <w:sz w:val="24"/>
        </w:rPr>
      </w:pPr>
      <w:r>
        <w:rPr>
          <w:rFonts w:asciiTheme="minorEastAsia" w:hAnsiTheme="minorEastAsia" w:cs="方正仿宋_GBK" w:hint="eastAsia"/>
          <w:sz w:val="24"/>
        </w:rPr>
        <w:t>⑤造成供电、供水等其它系统不能正常运行2小时（含）以上、8小时以内。</w:t>
      </w:r>
    </w:p>
    <w:p w:rsidR="00237A20" w:rsidRDefault="00934D8F">
      <w:pPr>
        <w:spacing w:line="500" w:lineRule="exact"/>
        <w:ind w:firstLineChars="200" w:firstLine="480"/>
        <w:rPr>
          <w:rFonts w:asciiTheme="minorEastAsia" w:hAnsiTheme="minorEastAsia" w:cs="方正仿宋_GBK"/>
          <w:sz w:val="24"/>
        </w:rPr>
      </w:pPr>
      <w:r>
        <w:rPr>
          <w:rFonts w:asciiTheme="minorEastAsia" w:hAnsiTheme="minorEastAsia" w:cs="方正仿宋_GBK" w:hint="eastAsia"/>
          <w:sz w:val="24"/>
        </w:rPr>
        <w:t>⑥维保单位接到业主方电话或书面形式的故障通知后2小时以内（含2小时）未能抵达现场开展排故障工作。</w:t>
      </w:r>
    </w:p>
    <w:p w:rsidR="00237A20" w:rsidRDefault="00934D8F">
      <w:pPr>
        <w:spacing w:line="500" w:lineRule="exact"/>
        <w:ind w:firstLineChars="200" w:firstLine="480"/>
        <w:rPr>
          <w:rFonts w:asciiTheme="minorEastAsia" w:hAnsiTheme="minorEastAsia" w:cs="方正仿宋_GBK"/>
          <w:sz w:val="24"/>
        </w:rPr>
      </w:pPr>
      <w:r>
        <w:rPr>
          <w:rFonts w:asciiTheme="minorEastAsia" w:hAnsiTheme="minorEastAsia" w:cs="方正仿宋_GBK" w:hint="eastAsia"/>
          <w:sz w:val="24"/>
        </w:rPr>
        <w:t>⑦维保单位处理故障维修时，一般维修时限大于24小时，或中修时限大于3天，或大修时限大于15天。</w:t>
      </w:r>
    </w:p>
    <w:p w:rsidR="00237A20" w:rsidRDefault="00934D8F">
      <w:pPr>
        <w:spacing w:line="500" w:lineRule="exact"/>
        <w:ind w:firstLineChars="200" w:firstLine="480"/>
        <w:rPr>
          <w:rFonts w:asciiTheme="minorEastAsia" w:hAnsiTheme="minorEastAsia" w:cs="方正仿宋_GBK"/>
          <w:sz w:val="24"/>
        </w:rPr>
      </w:pPr>
      <w:r>
        <w:rPr>
          <w:rFonts w:asciiTheme="minorEastAsia" w:hAnsiTheme="minorEastAsia" w:cs="方正仿宋_GBK" w:hint="eastAsia"/>
          <w:sz w:val="24"/>
        </w:rPr>
        <w:t>⑧维保单位开展维保工作的技术人员不足2名，或未经业主方书面同意维保人员擅自变更，或未穿戴维保单位统一工作制服开展维保工作。</w:t>
      </w:r>
    </w:p>
    <w:p w:rsidR="00237A20" w:rsidRDefault="00934D8F">
      <w:pPr>
        <w:spacing w:line="500" w:lineRule="exact"/>
        <w:ind w:firstLineChars="200" w:firstLine="480"/>
        <w:rPr>
          <w:rFonts w:asciiTheme="minorEastAsia" w:hAnsiTheme="minorEastAsia" w:cs="方正仿宋_GBK"/>
          <w:sz w:val="24"/>
        </w:rPr>
      </w:pPr>
      <w:r>
        <w:rPr>
          <w:rFonts w:asciiTheme="minorEastAsia" w:hAnsiTheme="minorEastAsia" w:cs="方正仿宋_GBK" w:hint="eastAsia"/>
          <w:sz w:val="24"/>
        </w:rPr>
        <w:t>（2）因维保单</w:t>
      </w:r>
      <w:proofErr w:type="gramStart"/>
      <w:r>
        <w:rPr>
          <w:rFonts w:asciiTheme="minorEastAsia" w:hAnsiTheme="minorEastAsia" w:cs="方正仿宋_GBK" w:hint="eastAsia"/>
          <w:sz w:val="24"/>
        </w:rPr>
        <w:t>位原因</w:t>
      </w:r>
      <w:proofErr w:type="gramEnd"/>
      <w:r>
        <w:rPr>
          <w:rFonts w:asciiTheme="minorEastAsia" w:hAnsiTheme="minorEastAsia" w:cs="方正仿宋_GBK" w:hint="eastAsia"/>
          <w:sz w:val="24"/>
        </w:rPr>
        <w:t>造成以下后果之一的，视情节轻重，维保单位应按5000-50000元/次向业主方支付违约金（从维保费进度款中扣除）且赔偿业主方的相应损失：</w:t>
      </w:r>
    </w:p>
    <w:p w:rsidR="00237A20" w:rsidRDefault="00934D8F">
      <w:pPr>
        <w:spacing w:line="500" w:lineRule="exact"/>
        <w:ind w:firstLineChars="200" w:firstLine="480"/>
        <w:rPr>
          <w:rFonts w:asciiTheme="minorEastAsia" w:hAnsiTheme="minorEastAsia" w:cs="方正仿宋_GBK"/>
          <w:sz w:val="24"/>
        </w:rPr>
      </w:pPr>
      <w:r>
        <w:rPr>
          <w:rFonts w:asciiTheme="minorEastAsia" w:hAnsiTheme="minorEastAsia" w:cs="方正仿宋_GBK" w:hint="eastAsia"/>
          <w:sz w:val="24"/>
        </w:rPr>
        <w:t>①设备修复或更换费用达到10000元（含）以上；</w:t>
      </w:r>
    </w:p>
    <w:p w:rsidR="00237A20" w:rsidRDefault="00934D8F">
      <w:pPr>
        <w:spacing w:line="500" w:lineRule="exact"/>
        <w:ind w:firstLineChars="200" w:firstLine="480"/>
        <w:rPr>
          <w:rFonts w:asciiTheme="minorEastAsia" w:hAnsiTheme="minorEastAsia" w:cs="方正仿宋_GBK"/>
          <w:sz w:val="24"/>
        </w:rPr>
      </w:pPr>
      <w:r>
        <w:rPr>
          <w:rFonts w:asciiTheme="minorEastAsia" w:hAnsiTheme="minorEastAsia" w:cs="方正仿宋_GBK" w:hint="eastAsia"/>
          <w:sz w:val="24"/>
        </w:rPr>
        <w:t>②设备停运8小时（含）以上；</w:t>
      </w:r>
    </w:p>
    <w:p w:rsidR="00237A20" w:rsidRDefault="00934D8F">
      <w:pPr>
        <w:spacing w:line="500" w:lineRule="exact"/>
        <w:ind w:firstLineChars="200" w:firstLine="480"/>
        <w:rPr>
          <w:rFonts w:asciiTheme="minorEastAsia" w:hAnsiTheme="minorEastAsia" w:cs="方正仿宋_GBK"/>
          <w:sz w:val="24"/>
        </w:rPr>
      </w:pPr>
      <w:r>
        <w:rPr>
          <w:rFonts w:asciiTheme="minorEastAsia" w:hAnsiTheme="minorEastAsia" w:cs="方正仿宋_GBK" w:hint="eastAsia"/>
          <w:sz w:val="24"/>
        </w:rPr>
        <w:t>③影响业主方正常工作8小时（含）以上；</w:t>
      </w:r>
    </w:p>
    <w:p w:rsidR="00237A20" w:rsidRDefault="00934D8F">
      <w:pPr>
        <w:spacing w:line="500" w:lineRule="exact"/>
        <w:ind w:firstLineChars="200" w:firstLine="480"/>
        <w:rPr>
          <w:rFonts w:asciiTheme="minorEastAsia" w:hAnsiTheme="minorEastAsia" w:cs="方正仿宋_GBK"/>
          <w:sz w:val="24"/>
        </w:rPr>
      </w:pPr>
      <w:r>
        <w:rPr>
          <w:rFonts w:asciiTheme="minorEastAsia" w:hAnsiTheme="minorEastAsia" w:cs="方正仿宋_GBK" w:hint="eastAsia"/>
          <w:sz w:val="24"/>
        </w:rPr>
        <w:t>④造成业主方仪器、设备损坏金额100万元（含）以上；</w:t>
      </w:r>
    </w:p>
    <w:p w:rsidR="00237A20" w:rsidRDefault="00934D8F">
      <w:pPr>
        <w:spacing w:line="500" w:lineRule="exact"/>
        <w:ind w:firstLineChars="200" w:firstLine="480"/>
        <w:rPr>
          <w:rFonts w:asciiTheme="minorEastAsia" w:hAnsiTheme="minorEastAsia" w:cs="方正仿宋_GBK"/>
          <w:sz w:val="24"/>
        </w:rPr>
      </w:pPr>
      <w:r>
        <w:rPr>
          <w:rFonts w:asciiTheme="minorEastAsia" w:hAnsiTheme="minorEastAsia" w:cs="方正仿宋_GBK" w:hint="eastAsia"/>
          <w:sz w:val="24"/>
        </w:rPr>
        <w:t>⑤造成供电、供水等其它系统不能正常运行8小时（含）以上。</w:t>
      </w:r>
    </w:p>
    <w:p w:rsidR="00237A20" w:rsidRDefault="00934D8F">
      <w:pPr>
        <w:spacing w:line="500" w:lineRule="exact"/>
        <w:ind w:firstLineChars="200" w:firstLine="480"/>
        <w:rPr>
          <w:rFonts w:asciiTheme="minorEastAsia" w:hAnsiTheme="minorEastAsia" w:cs="方正仿宋_GBK"/>
          <w:sz w:val="24"/>
        </w:rPr>
      </w:pPr>
      <w:r>
        <w:rPr>
          <w:rFonts w:asciiTheme="minorEastAsia" w:hAnsiTheme="minorEastAsia" w:cs="方正仿宋_GBK" w:hint="eastAsia"/>
          <w:sz w:val="24"/>
        </w:rPr>
        <w:t>（3）因维保单</w:t>
      </w:r>
      <w:proofErr w:type="gramStart"/>
      <w:r>
        <w:rPr>
          <w:rFonts w:asciiTheme="minorEastAsia" w:hAnsiTheme="minorEastAsia" w:cs="方正仿宋_GBK" w:hint="eastAsia"/>
          <w:sz w:val="24"/>
        </w:rPr>
        <w:t>位原因</w:t>
      </w:r>
      <w:proofErr w:type="gramEnd"/>
      <w:r>
        <w:rPr>
          <w:rFonts w:asciiTheme="minorEastAsia" w:hAnsiTheme="minorEastAsia" w:cs="方正仿宋_GBK" w:hint="eastAsia"/>
          <w:sz w:val="24"/>
        </w:rPr>
        <w:t>造成本节第（1）条所述情况3次以上（含3次）或第（2）条所述情况1次的，视为维保单位严重违约，业主方有权单方面解除合同，由此产生的责任和后果由维保单位全部承担。</w:t>
      </w:r>
    </w:p>
    <w:p w:rsidR="00237A20" w:rsidRDefault="00934D8F">
      <w:pPr>
        <w:spacing w:line="500" w:lineRule="exact"/>
        <w:ind w:firstLineChars="200" w:firstLine="480"/>
        <w:rPr>
          <w:rFonts w:asciiTheme="minorEastAsia" w:hAnsiTheme="minorEastAsia" w:cs="方正仿宋_GBK"/>
          <w:sz w:val="24"/>
        </w:rPr>
      </w:pPr>
      <w:r>
        <w:rPr>
          <w:rFonts w:asciiTheme="minorEastAsia" w:hAnsiTheme="minorEastAsia" w:cs="方正仿宋_GBK" w:hint="eastAsia"/>
          <w:sz w:val="24"/>
        </w:rPr>
        <w:t>（二）维保费用及付款方式</w:t>
      </w:r>
    </w:p>
    <w:p w:rsidR="00237A20" w:rsidRDefault="00934D8F">
      <w:pPr>
        <w:spacing w:line="500" w:lineRule="exact"/>
        <w:ind w:firstLineChars="200" w:firstLine="480"/>
        <w:rPr>
          <w:rFonts w:asciiTheme="minorEastAsia" w:hAnsiTheme="minorEastAsia" w:cs="方正仿宋_GBK"/>
          <w:sz w:val="24"/>
        </w:rPr>
      </w:pPr>
      <w:r>
        <w:rPr>
          <w:rFonts w:asciiTheme="minorEastAsia" w:hAnsiTheme="minorEastAsia" w:cs="方正仿宋_GBK" w:hint="eastAsia"/>
          <w:sz w:val="24"/>
        </w:rPr>
        <w:t>1、2022-2025年园区消防系统维保期间，维保费用按中标价执行。其中，2023-2024、2024-2025年维保费用与2022-2023年的维保费用中标价保持一致，原则上不作调整。</w:t>
      </w:r>
    </w:p>
    <w:p w:rsidR="00237A20" w:rsidRDefault="00934D8F">
      <w:pPr>
        <w:spacing w:line="500" w:lineRule="exact"/>
        <w:ind w:firstLineChars="200" w:firstLine="480"/>
        <w:rPr>
          <w:rFonts w:asciiTheme="minorEastAsia" w:hAnsiTheme="minorEastAsia" w:cs="方正仿宋_GBK"/>
          <w:sz w:val="24"/>
        </w:rPr>
      </w:pPr>
      <w:r>
        <w:rPr>
          <w:rFonts w:asciiTheme="minorEastAsia" w:hAnsiTheme="minorEastAsia" w:cs="方正仿宋_GBK" w:hint="eastAsia"/>
          <w:sz w:val="24"/>
        </w:rPr>
        <w:t>2、维保费用总价包干，且为含税价。合同维保时间内园区消防系统各项设施设备定期检查和维护费用，以及单个设备及零配件500元以内（含500元）更换、维修费用，均由维保单位承担。每个年度合同周期内，合同维保费用包含的应由维保单位更换、维修的设备及零配件总金额不超过本年度维保合同金额的10%，超过部分按照“一事一议”的原则由业主方与维保单位协商确定或由业主方通过其它方式确定。</w:t>
      </w:r>
    </w:p>
    <w:p w:rsidR="00237A20" w:rsidRDefault="00934D8F">
      <w:pPr>
        <w:spacing w:line="500" w:lineRule="exact"/>
        <w:ind w:firstLineChars="200" w:firstLine="480"/>
        <w:rPr>
          <w:rFonts w:asciiTheme="minorEastAsia" w:hAnsiTheme="minorEastAsia" w:cs="方正仿宋_GBK"/>
          <w:sz w:val="24"/>
        </w:rPr>
      </w:pPr>
      <w:r>
        <w:rPr>
          <w:rFonts w:asciiTheme="minorEastAsia" w:hAnsiTheme="minorEastAsia" w:cs="方正仿宋_GBK" w:hint="eastAsia"/>
          <w:sz w:val="24"/>
        </w:rPr>
        <w:t>单个或批量设备设施更换、维修超过500元的费用不包含在本次维保费用中，按照“一事一议”的原则由业主方与维保单位协商确定或由业主方通过其它方式确定。</w:t>
      </w:r>
    </w:p>
    <w:p w:rsidR="00237A20" w:rsidRDefault="00934D8F">
      <w:pPr>
        <w:spacing w:line="500" w:lineRule="exact"/>
        <w:ind w:firstLineChars="200" w:firstLine="480"/>
        <w:rPr>
          <w:rFonts w:asciiTheme="minorEastAsia" w:hAnsiTheme="minorEastAsia" w:cs="方正仿宋_GBK"/>
          <w:sz w:val="24"/>
        </w:rPr>
      </w:pPr>
      <w:r>
        <w:rPr>
          <w:rFonts w:asciiTheme="minorEastAsia" w:hAnsiTheme="minorEastAsia" w:cs="方正仿宋_GBK" w:hint="eastAsia"/>
          <w:sz w:val="24"/>
        </w:rPr>
        <w:lastRenderedPageBreak/>
        <w:t>消防疏散指示灯、应急灯及其充电模块等常用消防设施因非人为而损坏的，均为非同时性损坏，其更换或维修费用不能作为批量更换或维修项目费用考虑，须包含在维保合同内的500元以内（含500元）的单个设施设备更换或维修费用中，不能额外增加费用。</w:t>
      </w:r>
    </w:p>
    <w:p w:rsidR="00237A20" w:rsidRDefault="00934D8F">
      <w:pPr>
        <w:spacing w:line="500" w:lineRule="exact"/>
        <w:ind w:firstLineChars="200" w:firstLine="480"/>
        <w:rPr>
          <w:rFonts w:asciiTheme="minorEastAsia" w:hAnsiTheme="minorEastAsia" w:cs="方正仿宋_GBK"/>
          <w:sz w:val="24"/>
        </w:rPr>
      </w:pPr>
      <w:r>
        <w:rPr>
          <w:rFonts w:asciiTheme="minorEastAsia" w:hAnsiTheme="minorEastAsia" w:cs="方正仿宋_GBK" w:hint="eastAsia"/>
          <w:sz w:val="24"/>
        </w:rPr>
        <w:t>如有设备或零配件需要更换或维修的，维保单位需提前7天书面告知业主方。维保单位需每季度初向业主方报送可能更换或维修的设备及零配件备件明细表（</w:t>
      </w:r>
      <w:proofErr w:type="gramStart"/>
      <w:r>
        <w:rPr>
          <w:rFonts w:asciiTheme="minorEastAsia" w:hAnsiTheme="minorEastAsia" w:cs="方正仿宋_GBK" w:hint="eastAsia"/>
          <w:sz w:val="24"/>
        </w:rPr>
        <w:t>含每个</w:t>
      </w:r>
      <w:proofErr w:type="gramEnd"/>
      <w:r>
        <w:rPr>
          <w:rFonts w:asciiTheme="minorEastAsia" w:hAnsiTheme="minorEastAsia" w:cs="方正仿宋_GBK" w:hint="eastAsia"/>
          <w:sz w:val="24"/>
        </w:rPr>
        <w:t>备件名称及预算单价等）。如由维保单位更换设备或零配件，</w:t>
      </w:r>
      <w:proofErr w:type="gramStart"/>
      <w:r>
        <w:rPr>
          <w:rFonts w:asciiTheme="minorEastAsia" w:hAnsiTheme="minorEastAsia" w:cs="方正仿宋_GBK" w:hint="eastAsia"/>
          <w:sz w:val="24"/>
        </w:rPr>
        <w:t>则维保单</w:t>
      </w:r>
      <w:proofErr w:type="gramEnd"/>
      <w:r>
        <w:rPr>
          <w:rFonts w:asciiTheme="minorEastAsia" w:hAnsiTheme="minorEastAsia" w:cs="方正仿宋_GBK" w:hint="eastAsia"/>
          <w:sz w:val="24"/>
        </w:rPr>
        <w:t>位只能收取除人工费以外的设备或零配件等其它相关费用。</w:t>
      </w:r>
    </w:p>
    <w:p w:rsidR="00237A20" w:rsidRDefault="00934D8F" w:rsidP="00237A20">
      <w:pPr>
        <w:spacing w:line="500" w:lineRule="exact"/>
        <w:ind w:firstLineChars="200" w:firstLine="420"/>
        <w:rPr>
          <w:rFonts w:asciiTheme="minorEastAsia" w:hAnsiTheme="minorEastAsia"/>
          <w:b/>
        </w:rPr>
      </w:pPr>
      <w:r>
        <w:rPr>
          <w:rFonts w:asciiTheme="minorEastAsia" w:hAnsiTheme="minorEastAsia" w:cs="方正仿宋_GBK" w:hint="eastAsia"/>
        </w:rPr>
        <w:t>3、付款方式：每个年度合同的维保费用分4次支付，本年度内3个月、6个月、9个月维保期满后7个工作日内分别支付1次，每次支付本年度合同金额的25%，本年度全部合同期满并经业主方或业主方委托的第三方查验合格后7个工作日内支付合同金额剩余的25%。</w:t>
      </w:r>
    </w:p>
    <w:p w:rsidR="00237A20" w:rsidRDefault="00934D8F">
      <w:pPr>
        <w:pStyle w:val="liu1"/>
        <w:ind w:firstLineChars="0" w:firstLine="0"/>
        <w:rPr>
          <w:b/>
        </w:rPr>
      </w:pPr>
      <w:r>
        <w:rPr>
          <w:rFonts w:hint="eastAsia"/>
          <w:b/>
        </w:rPr>
        <w:t>十八、响应文件编制要求：</w:t>
      </w:r>
    </w:p>
    <w:p w:rsidR="00237A20" w:rsidRDefault="00934D8F">
      <w:pPr>
        <w:spacing w:line="360" w:lineRule="auto"/>
        <w:ind w:firstLineChars="200" w:firstLine="480"/>
        <w:rPr>
          <w:rFonts w:asciiTheme="minorEastAsia" w:hAnsiTheme="minorEastAsia"/>
          <w:color w:val="000000"/>
          <w:sz w:val="24"/>
        </w:rPr>
      </w:pPr>
      <w:r>
        <w:rPr>
          <w:rFonts w:asciiTheme="minorEastAsia" w:hAnsiTheme="minorEastAsia" w:hint="eastAsia"/>
          <w:color w:val="000000"/>
          <w:sz w:val="24"/>
        </w:rPr>
        <w:t>（一）目录索引（须列明页码）</w:t>
      </w:r>
    </w:p>
    <w:p w:rsidR="00237A20" w:rsidRDefault="00934D8F">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（二）经济部分</w:t>
      </w:r>
    </w:p>
    <w:p w:rsidR="00237A20" w:rsidRDefault="00934D8F">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1、比选报价函</w:t>
      </w:r>
    </w:p>
    <w:p w:rsidR="00237A20" w:rsidRDefault="00934D8F">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2、明细报价表</w:t>
      </w:r>
    </w:p>
    <w:p w:rsidR="00237A20" w:rsidRDefault="00934D8F">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（三）服务部分</w:t>
      </w:r>
    </w:p>
    <w:p w:rsidR="00237A20" w:rsidRDefault="00934D8F">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1、服务方案</w:t>
      </w:r>
    </w:p>
    <w:p w:rsidR="00237A20" w:rsidRDefault="00934D8F">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2、服务响应偏离表</w:t>
      </w:r>
    </w:p>
    <w:p w:rsidR="00237A20" w:rsidRDefault="00934D8F">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（四）商务部分</w:t>
      </w:r>
    </w:p>
    <w:p w:rsidR="00237A20" w:rsidRDefault="00934D8F">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1、商务要求响应情况：服务期及地点、报价要求、质量保证及售后服务等。</w:t>
      </w:r>
    </w:p>
    <w:p w:rsidR="00237A20" w:rsidRDefault="00934D8F">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2、商务响应偏离表</w:t>
      </w:r>
    </w:p>
    <w:p w:rsidR="00237A20" w:rsidRDefault="00934D8F">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3、其它优惠服务承诺</w:t>
      </w:r>
    </w:p>
    <w:p w:rsidR="00237A20" w:rsidRDefault="00934D8F">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（五）资格条件及其他</w:t>
      </w:r>
    </w:p>
    <w:p w:rsidR="00237A20" w:rsidRDefault="00934D8F">
      <w:pPr>
        <w:snapToGrid w:val="0"/>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1、法人营业执照（副本）或事业单位法人证书（副本）或个体工商户营业执照或有效的自然人身份证明或社会团体法人登记证书复印件</w:t>
      </w:r>
    </w:p>
    <w:p w:rsidR="00237A20" w:rsidRDefault="00934D8F">
      <w:pPr>
        <w:snapToGrid w:val="0"/>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2、法定代表人身份证明书（格式）</w:t>
      </w:r>
    </w:p>
    <w:p w:rsidR="00237A20" w:rsidRDefault="00934D8F">
      <w:pPr>
        <w:snapToGrid w:val="0"/>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3、法定代表人授权委托书（格式）</w:t>
      </w:r>
    </w:p>
    <w:p w:rsidR="00237A20" w:rsidRDefault="00934D8F">
      <w:pPr>
        <w:snapToGrid w:val="0"/>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4、2021年度财务状况报告（表）或其基本开户银行出具的资信证明复印件，本年度新成立或成立不满一年的组织和自然人无法提供财务状况报告（表）的，可提供银行出具的资信证明复印件。</w:t>
      </w:r>
    </w:p>
    <w:p w:rsidR="00237A20" w:rsidRDefault="00934D8F">
      <w:pPr>
        <w:snapToGrid w:val="0"/>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5、书面声明（格式）</w:t>
      </w:r>
    </w:p>
    <w:p w:rsidR="00237A20" w:rsidRDefault="00934D8F">
      <w:pPr>
        <w:snapToGrid w:val="0"/>
        <w:spacing w:line="400" w:lineRule="exact"/>
        <w:ind w:firstLineChars="200" w:firstLine="480"/>
        <w:rPr>
          <w:rFonts w:asciiTheme="minorEastAsia" w:hAnsiTheme="minorEastAsia"/>
          <w:sz w:val="24"/>
          <w:szCs w:val="24"/>
        </w:rPr>
      </w:pPr>
      <w:r>
        <w:rPr>
          <w:rFonts w:asciiTheme="minorEastAsia" w:hAnsiTheme="minorEastAsia" w:hint="eastAsia"/>
          <w:sz w:val="24"/>
          <w:szCs w:val="24"/>
        </w:rPr>
        <w:lastRenderedPageBreak/>
        <w:t>6、税务登记证（副本）复印件和社会保险缴纳证明材料</w:t>
      </w:r>
    </w:p>
    <w:p w:rsidR="00237A20" w:rsidRDefault="00934D8F">
      <w:pPr>
        <w:snapToGrid w:val="0"/>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7、特定资格条件证书或证明文件</w:t>
      </w:r>
    </w:p>
    <w:p w:rsidR="00237A20" w:rsidRDefault="00934D8F">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说明：响应人按“多证合一”登记制度办理营业执照的，税务登记证（副本）和社会保险登记证以响应人所提供的营业执照（副本）复印件为准。</w:t>
      </w:r>
    </w:p>
    <w:p w:rsidR="00237A20" w:rsidRDefault="00934D8F">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（六）其他资料</w:t>
      </w:r>
    </w:p>
    <w:p w:rsidR="00237A20" w:rsidRDefault="00934D8F">
      <w:pPr>
        <w:spacing w:line="440" w:lineRule="exact"/>
        <w:ind w:firstLineChars="200" w:firstLine="480"/>
        <w:rPr>
          <w:rFonts w:asciiTheme="minorEastAsia" w:hAnsiTheme="minorEastAsia"/>
          <w:b/>
          <w:sz w:val="24"/>
          <w:szCs w:val="24"/>
        </w:rPr>
      </w:pPr>
      <w:r>
        <w:rPr>
          <w:rFonts w:asciiTheme="minorEastAsia" w:hAnsiTheme="minorEastAsia" w:hint="eastAsia"/>
          <w:sz w:val="24"/>
          <w:szCs w:val="24"/>
        </w:rPr>
        <w:t>1、中小</w:t>
      </w:r>
      <w:proofErr w:type="gramStart"/>
      <w:r>
        <w:rPr>
          <w:rFonts w:asciiTheme="minorEastAsia" w:hAnsiTheme="minorEastAsia" w:hint="eastAsia"/>
          <w:sz w:val="24"/>
          <w:szCs w:val="24"/>
        </w:rPr>
        <w:t>微企业</w:t>
      </w:r>
      <w:proofErr w:type="gramEnd"/>
      <w:r>
        <w:rPr>
          <w:rFonts w:asciiTheme="minorEastAsia" w:hAnsiTheme="minorEastAsia" w:hint="eastAsia"/>
          <w:sz w:val="24"/>
          <w:szCs w:val="24"/>
        </w:rPr>
        <w:t>声明函、监狱企业证明文件、残疾人福利性单位声明函</w:t>
      </w:r>
    </w:p>
    <w:p w:rsidR="00237A20" w:rsidRDefault="00934D8F">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2、其他与项目有关的资料</w:t>
      </w:r>
    </w:p>
    <w:p w:rsidR="00237A20" w:rsidRDefault="00934D8F">
      <w:pPr>
        <w:pStyle w:val="liu1"/>
        <w:ind w:firstLineChars="0" w:firstLine="0"/>
        <w:rPr>
          <w:b/>
        </w:rPr>
      </w:pPr>
      <w:r>
        <w:rPr>
          <w:rFonts w:hint="eastAsia"/>
          <w:b/>
        </w:rPr>
        <w:t>十九、响应文件的形式及签署</w:t>
      </w:r>
    </w:p>
    <w:p w:rsidR="00237A20" w:rsidRDefault="00934D8F">
      <w:pPr>
        <w:spacing w:line="360" w:lineRule="auto"/>
        <w:ind w:firstLineChars="200" w:firstLine="480"/>
        <w:rPr>
          <w:rFonts w:asciiTheme="minorEastAsia" w:hAnsiTheme="minorEastAsia"/>
          <w:color w:val="000000"/>
          <w:sz w:val="24"/>
        </w:rPr>
      </w:pPr>
      <w:r>
        <w:rPr>
          <w:rFonts w:asciiTheme="minorEastAsia" w:hAnsiTheme="minorEastAsia" w:hint="eastAsia"/>
          <w:color w:val="000000"/>
          <w:sz w:val="24"/>
        </w:rPr>
        <w:t>1、投标人需提交投标文件正本</w:t>
      </w:r>
      <w:r>
        <w:rPr>
          <w:rFonts w:asciiTheme="minorEastAsia" w:hAnsiTheme="minorEastAsia"/>
          <w:color w:val="000000"/>
          <w:sz w:val="24"/>
        </w:rPr>
        <w:t>1</w:t>
      </w:r>
      <w:r>
        <w:rPr>
          <w:rFonts w:asciiTheme="minorEastAsia" w:hAnsiTheme="minorEastAsia" w:hint="eastAsia"/>
          <w:color w:val="000000"/>
          <w:sz w:val="24"/>
        </w:rPr>
        <w:t>份、副本2份，并在</w:t>
      </w:r>
      <w:r>
        <w:rPr>
          <w:rFonts w:asciiTheme="minorEastAsia" w:hAnsiTheme="minorEastAsia" w:hint="eastAsia"/>
          <w:b/>
          <w:color w:val="000000"/>
          <w:sz w:val="24"/>
        </w:rPr>
        <w:t>投标文件的封面上</w:t>
      </w:r>
      <w:r>
        <w:rPr>
          <w:rFonts w:asciiTheme="minorEastAsia" w:hAnsiTheme="minorEastAsia" w:hint="eastAsia"/>
          <w:color w:val="000000"/>
          <w:sz w:val="24"/>
        </w:rPr>
        <w:t>明确标明投标文件正本和副本。如投标文件正本与副本有不同之处，以正本为准。</w:t>
      </w:r>
    </w:p>
    <w:p w:rsidR="00237A20" w:rsidRDefault="00934D8F">
      <w:pPr>
        <w:spacing w:line="360" w:lineRule="auto"/>
        <w:ind w:firstLineChars="200" w:firstLine="480"/>
        <w:rPr>
          <w:rFonts w:asciiTheme="minorEastAsia" w:hAnsiTheme="minorEastAsia"/>
          <w:color w:val="000000"/>
          <w:sz w:val="24"/>
        </w:rPr>
      </w:pPr>
      <w:r>
        <w:rPr>
          <w:rFonts w:asciiTheme="minorEastAsia" w:hAnsiTheme="minorEastAsia" w:hint="eastAsia"/>
          <w:color w:val="000000"/>
          <w:sz w:val="24"/>
        </w:rPr>
        <w:t>2、投标文件正本与副本均应使用</w:t>
      </w:r>
      <w:r>
        <w:rPr>
          <w:rFonts w:asciiTheme="minorEastAsia" w:hAnsiTheme="minorEastAsia"/>
          <w:color w:val="000000"/>
          <w:sz w:val="24"/>
        </w:rPr>
        <w:t>A4</w:t>
      </w:r>
      <w:r>
        <w:rPr>
          <w:rFonts w:asciiTheme="minorEastAsia" w:hAnsiTheme="minorEastAsia" w:hint="eastAsia"/>
          <w:color w:val="000000"/>
          <w:sz w:val="24"/>
        </w:rPr>
        <w:t>型纸打印，图表等可按同样规格的倍数扩展，且经被授权人签署。</w:t>
      </w:r>
    </w:p>
    <w:p w:rsidR="00237A20" w:rsidRDefault="00934D8F">
      <w:pPr>
        <w:spacing w:line="360" w:lineRule="auto"/>
        <w:ind w:firstLineChars="200" w:firstLine="480"/>
        <w:rPr>
          <w:rFonts w:asciiTheme="minorEastAsia" w:hAnsiTheme="minorEastAsia"/>
          <w:color w:val="000000"/>
          <w:sz w:val="24"/>
        </w:rPr>
      </w:pPr>
      <w:r>
        <w:rPr>
          <w:rFonts w:asciiTheme="minorEastAsia" w:hAnsiTheme="minorEastAsia" w:hint="eastAsia"/>
          <w:color w:val="000000"/>
          <w:sz w:val="24"/>
        </w:rPr>
        <w:t>3、投标文件不应有涂改、增删之处，但如有错误必须修改时，修改处必须由原被授权人签署。</w:t>
      </w:r>
    </w:p>
    <w:p w:rsidR="00237A20" w:rsidRDefault="00934D8F">
      <w:pPr>
        <w:pStyle w:val="liu1"/>
        <w:ind w:firstLineChars="0" w:firstLine="0"/>
        <w:rPr>
          <w:b/>
        </w:rPr>
      </w:pPr>
      <w:r>
        <w:rPr>
          <w:rFonts w:hint="eastAsia"/>
          <w:b/>
        </w:rPr>
        <w:t>二十、响应文件的密封和标记</w:t>
      </w:r>
    </w:p>
    <w:p w:rsidR="00237A20" w:rsidRDefault="00934D8F">
      <w:pPr>
        <w:spacing w:line="360" w:lineRule="auto"/>
        <w:ind w:firstLineChars="196" w:firstLine="470"/>
        <w:rPr>
          <w:rFonts w:asciiTheme="minorEastAsia" w:hAnsiTheme="minorEastAsia"/>
          <w:color w:val="000000"/>
          <w:sz w:val="24"/>
        </w:rPr>
      </w:pPr>
      <w:r>
        <w:rPr>
          <w:rFonts w:asciiTheme="minorEastAsia" w:hAnsiTheme="minorEastAsia" w:hint="eastAsia"/>
          <w:color w:val="000000"/>
          <w:sz w:val="24"/>
        </w:rPr>
        <w:t>投标人应将投标文件用封套加以密封，在封口处</w:t>
      </w:r>
      <w:proofErr w:type="gramStart"/>
      <w:r>
        <w:rPr>
          <w:rFonts w:asciiTheme="minorEastAsia" w:hAnsiTheme="minorEastAsia" w:hint="eastAsia"/>
          <w:color w:val="000000"/>
          <w:sz w:val="24"/>
        </w:rPr>
        <w:t>粘帖</w:t>
      </w:r>
      <w:proofErr w:type="gramEnd"/>
      <w:r>
        <w:rPr>
          <w:rFonts w:asciiTheme="minorEastAsia" w:hAnsiTheme="minorEastAsia" w:hint="eastAsia"/>
          <w:color w:val="000000"/>
          <w:sz w:val="24"/>
        </w:rPr>
        <w:t>密封条，盖骑缝公章，并在封套上标明：</w:t>
      </w:r>
    </w:p>
    <w:p w:rsidR="00237A20" w:rsidRDefault="00934D8F">
      <w:pPr>
        <w:spacing w:line="360" w:lineRule="auto"/>
        <w:ind w:firstLineChars="400" w:firstLine="960"/>
        <w:rPr>
          <w:rFonts w:asciiTheme="minorEastAsia" w:hAnsiTheme="minorEastAsia"/>
          <w:color w:val="000000"/>
          <w:sz w:val="24"/>
        </w:rPr>
      </w:pPr>
      <w:r>
        <w:rPr>
          <w:rFonts w:asciiTheme="minorEastAsia" w:hAnsiTheme="minorEastAsia" w:hint="eastAsia"/>
          <w:color w:val="000000"/>
          <w:sz w:val="24"/>
        </w:rPr>
        <w:t>（1）项目编号：</w:t>
      </w:r>
      <w:r>
        <w:rPr>
          <w:rFonts w:asciiTheme="minorEastAsia" w:hAnsiTheme="minorEastAsia"/>
          <w:color w:val="000000"/>
          <w:sz w:val="24"/>
          <w:u w:val="single"/>
        </w:rPr>
        <w:t xml:space="preserve">                                </w:t>
      </w:r>
    </w:p>
    <w:p w:rsidR="00237A20" w:rsidRDefault="00934D8F">
      <w:pPr>
        <w:spacing w:line="360" w:lineRule="auto"/>
        <w:ind w:firstLineChars="400" w:firstLine="960"/>
        <w:rPr>
          <w:rFonts w:asciiTheme="minorEastAsia" w:hAnsiTheme="minorEastAsia"/>
          <w:color w:val="000000"/>
          <w:sz w:val="24"/>
        </w:rPr>
      </w:pPr>
      <w:r>
        <w:rPr>
          <w:rFonts w:asciiTheme="minorEastAsia" w:hAnsiTheme="minorEastAsia" w:hint="eastAsia"/>
          <w:color w:val="000000"/>
          <w:sz w:val="24"/>
        </w:rPr>
        <w:t>（2）项目名称：</w:t>
      </w:r>
      <w:r>
        <w:rPr>
          <w:rFonts w:asciiTheme="minorEastAsia" w:hAnsiTheme="minorEastAsia"/>
          <w:color w:val="000000"/>
          <w:sz w:val="24"/>
          <w:u w:val="single"/>
        </w:rPr>
        <w:t xml:space="preserve">                                </w:t>
      </w:r>
    </w:p>
    <w:p w:rsidR="00237A20" w:rsidRDefault="00934D8F">
      <w:pPr>
        <w:spacing w:line="360" w:lineRule="auto"/>
        <w:ind w:firstLineChars="400" w:firstLine="960"/>
        <w:rPr>
          <w:rFonts w:asciiTheme="minorEastAsia" w:hAnsiTheme="minorEastAsia"/>
          <w:color w:val="000000"/>
          <w:sz w:val="24"/>
        </w:rPr>
      </w:pPr>
      <w:r>
        <w:rPr>
          <w:rFonts w:asciiTheme="minorEastAsia" w:hAnsiTheme="minorEastAsia" w:hint="eastAsia"/>
          <w:color w:val="000000"/>
          <w:sz w:val="24"/>
        </w:rPr>
        <w:t>（3）投标人名称：</w:t>
      </w:r>
      <w:r>
        <w:rPr>
          <w:rFonts w:asciiTheme="minorEastAsia" w:hAnsiTheme="minorEastAsia"/>
          <w:color w:val="000000"/>
          <w:sz w:val="24"/>
        </w:rPr>
        <w:t xml:space="preserve"> </w:t>
      </w:r>
      <w:r>
        <w:rPr>
          <w:rFonts w:asciiTheme="minorEastAsia" w:hAnsiTheme="minorEastAsia"/>
          <w:color w:val="000000"/>
          <w:sz w:val="24"/>
          <w:u w:val="single"/>
        </w:rPr>
        <w:t xml:space="preserve">                                 </w:t>
      </w:r>
    </w:p>
    <w:p w:rsidR="00237A20" w:rsidRDefault="00934D8F">
      <w:pPr>
        <w:spacing w:line="360" w:lineRule="auto"/>
        <w:ind w:firstLineChars="400" w:firstLine="960"/>
        <w:rPr>
          <w:rFonts w:asciiTheme="minorEastAsia" w:hAnsiTheme="minorEastAsia"/>
          <w:color w:val="000000"/>
          <w:sz w:val="24"/>
          <w:u w:val="single"/>
        </w:rPr>
      </w:pPr>
      <w:r>
        <w:rPr>
          <w:rFonts w:asciiTheme="minorEastAsia" w:hAnsiTheme="minorEastAsia" w:hint="eastAsia"/>
          <w:color w:val="000000"/>
          <w:sz w:val="24"/>
        </w:rPr>
        <w:t>（4）投标人地址：</w:t>
      </w:r>
      <w:r>
        <w:rPr>
          <w:rFonts w:asciiTheme="minorEastAsia" w:hAnsiTheme="minorEastAsia"/>
          <w:color w:val="000000"/>
          <w:sz w:val="24"/>
          <w:u w:val="single"/>
        </w:rPr>
        <w:t xml:space="preserve">                                  </w:t>
      </w:r>
    </w:p>
    <w:p w:rsidR="00237A20" w:rsidRDefault="00934D8F">
      <w:pPr>
        <w:spacing w:line="360" w:lineRule="auto"/>
        <w:ind w:firstLineChars="400" w:firstLine="960"/>
        <w:rPr>
          <w:rFonts w:asciiTheme="minorEastAsia" w:hAnsiTheme="minorEastAsia"/>
          <w:color w:val="000000"/>
          <w:sz w:val="24"/>
        </w:rPr>
      </w:pPr>
      <w:r>
        <w:rPr>
          <w:rFonts w:asciiTheme="minorEastAsia" w:hAnsiTheme="minorEastAsia" w:hint="eastAsia"/>
          <w:color w:val="000000"/>
          <w:sz w:val="24"/>
        </w:rPr>
        <w:t>（5）联系电话：</w:t>
      </w:r>
      <w:r>
        <w:rPr>
          <w:rFonts w:asciiTheme="minorEastAsia" w:hAnsiTheme="minorEastAsia"/>
          <w:color w:val="000000"/>
          <w:sz w:val="24"/>
          <w:u w:val="single"/>
        </w:rPr>
        <w:t xml:space="preserve">                                    </w:t>
      </w:r>
    </w:p>
    <w:p w:rsidR="00237A20" w:rsidRDefault="00934D8F">
      <w:pPr>
        <w:spacing w:line="360" w:lineRule="auto"/>
        <w:ind w:firstLineChars="400" w:firstLine="960"/>
        <w:rPr>
          <w:rFonts w:asciiTheme="minorEastAsia" w:hAnsiTheme="minorEastAsia"/>
          <w:b/>
          <w:color w:val="000000"/>
          <w:sz w:val="24"/>
        </w:rPr>
      </w:pPr>
      <w:r>
        <w:rPr>
          <w:rFonts w:asciiTheme="minorEastAsia" w:hAnsiTheme="minorEastAsia" w:hint="eastAsia"/>
          <w:color w:val="000000"/>
          <w:sz w:val="24"/>
        </w:rPr>
        <w:t>（6）开标之前不得启封</w:t>
      </w:r>
    </w:p>
    <w:p w:rsidR="00237A20" w:rsidRDefault="00934D8F">
      <w:pPr>
        <w:spacing w:line="360" w:lineRule="auto"/>
        <w:ind w:firstLineChars="200" w:firstLine="480"/>
        <w:rPr>
          <w:color w:val="000000"/>
          <w:sz w:val="24"/>
        </w:rPr>
      </w:pPr>
      <w:r>
        <w:rPr>
          <w:rFonts w:asciiTheme="minorEastAsia" w:hAnsiTheme="minorEastAsia" w:hint="eastAsia"/>
          <w:color w:val="000000"/>
          <w:sz w:val="24"/>
        </w:rPr>
        <w:t>没有按上述规定密封和标记的投标文件，采购人将不承担投标文件错放或提前开启的责任，由此造成提前开启的投标文件采购人将予以拒绝。</w:t>
      </w:r>
    </w:p>
    <w:p w:rsidR="00237A20" w:rsidRDefault="00934D8F">
      <w:pPr>
        <w:pStyle w:val="liu1"/>
        <w:ind w:firstLineChars="0" w:firstLine="0"/>
        <w:rPr>
          <w:b/>
          <w:bCs w:val="0"/>
          <w:sz w:val="28"/>
          <w:szCs w:val="28"/>
        </w:rPr>
      </w:pPr>
      <w:r>
        <w:rPr>
          <w:rFonts w:hint="eastAsia"/>
          <w:b/>
        </w:rPr>
        <w:t>二十一、评标方法及标准</w:t>
      </w:r>
    </w:p>
    <w:p w:rsidR="00237A20" w:rsidRDefault="00934D8F">
      <w:pPr>
        <w:pStyle w:val="liu1"/>
        <w:ind w:firstLine="480"/>
        <w:rPr>
          <w:rFonts w:asciiTheme="minorEastAsia" w:eastAsiaTheme="minorEastAsia" w:hAnsiTheme="minorEastAsia"/>
          <w:color w:val="000000"/>
        </w:rPr>
      </w:pPr>
      <w:r>
        <w:rPr>
          <w:rFonts w:asciiTheme="minorEastAsia" w:eastAsiaTheme="minorEastAsia" w:hAnsiTheme="minorEastAsia" w:hint="eastAsia"/>
          <w:color w:val="000000"/>
        </w:rPr>
        <w:t>我院将组建评审小组对合格投标人的投标报价、服务方案等进行综合比较，按照得分高低顺序进行排列，评选出得分最高的投标人为成交供应商。</w:t>
      </w:r>
    </w:p>
    <w:p w:rsidR="00934D8F" w:rsidRDefault="00934D8F">
      <w:pPr>
        <w:pStyle w:val="liu1"/>
        <w:ind w:firstLine="480"/>
        <w:rPr>
          <w:rFonts w:asciiTheme="minorEastAsia" w:eastAsiaTheme="minorEastAsia" w:hAnsiTheme="minorEastAsia"/>
          <w:color w:val="000000"/>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
        <w:gridCol w:w="9"/>
        <w:gridCol w:w="1520"/>
        <w:gridCol w:w="786"/>
        <w:gridCol w:w="4743"/>
        <w:gridCol w:w="1762"/>
      </w:tblGrid>
      <w:tr w:rsidR="00237A20">
        <w:tc>
          <w:tcPr>
            <w:tcW w:w="808" w:type="dxa"/>
            <w:vAlign w:val="center"/>
          </w:tcPr>
          <w:p w:rsidR="00237A20" w:rsidRDefault="00934D8F">
            <w:pPr>
              <w:spacing w:line="320" w:lineRule="exact"/>
              <w:ind w:firstLine="28"/>
              <w:jc w:val="center"/>
              <w:rPr>
                <w:rFonts w:asciiTheme="minorEastAsia" w:hAnsiTheme="minorEastAsia"/>
                <w:b/>
                <w:szCs w:val="21"/>
              </w:rPr>
            </w:pPr>
            <w:r>
              <w:rPr>
                <w:rFonts w:asciiTheme="minorEastAsia" w:hAnsiTheme="minorEastAsia" w:hint="eastAsia"/>
                <w:b/>
                <w:szCs w:val="21"/>
              </w:rPr>
              <w:t>序号</w:t>
            </w:r>
          </w:p>
        </w:tc>
        <w:tc>
          <w:tcPr>
            <w:tcW w:w="1529" w:type="dxa"/>
            <w:gridSpan w:val="2"/>
            <w:vAlign w:val="center"/>
          </w:tcPr>
          <w:p w:rsidR="00237A20" w:rsidRDefault="00934D8F">
            <w:pPr>
              <w:spacing w:line="320" w:lineRule="exact"/>
              <w:ind w:firstLine="28"/>
              <w:jc w:val="center"/>
              <w:rPr>
                <w:rFonts w:asciiTheme="minorEastAsia" w:hAnsiTheme="minorEastAsia"/>
                <w:b/>
                <w:szCs w:val="21"/>
              </w:rPr>
            </w:pPr>
            <w:r>
              <w:rPr>
                <w:rFonts w:asciiTheme="minorEastAsia" w:hAnsiTheme="minorEastAsia" w:hint="eastAsia"/>
                <w:b/>
                <w:szCs w:val="21"/>
              </w:rPr>
              <w:t>评分</w:t>
            </w:r>
            <w:proofErr w:type="gramStart"/>
            <w:r>
              <w:rPr>
                <w:rFonts w:asciiTheme="minorEastAsia" w:hAnsiTheme="minorEastAsia" w:hint="eastAsia"/>
                <w:b/>
                <w:szCs w:val="21"/>
              </w:rPr>
              <w:t>因素及权</w:t>
            </w:r>
            <w:r>
              <w:rPr>
                <w:rFonts w:asciiTheme="minorEastAsia" w:hAnsiTheme="minorEastAsia" w:hint="eastAsia"/>
                <w:b/>
                <w:szCs w:val="21"/>
              </w:rPr>
              <w:lastRenderedPageBreak/>
              <w:t>值</w:t>
            </w:r>
            <w:proofErr w:type="gramEnd"/>
          </w:p>
        </w:tc>
        <w:tc>
          <w:tcPr>
            <w:tcW w:w="786" w:type="dxa"/>
            <w:vAlign w:val="center"/>
          </w:tcPr>
          <w:p w:rsidR="00237A20" w:rsidRDefault="00934D8F">
            <w:pPr>
              <w:spacing w:line="320" w:lineRule="exact"/>
              <w:ind w:firstLine="28"/>
              <w:jc w:val="center"/>
              <w:rPr>
                <w:rFonts w:asciiTheme="minorEastAsia" w:hAnsiTheme="minorEastAsia"/>
                <w:b/>
                <w:szCs w:val="21"/>
              </w:rPr>
            </w:pPr>
            <w:r>
              <w:rPr>
                <w:rFonts w:asciiTheme="minorEastAsia" w:hAnsiTheme="minorEastAsia" w:hint="eastAsia"/>
                <w:b/>
                <w:szCs w:val="21"/>
              </w:rPr>
              <w:lastRenderedPageBreak/>
              <w:t>分值</w:t>
            </w:r>
          </w:p>
        </w:tc>
        <w:tc>
          <w:tcPr>
            <w:tcW w:w="4743" w:type="dxa"/>
            <w:vAlign w:val="center"/>
          </w:tcPr>
          <w:p w:rsidR="00237A20" w:rsidRDefault="00934D8F">
            <w:pPr>
              <w:spacing w:line="320" w:lineRule="exact"/>
              <w:ind w:firstLine="28"/>
              <w:jc w:val="center"/>
              <w:rPr>
                <w:rFonts w:asciiTheme="minorEastAsia" w:hAnsiTheme="minorEastAsia"/>
                <w:b/>
                <w:szCs w:val="21"/>
              </w:rPr>
            </w:pPr>
            <w:r>
              <w:rPr>
                <w:rFonts w:asciiTheme="minorEastAsia" w:hAnsiTheme="minorEastAsia" w:hint="eastAsia"/>
                <w:b/>
                <w:szCs w:val="21"/>
              </w:rPr>
              <w:t>评分标准</w:t>
            </w:r>
          </w:p>
        </w:tc>
        <w:tc>
          <w:tcPr>
            <w:tcW w:w="1762" w:type="dxa"/>
            <w:vAlign w:val="center"/>
          </w:tcPr>
          <w:p w:rsidR="00237A20" w:rsidRDefault="00934D8F">
            <w:pPr>
              <w:pStyle w:val="a9"/>
              <w:spacing w:before="0" w:after="0" w:line="32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说明</w:t>
            </w:r>
          </w:p>
        </w:tc>
      </w:tr>
      <w:tr w:rsidR="00237A20">
        <w:tc>
          <w:tcPr>
            <w:tcW w:w="808" w:type="dxa"/>
            <w:vAlign w:val="center"/>
          </w:tcPr>
          <w:p w:rsidR="00237A20" w:rsidRDefault="00934D8F">
            <w:pPr>
              <w:spacing w:line="320" w:lineRule="exact"/>
              <w:jc w:val="center"/>
              <w:rPr>
                <w:rFonts w:asciiTheme="minorEastAsia" w:hAnsiTheme="minorEastAsia"/>
                <w:szCs w:val="21"/>
              </w:rPr>
            </w:pPr>
            <w:r>
              <w:rPr>
                <w:rFonts w:asciiTheme="minorEastAsia" w:hAnsiTheme="minorEastAsia" w:hint="eastAsia"/>
                <w:szCs w:val="21"/>
              </w:rPr>
              <w:lastRenderedPageBreak/>
              <w:t>1</w:t>
            </w:r>
          </w:p>
        </w:tc>
        <w:tc>
          <w:tcPr>
            <w:tcW w:w="1529" w:type="dxa"/>
            <w:gridSpan w:val="2"/>
            <w:vAlign w:val="center"/>
          </w:tcPr>
          <w:p w:rsidR="00237A20" w:rsidRDefault="00934D8F">
            <w:pPr>
              <w:spacing w:line="320" w:lineRule="exact"/>
              <w:jc w:val="center"/>
              <w:rPr>
                <w:rFonts w:asciiTheme="minorEastAsia" w:hAnsiTheme="minorEastAsia"/>
                <w:szCs w:val="21"/>
              </w:rPr>
            </w:pPr>
            <w:r>
              <w:rPr>
                <w:rFonts w:asciiTheme="minorEastAsia" w:hAnsiTheme="minorEastAsia" w:hint="eastAsia"/>
                <w:szCs w:val="21"/>
              </w:rPr>
              <w:t>报价</w:t>
            </w:r>
          </w:p>
          <w:p w:rsidR="00237A20" w:rsidRDefault="00934D8F">
            <w:pPr>
              <w:spacing w:line="320" w:lineRule="exact"/>
              <w:jc w:val="center"/>
              <w:rPr>
                <w:rFonts w:asciiTheme="minorEastAsia" w:hAnsiTheme="minorEastAsia"/>
                <w:szCs w:val="21"/>
              </w:rPr>
            </w:pPr>
            <w:r>
              <w:rPr>
                <w:rFonts w:asciiTheme="minorEastAsia" w:hAnsiTheme="minorEastAsia" w:hint="eastAsia"/>
                <w:szCs w:val="21"/>
              </w:rPr>
              <w:t>（30%）</w:t>
            </w:r>
          </w:p>
        </w:tc>
        <w:tc>
          <w:tcPr>
            <w:tcW w:w="786" w:type="dxa"/>
            <w:vAlign w:val="center"/>
          </w:tcPr>
          <w:p w:rsidR="00237A20" w:rsidRDefault="00934D8F">
            <w:pPr>
              <w:spacing w:line="320" w:lineRule="exact"/>
              <w:jc w:val="center"/>
              <w:rPr>
                <w:rFonts w:asciiTheme="minorEastAsia" w:hAnsiTheme="minorEastAsia"/>
                <w:szCs w:val="21"/>
              </w:rPr>
            </w:pPr>
            <w:r>
              <w:rPr>
                <w:rFonts w:asciiTheme="minorEastAsia" w:hAnsiTheme="minorEastAsia" w:hint="eastAsia"/>
                <w:szCs w:val="21"/>
              </w:rPr>
              <w:t>30</w:t>
            </w:r>
          </w:p>
        </w:tc>
        <w:tc>
          <w:tcPr>
            <w:tcW w:w="4743" w:type="dxa"/>
            <w:vAlign w:val="center"/>
          </w:tcPr>
          <w:p w:rsidR="00237A20" w:rsidRDefault="00934D8F" w:rsidP="00237A20">
            <w:pPr>
              <w:spacing w:line="320" w:lineRule="exact"/>
              <w:rPr>
                <w:rFonts w:asciiTheme="minorEastAsia" w:hAnsiTheme="minorEastAsia"/>
                <w:szCs w:val="21"/>
              </w:rPr>
            </w:pPr>
            <w:r>
              <w:rPr>
                <w:rFonts w:asciiTheme="minorEastAsia" w:hAnsiTheme="minorEastAsia" w:hint="eastAsia"/>
                <w:szCs w:val="21"/>
              </w:rPr>
              <w:t>满足资格性、符合性要求且最后报价最低的响应人的价格为比选基准价，其价格分为满分。其他响应人的价格</w:t>
            </w:r>
            <w:proofErr w:type="gramStart"/>
            <w:r>
              <w:rPr>
                <w:rFonts w:asciiTheme="minorEastAsia" w:hAnsiTheme="minorEastAsia" w:hint="eastAsia"/>
                <w:szCs w:val="21"/>
              </w:rPr>
              <w:t>分统一</w:t>
            </w:r>
            <w:proofErr w:type="gramEnd"/>
            <w:r>
              <w:rPr>
                <w:rFonts w:asciiTheme="minorEastAsia" w:hAnsiTheme="minorEastAsia" w:hint="eastAsia"/>
                <w:szCs w:val="21"/>
              </w:rPr>
              <w:t>按照下列公式计算：</w:t>
            </w:r>
          </w:p>
          <w:p w:rsidR="00237A20" w:rsidRDefault="00934D8F" w:rsidP="00237A20">
            <w:pPr>
              <w:spacing w:line="320" w:lineRule="exact"/>
              <w:rPr>
                <w:rFonts w:asciiTheme="minorEastAsia" w:hAnsiTheme="minorEastAsia"/>
                <w:b/>
                <w:szCs w:val="21"/>
              </w:rPr>
            </w:pPr>
            <w:r>
              <w:rPr>
                <w:rFonts w:asciiTheme="minorEastAsia" w:hAnsiTheme="minorEastAsia" w:hint="eastAsia"/>
                <w:szCs w:val="21"/>
              </w:rPr>
              <w:t>比选报价得分=（比选基准价/最后比选报价）×</w:t>
            </w:r>
            <w:proofErr w:type="gramStart"/>
            <w:r>
              <w:rPr>
                <w:rFonts w:asciiTheme="minorEastAsia" w:hAnsiTheme="minorEastAsia" w:hint="eastAsia"/>
                <w:szCs w:val="21"/>
              </w:rPr>
              <w:t>价格权</w:t>
            </w:r>
            <w:proofErr w:type="gramEnd"/>
            <w:r>
              <w:rPr>
                <w:rFonts w:asciiTheme="minorEastAsia" w:hAnsiTheme="minorEastAsia" w:hint="eastAsia"/>
                <w:szCs w:val="21"/>
              </w:rPr>
              <w:t>值×100</w:t>
            </w:r>
          </w:p>
        </w:tc>
        <w:tc>
          <w:tcPr>
            <w:tcW w:w="1762" w:type="dxa"/>
            <w:vAlign w:val="center"/>
          </w:tcPr>
          <w:p w:rsidR="00237A20" w:rsidRDefault="00934D8F">
            <w:pPr>
              <w:spacing w:line="320" w:lineRule="exact"/>
              <w:ind w:left="-38"/>
              <w:jc w:val="center"/>
              <w:rPr>
                <w:rFonts w:asciiTheme="minorEastAsia" w:hAnsiTheme="minorEastAsia"/>
                <w:szCs w:val="21"/>
              </w:rPr>
            </w:pPr>
            <w:r>
              <w:rPr>
                <w:rFonts w:asciiTheme="minorEastAsia" w:hAnsiTheme="minorEastAsia"/>
                <w:szCs w:val="21"/>
              </w:rPr>
              <w:t>对小型</w:t>
            </w:r>
            <w:r>
              <w:rPr>
                <w:rFonts w:asciiTheme="minorEastAsia" w:hAnsiTheme="minorEastAsia" w:hint="eastAsia"/>
                <w:szCs w:val="21"/>
              </w:rPr>
              <w:t>、</w:t>
            </w:r>
            <w:r>
              <w:rPr>
                <w:rFonts w:asciiTheme="minorEastAsia" w:hAnsiTheme="minorEastAsia"/>
                <w:szCs w:val="21"/>
              </w:rPr>
              <w:t>微型</w:t>
            </w:r>
            <w:r>
              <w:rPr>
                <w:rFonts w:asciiTheme="minorEastAsia" w:hAnsiTheme="minorEastAsia" w:hint="eastAsia"/>
                <w:szCs w:val="21"/>
              </w:rPr>
              <w:t>和视同小</w:t>
            </w:r>
            <w:proofErr w:type="gramStart"/>
            <w:r>
              <w:rPr>
                <w:rFonts w:asciiTheme="minorEastAsia" w:hAnsiTheme="minorEastAsia" w:hint="eastAsia"/>
                <w:szCs w:val="21"/>
              </w:rPr>
              <w:t>微</w:t>
            </w:r>
            <w:r>
              <w:rPr>
                <w:rFonts w:asciiTheme="minorEastAsia" w:hAnsiTheme="minorEastAsia"/>
                <w:szCs w:val="21"/>
              </w:rPr>
              <w:t>企业</w:t>
            </w:r>
            <w:proofErr w:type="gramEnd"/>
            <w:r>
              <w:rPr>
                <w:rFonts w:asciiTheme="minorEastAsia" w:hAnsiTheme="minorEastAsia" w:hint="eastAsia"/>
                <w:szCs w:val="21"/>
              </w:rPr>
              <w:t>监狱企业、残疾人福利性单位的</w:t>
            </w:r>
            <w:r>
              <w:rPr>
                <w:rFonts w:asciiTheme="minorEastAsia" w:hAnsiTheme="minorEastAsia"/>
                <w:szCs w:val="21"/>
              </w:rPr>
              <w:t>产品的价格给予6%-10%的扣除，用扣除后的价格参与评审</w:t>
            </w:r>
          </w:p>
        </w:tc>
      </w:tr>
      <w:tr w:rsidR="00237A20">
        <w:trPr>
          <w:trHeight w:val="2647"/>
        </w:trPr>
        <w:tc>
          <w:tcPr>
            <w:tcW w:w="808" w:type="dxa"/>
            <w:vMerge w:val="restart"/>
            <w:vAlign w:val="center"/>
          </w:tcPr>
          <w:p w:rsidR="00237A20" w:rsidRDefault="00934D8F">
            <w:pPr>
              <w:spacing w:line="320" w:lineRule="exact"/>
              <w:jc w:val="center"/>
              <w:rPr>
                <w:rFonts w:asciiTheme="minorEastAsia" w:hAnsiTheme="minorEastAsia"/>
                <w:sz w:val="24"/>
              </w:rPr>
            </w:pPr>
            <w:r>
              <w:rPr>
                <w:rFonts w:asciiTheme="minorEastAsia" w:hAnsiTheme="minorEastAsia" w:hint="eastAsia"/>
                <w:szCs w:val="21"/>
              </w:rPr>
              <w:t>2</w:t>
            </w:r>
          </w:p>
        </w:tc>
        <w:tc>
          <w:tcPr>
            <w:tcW w:w="1529" w:type="dxa"/>
            <w:gridSpan w:val="2"/>
            <w:vMerge w:val="restart"/>
            <w:vAlign w:val="center"/>
          </w:tcPr>
          <w:p w:rsidR="00237A20" w:rsidRDefault="00934D8F">
            <w:pPr>
              <w:spacing w:line="320" w:lineRule="exact"/>
              <w:jc w:val="center"/>
              <w:rPr>
                <w:rFonts w:asciiTheme="minorEastAsia" w:hAnsiTheme="minorEastAsia"/>
                <w:szCs w:val="21"/>
              </w:rPr>
            </w:pPr>
            <w:r>
              <w:rPr>
                <w:rFonts w:asciiTheme="minorEastAsia" w:hAnsiTheme="minorEastAsia" w:hint="eastAsia"/>
                <w:szCs w:val="21"/>
              </w:rPr>
              <w:t>维保服务方案</w:t>
            </w:r>
          </w:p>
          <w:p w:rsidR="00237A20" w:rsidRDefault="00934D8F">
            <w:pPr>
              <w:spacing w:line="320" w:lineRule="exact"/>
              <w:jc w:val="center"/>
              <w:rPr>
                <w:rFonts w:asciiTheme="minorEastAsia" w:hAnsiTheme="minorEastAsia"/>
                <w:szCs w:val="21"/>
              </w:rPr>
            </w:pPr>
            <w:r>
              <w:rPr>
                <w:rFonts w:asciiTheme="minorEastAsia" w:hAnsiTheme="minorEastAsia" w:hint="eastAsia"/>
                <w:szCs w:val="21"/>
              </w:rPr>
              <w:t>（50%）</w:t>
            </w:r>
          </w:p>
        </w:tc>
        <w:tc>
          <w:tcPr>
            <w:tcW w:w="786" w:type="dxa"/>
            <w:vMerge w:val="restart"/>
            <w:vAlign w:val="center"/>
          </w:tcPr>
          <w:p w:rsidR="00237A20" w:rsidRDefault="00934D8F">
            <w:pPr>
              <w:spacing w:line="320" w:lineRule="exact"/>
              <w:jc w:val="center"/>
              <w:rPr>
                <w:rFonts w:asciiTheme="minorEastAsia" w:hAnsiTheme="minorEastAsia"/>
                <w:szCs w:val="21"/>
              </w:rPr>
            </w:pPr>
            <w:r>
              <w:rPr>
                <w:rFonts w:asciiTheme="minorEastAsia" w:hAnsiTheme="minorEastAsia" w:hint="eastAsia"/>
                <w:szCs w:val="21"/>
              </w:rPr>
              <w:t>50</w:t>
            </w:r>
          </w:p>
        </w:tc>
        <w:tc>
          <w:tcPr>
            <w:tcW w:w="4743" w:type="dxa"/>
            <w:vAlign w:val="center"/>
          </w:tcPr>
          <w:p w:rsidR="00237A20" w:rsidRDefault="00934D8F" w:rsidP="00237A20">
            <w:pPr>
              <w:spacing w:line="320" w:lineRule="exact"/>
              <w:rPr>
                <w:rFonts w:asciiTheme="minorEastAsia" w:hAnsiTheme="minorEastAsia"/>
                <w:b/>
                <w:bCs/>
                <w:szCs w:val="21"/>
              </w:rPr>
            </w:pPr>
            <w:r>
              <w:rPr>
                <w:rFonts w:asciiTheme="minorEastAsia" w:hAnsiTheme="minorEastAsia" w:hint="eastAsia"/>
                <w:b/>
                <w:bCs/>
                <w:szCs w:val="21"/>
              </w:rPr>
              <w:t>维保实施方案：</w:t>
            </w:r>
          </w:p>
          <w:p w:rsidR="00237A20" w:rsidRDefault="00934D8F" w:rsidP="00237A20">
            <w:pPr>
              <w:spacing w:line="320" w:lineRule="exact"/>
              <w:rPr>
                <w:rFonts w:asciiTheme="minorEastAsia" w:hAnsiTheme="minorEastAsia"/>
                <w:szCs w:val="21"/>
              </w:rPr>
            </w:pPr>
            <w:r>
              <w:rPr>
                <w:rFonts w:asciiTheme="minorEastAsia" w:hAnsiTheme="minorEastAsia" w:hint="eastAsia"/>
                <w:szCs w:val="21"/>
              </w:rPr>
              <w:t>根据本项目的实际情况，维保实施方案须涵盖各项维保设施和维保工作内容，包括但不限于响应速度、质量与安全保障措施、流程的规范性、方案的专业性等。内容齐全并适用于本项目为优秀得20分；内容较齐全并基本适用于本项目为较优得15分；内容较齐全，不适用于本项目</w:t>
            </w:r>
            <w:proofErr w:type="gramStart"/>
            <w:r>
              <w:rPr>
                <w:rFonts w:asciiTheme="minorEastAsia" w:hAnsiTheme="minorEastAsia" w:hint="eastAsia"/>
                <w:szCs w:val="21"/>
              </w:rPr>
              <w:t>为良得10分</w:t>
            </w:r>
            <w:proofErr w:type="gramEnd"/>
            <w:r>
              <w:rPr>
                <w:rFonts w:asciiTheme="minorEastAsia" w:hAnsiTheme="minorEastAsia" w:hint="eastAsia"/>
                <w:szCs w:val="21"/>
              </w:rPr>
              <w:t>；内容不齐全为一般得5分；未提供不得分。</w:t>
            </w:r>
          </w:p>
        </w:tc>
        <w:tc>
          <w:tcPr>
            <w:tcW w:w="1762" w:type="dxa"/>
            <w:vMerge w:val="restart"/>
            <w:vAlign w:val="center"/>
          </w:tcPr>
          <w:p w:rsidR="00237A20" w:rsidRDefault="00237A20">
            <w:pPr>
              <w:spacing w:line="320" w:lineRule="exact"/>
              <w:jc w:val="center"/>
              <w:rPr>
                <w:rFonts w:asciiTheme="minorEastAsia" w:hAnsiTheme="minorEastAsia"/>
                <w:szCs w:val="21"/>
              </w:rPr>
            </w:pPr>
          </w:p>
        </w:tc>
      </w:tr>
      <w:tr w:rsidR="00237A20">
        <w:trPr>
          <w:trHeight w:val="87"/>
        </w:trPr>
        <w:tc>
          <w:tcPr>
            <w:tcW w:w="808" w:type="dxa"/>
            <w:vMerge/>
            <w:vAlign w:val="center"/>
          </w:tcPr>
          <w:p w:rsidR="00237A20" w:rsidRDefault="00237A20">
            <w:pPr>
              <w:spacing w:line="320" w:lineRule="exact"/>
              <w:ind w:firstLine="28"/>
              <w:jc w:val="center"/>
              <w:rPr>
                <w:rFonts w:asciiTheme="minorEastAsia" w:hAnsiTheme="minorEastAsia"/>
                <w:szCs w:val="21"/>
              </w:rPr>
            </w:pPr>
          </w:p>
        </w:tc>
        <w:tc>
          <w:tcPr>
            <w:tcW w:w="1529" w:type="dxa"/>
            <w:gridSpan w:val="2"/>
            <w:vMerge/>
            <w:vAlign w:val="center"/>
          </w:tcPr>
          <w:p w:rsidR="00237A20" w:rsidRDefault="00237A20">
            <w:pPr>
              <w:spacing w:line="320" w:lineRule="exact"/>
              <w:ind w:firstLine="28"/>
              <w:jc w:val="center"/>
              <w:rPr>
                <w:rFonts w:asciiTheme="minorEastAsia" w:hAnsiTheme="minorEastAsia"/>
                <w:szCs w:val="21"/>
              </w:rPr>
            </w:pPr>
          </w:p>
        </w:tc>
        <w:tc>
          <w:tcPr>
            <w:tcW w:w="786" w:type="dxa"/>
            <w:vMerge/>
            <w:vAlign w:val="center"/>
          </w:tcPr>
          <w:p w:rsidR="00237A20" w:rsidRDefault="00237A20">
            <w:pPr>
              <w:spacing w:line="320" w:lineRule="exact"/>
              <w:ind w:firstLine="28"/>
              <w:jc w:val="center"/>
              <w:rPr>
                <w:rFonts w:asciiTheme="minorEastAsia" w:hAnsiTheme="minorEastAsia"/>
                <w:szCs w:val="21"/>
              </w:rPr>
            </w:pPr>
          </w:p>
        </w:tc>
        <w:tc>
          <w:tcPr>
            <w:tcW w:w="4743" w:type="dxa"/>
            <w:vAlign w:val="center"/>
          </w:tcPr>
          <w:p w:rsidR="00237A20" w:rsidRDefault="00934D8F" w:rsidP="00237A20">
            <w:pPr>
              <w:spacing w:line="320" w:lineRule="exact"/>
              <w:ind w:firstLine="28"/>
              <w:rPr>
                <w:rFonts w:asciiTheme="minorEastAsia" w:hAnsiTheme="minorEastAsia"/>
                <w:b/>
                <w:bCs/>
                <w:szCs w:val="21"/>
              </w:rPr>
            </w:pPr>
            <w:r>
              <w:rPr>
                <w:rFonts w:asciiTheme="minorEastAsia" w:hAnsiTheme="minorEastAsia" w:hint="eastAsia"/>
                <w:b/>
                <w:bCs/>
                <w:szCs w:val="21"/>
              </w:rPr>
              <w:t>质量管理体系与措施：</w:t>
            </w:r>
          </w:p>
          <w:p w:rsidR="00237A20" w:rsidRDefault="00934D8F" w:rsidP="00237A20">
            <w:pPr>
              <w:spacing w:line="320" w:lineRule="exact"/>
              <w:ind w:firstLine="28"/>
              <w:rPr>
                <w:rFonts w:asciiTheme="minorEastAsia" w:hAnsiTheme="minorEastAsia"/>
                <w:szCs w:val="21"/>
              </w:rPr>
            </w:pPr>
            <w:r>
              <w:rPr>
                <w:rFonts w:asciiTheme="minorEastAsia" w:hAnsiTheme="minorEastAsia" w:hint="eastAsia"/>
                <w:szCs w:val="21"/>
              </w:rPr>
              <w:t>根据本项目的实际情况，维保质量管理体系的方案、措施等须先进、合理和可靠。</w:t>
            </w:r>
          </w:p>
          <w:p w:rsidR="00237A20" w:rsidRDefault="00934D8F" w:rsidP="00237A20">
            <w:pPr>
              <w:spacing w:line="320" w:lineRule="exact"/>
              <w:ind w:firstLine="28"/>
              <w:rPr>
                <w:rFonts w:asciiTheme="minorEastAsia" w:hAnsiTheme="minorEastAsia"/>
                <w:szCs w:val="21"/>
              </w:rPr>
            </w:pPr>
            <w:r>
              <w:rPr>
                <w:rFonts w:asciiTheme="minorEastAsia" w:hAnsiTheme="minorEastAsia" w:hint="eastAsia"/>
                <w:szCs w:val="21"/>
              </w:rPr>
              <w:t>内容齐全并适用于本项目为优秀得10分；内容较齐全并基本适用于本项目为较优得7分；内容较齐全，不适用于本项目</w:t>
            </w:r>
            <w:proofErr w:type="gramStart"/>
            <w:r>
              <w:rPr>
                <w:rFonts w:asciiTheme="minorEastAsia" w:hAnsiTheme="minorEastAsia" w:hint="eastAsia"/>
                <w:szCs w:val="21"/>
              </w:rPr>
              <w:t>为良得4分</w:t>
            </w:r>
            <w:proofErr w:type="gramEnd"/>
            <w:r>
              <w:rPr>
                <w:rFonts w:asciiTheme="minorEastAsia" w:hAnsiTheme="minorEastAsia" w:hint="eastAsia"/>
                <w:szCs w:val="21"/>
              </w:rPr>
              <w:t>；内容不齐全为一般得</w:t>
            </w:r>
            <w:r>
              <w:rPr>
                <w:rFonts w:asciiTheme="minorEastAsia" w:hAnsiTheme="minorEastAsia"/>
                <w:szCs w:val="21"/>
              </w:rPr>
              <w:t>1</w:t>
            </w:r>
            <w:r>
              <w:rPr>
                <w:rFonts w:asciiTheme="minorEastAsia" w:hAnsiTheme="minorEastAsia" w:hint="eastAsia"/>
                <w:szCs w:val="21"/>
              </w:rPr>
              <w:t>分；未提供不得分。</w:t>
            </w:r>
          </w:p>
        </w:tc>
        <w:tc>
          <w:tcPr>
            <w:tcW w:w="1762" w:type="dxa"/>
            <w:vMerge/>
            <w:vAlign w:val="center"/>
          </w:tcPr>
          <w:p w:rsidR="00237A20" w:rsidRDefault="00237A20">
            <w:pPr>
              <w:spacing w:line="320" w:lineRule="exact"/>
              <w:jc w:val="center"/>
              <w:rPr>
                <w:rFonts w:asciiTheme="minorEastAsia" w:hAnsiTheme="minorEastAsia"/>
                <w:szCs w:val="21"/>
              </w:rPr>
            </w:pPr>
          </w:p>
        </w:tc>
      </w:tr>
      <w:tr w:rsidR="00237A20">
        <w:trPr>
          <w:trHeight w:val="87"/>
        </w:trPr>
        <w:tc>
          <w:tcPr>
            <w:tcW w:w="808" w:type="dxa"/>
            <w:vMerge/>
            <w:vAlign w:val="center"/>
          </w:tcPr>
          <w:p w:rsidR="00237A20" w:rsidRDefault="00237A20">
            <w:pPr>
              <w:spacing w:line="320" w:lineRule="exact"/>
              <w:ind w:firstLine="28"/>
              <w:jc w:val="center"/>
              <w:rPr>
                <w:rFonts w:asciiTheme="minorEastAsia" w:hAnsiTheme="minorEastAsia"/>
                <w:szCs w:val="21"/>
              </w:rPr>
            </w:pPr>
          </w:p>
        </w:tc>
        <w:tc>
          <w:tcPr>
            <w:tcW w:w="1529" w:type="dxa"/>
            <w:gridSpan w:val="2"/>
            <w:vMerge/>
            <w:vAlign w:val="center"/>
          </w:tcPr>
          <w:p w:rsidR="00237A20" w:rsidRDefault="00237A20">
            <w:pPr>
              <w:spacing w:line="320" w:lineRule="exact"/>
              <w:ind w:firstLine="28"/>
              <w:jc w:val="center"/>
              <w:rPr>
                <w:rFonts w:asciiTheme="minorEastAsia" w:hAnsiTheme="minorEastAsia"/>
                <w:szCs w:val="21"/>
              </w:rPr>
            </w:pPr>
          </w:p>
        </w:tc>
        <w:tc>
          <w:tcPr>
            <w:tcW w:w="786" w:type="dxa"/>
            <w:vMerge/>
            <w:vAlign w:val="center"/>
          </w:tcPr>
          <w:p w:rsidR="00237A20" w:rsidRDefault="00237A20">
            <w:pPr>
              <w:spacing w:line="320" w:lineRule="exact"/>
              <w:ind w:firstLine="28"/>
              <w:jc w:val="center"/>
              <w:rPr>
                <w:rFonts w:asciiTheme="minorEastAsia" w:hAnsiTheme="minorEastAsia"/>
                <w:szCs w:val="21"/>
              </w:rPr>
            </w:pPr>
          </w:p>
        </w:tc>
        <w:tc>
          <w:tcPr>
            <w:tcW w:w="4743" w:type="dxa"/>
            <w:vAlign w:val="center"/>
          </w:tcPr>
          <w:p w:rsidR="00237A20" w:rsidRDefault="00934D8F" w:rsidP="00237A20">
            <w:pPr>
              <w:spacing w:line="320" w:lineRule="exact"/>
              <w:ind w:firstLine="28"/>
              <w:rPr>
                <w:rFonts w:asciiTheme="minorEastAsia" w:hAnsiTheme="minorEastAsia"/>
                <w:b/>
                <w:bCs/>
                <w:szCs w:val="21"/>
              </w:rPr>
            </w:pPr>
            <w:r>
              <w:rPr>
                <w:rFonts w:asciiTheme="minorEastAsia" w:hAnsiTheme="minorEastAsia" w:hint="eastAsia"/>
                <w:b/>
                <w:bCs/>
                <w:szCs w:val="21"/>
              </w:rPr>
              <w:t>安全管理体系与措施：</w:t>
            </w:r>
          </w:p>
          <w:p w:rsidR="00237A20" w:rsidRDefault="00934D8F" w:rsidP="00237A20">
            <w:pPr>
              <w:spacing w:line="320" w:lineRule="exact"/>
              <w:ind w:firstLine="28"/>
              <w:rPr>
                <w:rFonts w:asciiTheme="minorEastAsia" w:hAnsiTheme="minorEastAsia"/>
                <w:szCs w:val="21"/>
              </w:rPr>
            </w:pPr>
            <w:r>
              <w:rPr>
                <w:rFonts w:asciiTheme="minorEastAsia" w:hAnsiTheme="minorEastAsia" w:hint="eastAsia"/>
                <w:szCs w:val="21"/>
              </w:rPr>
              <w:t>安全管理体系和现场文明维保的措施须科学、可靠；消防安全事故救援应急预案合理、可靠。</w:t>
            </w:r>
          </w:p>
          <w:p w:rsidR="00237A20" w:rsidRDefault="00934D8F" w:rsidP="00237A20">
            <w:pPr>
              <w:spacing w:line="320" w:lineRule="exact"/>
              <w:rPr>
                <w:rFonts w:asciiTheme="minorEastAsia" w:hAnsiTheme="minorEastAsia"/>
                <w:szCs w:val="21"/>
              </w:rPr>
            </w:pPr>
            <w:r>
              <w:rPr>
                <w:rFonts w:asciiTheme="minorEastAsia" w:hAnsiTheme="minorEastAsia" w:hint="eastAsia"/>
                <w:szCs w:val="21"/>
              </w:rPr>
              <w:t>内容齐全并适用于本项目为优秀得10分；内容较齐全并基本适用于本项目为较优得7分；内容较齐全，不适用于本项目</w:t>
            </w:r>
            <w:proofErr w:type="gramStart"/>
            <w:r>
              <w:rPr>
                <w:rFonts w:asciiTheme="minorEastAsia" w:hAnsiTheme="minorEastAsia" w:hint="eastAsia"/>
                <w:szCs w:val="21"/>
              </w:rPr>
              <w:t>为良得4分</w:t>
            </w:r>
            <w:proofErr w:type="gramEnd"/>
            <w:r>
              <w:rPr>
                <w:rFonts w:asciiTheme="minorEastAsia" w:hAnsiTheme="minorEastAsia" w:hint="eastAsia"/>
                <w:szCs w:val="21"/>
              </w:rPr>
              <w:t>；内容不齐全为一般得</w:t>
            </w:r>
            <w:r>
              <w:rPr>
                <w:rFonts w:asciiTheme="minorEastAsia" w:hAnsiTheme="minorEastAsia"/>
                <w:szCs w:val="21"/>
              </w:rPr>
              <w:t>1</w:t>
            </w:r>
            <w:r>
              <w:rPr>
                <w:rFonts w:asciiTheme="minorEastAsia" w:hAnsiTheme="minorEastAsia" w:hint="eastAsia"/>
                <w:szCs w:val="21"/>
              </w:rPr>
              <w:t>分；未提供不得分。</w:t>
            </w:r>
          </w:p>
        </w:tc>
        <w:tc>
          <w:tcPr>
            <w:tcW w:w="1762" w:type="dxa"/>
            <w:vMerge/>
            <w:vAlign w:val="center"/>
          </w:tcPr>
          <w:p w:rsidR="00237A20" w:rsidRDefault="00237A20">
            <w:pPr>
              <w:spacing w:line="320" w:lineRule="exact"/>
              <w:jc w:val="center"/>
              <w:rPr>
                <w:rFonts w:asciiTheme="minorEastAsia" w:hAnsiTheme="minorEastAsia"/>
                <w:szCs w:val="21"/>
              </w:rPr>
            </w:pPr>
          </w:p>
        </w:tc>
      </w:tr>
      <w:tr w:rsidR="00237A20">
        <w:trPr>
          <w:trHeight w:val="87"/>
        </w:trPr>
        <w:tc>
          <w:tcPr>
            <w:tcW w:w="808" w:type="dxa"/>
            <w:vMerge/>
            <w:vAlign w:val="center"/>
          </w:tcPr>
          <w:p w:rsidR="00237A20" w:rsidRDefault="00237A20">
            <w:pPr>
              <w:spacing w:line="320" w:lineRule="exact"/>
              <w:ind w:firstLine="28"/>
              <w:jc w:val="center"/>
              <w:rPr>
                <w:rFonts w:asciiTheme="minorEastAsia" w:hAnsiTheme="minorEastAsia"/>
                <w:szCs w:val="21"/>
              </w:rPr>
            </w:pPr>
          </w:p>
        </w:tc>
        <w:tc>
          <w:tcPr>
            <w:tcW w:w="1529" w:type="dxa"/>
            <w:gridSpan w:val="2"/>
            <w:vMerge/>
            <w:vAlign w:val="center"/>
          </w:tcPr>
          <w:p w:rsidR="00237A20" w:rsidRDefault="00237A20">
            <w:pPr>
              <w:spacing w:line="320" w:lineRule="exact"/>
              <w:ind w:firstLine="28"/>
              <w:jc w:val="center"/>
              <w:rPr>
                <w:rFonts w:asciiTheme="minorEastAsia" w:hAnsiTheme="minorEastAsia"/>
                <w:szCs w:val="21"/>
              </w:rPr>
            </w:pPr>
          </w:p>
        </w:tc>
        <w:tc>
          <w:tcPr>
            <w:tcW w:w="786" w:type="dxa"/>
            <w:vMerge/>
            <w:vAlign w:val="center"/>
          </w:tcPr>
          <w:p w:rsidR="00237A20" w:rsidRDefault="00237A20">
            <w:pPr>
              <w:spacing w:line="320" w:lineRule="exact"/>
              <w:ind w:firstLine="28"/>
              <w:jc w:val="center"/>
              <w:rPr>
                <w:rFonts w:asciiTheme="minorEastAsia" w:hAnsiTheme="minorEastAsia"/>
                <w:szCs w:val="21"/>
              </w:rPr>
            </w:pPr>
          </w:p>
        </w:tc>
        <w:tc>
          <w:tcPr>
            <w:tcW w:w="4743" w:type="dxa"/>
            <w:vAlign w:val="center"/>
          </w:tcPr>
          <w:p w:rsidR="00237A20" w:rsidRDefault="00934D8F" w:rsidP="00237A20">
            <w:pPr>
              <w:spacing w:line="320" w:lineRule="exact"/>
              <w:ind w:firstLine="28"/>
              <w:rPr>
                <w:rFonts w:asciiTheme="minorEastAsia" w:hAnsiTheme="minorEastAsia"/>
                <w:b/>
                <w:bCs/>
                <w:szCs w:val="21"/>
              </w:rPr>
            </w:pPr>
            <w:r>
              <w:rPr>
                <w:rFonts w:asciiTheme="minorEastAsia" w:hAnsiTheme="minorEastAsia" w:hint="eastAsia"/>
                <w:b/>
                <w:bCs/>
                <w:szCs w:val="21"/>
              </w:rPr>
              <w:t>环境管理体系措施：</w:t>
            </w:r>
          </w:p>
          <w:p w:rsidR="00237A20" w:rsidRDefault="00934D8F" w:rsidP="00237A20">
            <w:pPr>
              <w:spacing w:line="320" w:lineRule="exact"/>
              <w:ind w:firstLine="28"/>
              <w:rPr>
                <w:rFonts w:asciiTheme="minorEastAsia" w:hAnsiTheme="minorEastAsia"/>
                <w:szCs w:val="21"/>
              </w:rPr>
            </w:pPr>
            <w:r>
              <w:rPr>
                <w:rFonts w:asciiTheme="minorEastAsia" w:hAnsiTheme="minorEastAsia" w:hint="eastAsia"/>
                <w:szCs w:val="21"/>
              </w:rPr>
              <w:t>根据本项目的实际需求，环境保护管理体系方案、措施需得当，其中对维保工作中的环保目标认识正确，环保组织机构部署合理，主要技术措施科学、可靠。</w:t>
            </w:r>
          </w:p>
          <w:p w:rsidR="00237A20" w:rsidRDefault="00934D8F" w:rsidP="00237A20">
            <w:pPr>
              <w:spacing w:line="320" w:lineRule="exact"/>
              <w:ind w:firstLine="28"/>
              <w:rPr>
                <w:rFonts w:asciiTheme="minorEastAsia" w:hAnsiTheme="minorEastAsia"/>
                <w:szCs w:val="21"/>
              </w:rPr>
            </w:pPr>
            <w:r>
              <w:rPr>
                <w:rFonts w:asciiTheme="minorEastAsia" w:hAnsiTheme="minorEastAsia" w:hint="eastAsia"/>
                <w:szCs w:val="21"/>
              </w:rPr>
              <w:t>内容齐全并适用于本项目得5分；内容较齐全并基本适用于本项目得3分；内容较齐全，不适用于本项目得</w:t>
            </w:r>
            <w:r>
              <w:rPr>
                <w:rFonts w:asciiTheme="minorEastAsia" w:hAnsiTheme="minorEastAsia"/>
                <w:szCs w:val="21"/>
              </w:rPr>
              <w:t>1</w:t>
            </w:r>
            <w:r>
              <w:rPr>
                <w:rFonts w:asciiTheme="minorEastAsia" w:hAnsiTheme="minorEastAsia" w:hint="eastAsia"/>
                <w:szCs w:val="21"/>
              </w:rPr>
              <w:t>分；内容不齐全或未提供不得分。</w:t>
            </w:r>
          </w:p>
        </w:tc>
        <w:tc>
          <w:tcPr>
            <w:tcW w:w="1762" w:type="dxa"/>
            <w:vMerge/>
            <w:vAlign w:val="center"/>
          </w:tcPr>
          <w:p w:rsidR="00237A20" w:rsidRDefault="00237A20">
            <w:pPr>
              <w:spacing w:line="320" w:lineRule="exact"/>
              <w:jc w:val="center"/>
              <w:rPr>
                <w:rFonts w:asciiTheme="minorEastAsia" w:hAnsiTheme="minorEastAsia"/>
                <w:szCs w:val="21"/>
              </w:rPr>
            </w:pPr>
          </w:p>
        </w:tc>
      </w:tr>
      <w:tr w:rsidR="00237A20">
        <w:trPr>
          <w:trHeight w:val="87"/>
        </w:trPr>
        <w:tc>
          <w:tcPr>
            <w:tcW w:w="808" w:type="dxa"/>
            <w:vMerge/>
            <w:vAlign w:val="center"/>
          </w:tcPr>
          <w:p w:rsidR="00237A20" w:rsidRDefault="00237A20">
            <w:pPr>
              <w:spacing w:line="320" w:lineRule="exact"/>
              <w:ind w:firstLine="28"/>
              <w:jc w:val="center"/>
              <w:rPr>
                <w:rFonts w:asciiTheme="minorEastAsia" w:hAnsiTheme="minorEastAsia"/>
                <w:szCs w:val="21"/>
              </w:rPr>
            </w:pPr>
          </w:p>
        </w:tc>
        <w:tc>
          <w:tcPr>
            <w:tcW w:w="1529" w:type="dxa"/>
            <w:gridSpan w:val="2"/>
            <w:vMerge/>
            <w:vAlign w:val="center"/>
          </w:tcPr>
          <w:p w:rsidR="00237A20" w:rsidRDefault="00237A20">
            <w:pPr>
              <w:spacing w:line="320" w:lineRule="exact"/>
              <w:ind w:firstLine="28"/>
              <w:jc w:val="center"/>
              <w:rPr>
                <w:rFonts w:asciiTheme="minorEastAsia" w:hAnsiTheme="minorEastAsia"/>
                <w:szCs w:val="21"/>
              </w:rPr>
            </w:pPr>
          </w:p>
        </w:tc>
        <w:tc>
          <w:tcPr>
            <w:tcW w:w="786" w:type="dxa"/>
            <w:vMerge/>
            <w:vAlign w:val="center"/>
          </w:tcPr>
          <w:p w:rsidR="00237A20" w:rsidRDefault="00237A20">
            <w:pPr>
              <w:spacing w:line="320" w:lineRule="exact"/>
              <w:ind w:firstLine="28"/>
              <w:jc w:val="center"/>
              <w:rPr>
                <w:rFonts w:asciiTheme="minorEastAsia" w:hAnsiTheme="minorEastAsia"/>
                <w:szCs w:val="21"/>
              </w:rPr>
            </w:pPr>
          </w:p>
        </w:tc>
        <w:tc>
          <w:tcPr>
            <w:tcW w:w="4743" w:type="dxa"/>
            <w:vAlign w:val="center"/>
          </w:tcPr>
          <w:p w:rsidR="00237A20" w:rsidRDefault="00934D8F" w:rsidP="00237A20">
            <w:pPr>
              <w:spacing w:line="320" w:lineRule="exact"/>
              <w:ind w:firstLine="28"/>
              <w:rPr>
                <w:rFonts w:asciiTheme="minorEastAsia" w:hAnsiTheme="minorEastAsia"/>
                <w:b/>
                <w:bCs/>
                <w:szCs w:val="21"/>
              </w:rPr>
            </w:pPr>
            <w:r>
              <w:rPr>
                <w:rFonts w:asciiTheme="minorEastAsia" w:hAnsiTheme="minorEastAsia" w:hint="eastAsia"/>
                <w:b/>
                <w:bCs/>
                <w:szCs w:val="21"/>
              </w:rPr>
              <w:t>维保工作计划：</w:t>
            </w:r>
          </w:p>
          <w:p w:rsidR="00237A20" w:rsidRDefault="00934D8F" w:rsidP="00237A20">
            <w:pPr>
              <w:spacing w:line="320" w:lineRule="exact"/>
              <w:ind w:firstLine="28"/>
              <w:rPr>
                <w:rFonts w:asciiTheme="minorEastAsia" w:hAnsiTheme="minorEastAsia"/>
                <w:szCs w:val="21"/>
              </w:rPr>
            </w:pPr>
            <w:r>
              <w:rPr>
                <w:rFonts w:asciiTheme="minorEastAsia" w:hAnsiTheme="minorEastAsia" w:hint="eastAsia"/>
                <w:szCs w:val="21"/>
              </w:rPr>
              <w:t>年度维保工作进度计划表内容需齐全，对维保进度安排合理，并符合比选文件要求，且有较为完善的进度保障措施。</w:t>
            </w:r>
          </w:p>
          <w:p w:rsidR="00237A20" w:rsidRDefault="00934D8F" w:rsidP="00237A20">
            <w:pPr>
              <w:spacing w:line="320" w:lineRule="exact"/>
              <w:ind w:firstLine="28"/>
              <w:rPr>
                <w:rFonts w:asciiTheme="minorEastAsia" w:hAnsiTheme="minorEastAsia"/>
                <w:b/>
                <w:bCs/>
                <w:szCs w:val="21"/>
              </w:rPr>
            </w:pPr>
            <w:r>
              <w:rPr>
                <w:rFonts w:asciiTheme="minorEastAsia" w:hAnsiTheme="minorEastAsia" w:hint="eastAsia"/>
                <w:szCs w:val="21"/>
              </w:rPr>
              <w:t>内容齐全并适用于本项目为优秀得</w:t>
            </w:r>
            <w:r>
              <w:rPr>
                <w:rFonts w:asciiTheme="minorEastAsia" w:hAnsiTheme="minorEastAsia" w:hint="eastAsia"/>
                <w:sz w:val="24"/>
              </w:rPr>
              <w:t>5</w:t>
            </w:r>
            <w:r>
              <w:rPr>
                <w:rFonts w:asciiTheme="minorEastAsia" w:hAnsiTheme="minorEastAsia" w:hint="eastAsia"/>
                <w:szCs w:val="21"/>
              </w:rPr>
              <w:t>分；内容较齐全并基本适用于本项目为较优得3分；内容较齐全，不适用于本项目</w:t>
            </w:r>
            <w:proofErr w:type="gramStart"/>
            <w:r>
              <w:rPr>
                <w:rFonts w:asciiTheme="minorEastAsia" w:hAnsiTheme="minorEastAsia" w:hint="eastAsia"/>
                <w:szCs w:val="21"/>
              </w:rPr>
              <w:t>为良得1分</w:t>
            </w:r>
            <w:proofErr w:type="gramEnd"/>
            <w:r>
              <w:rPr>
                <w:rFonts w:asciiTheme="minorEastAsia" w:hAnsiTheme="minorEastAsia" w:hint="eastAsia"/>
                <w:szCs w:val="21"/>
              </w:rPr>
              <w:t>；内容不齐全或未</w:t>
            </w:r>
            <w:r>
              <w:rPr>
                <w:rFonts w:asciiTheme="minorEastAsia" w:hAnsiTheme="minorEastAsia" w:hint="eastAsia"/>
                <w:szCs w:val="21"/>
              </w:rPr>
              <w:lastRenderedPageBreak/>
              <w:t>提供不得分。</w:t>
            </w:r>
          </w:p>
        </w:tc>
        <w:tc>
          <w:tcPr>
            <w:tcW w:w="1762" w:type="dxa"/>
            <w:vMerge/>
            <w:vAlign w:val="center"/>
          </w:tcPr>
          <w:p w:rsidR="00237A20" w:rsidRDefault="00237A20">
            <w:pPr>
              <w:spacing w:line="320" w:lineRule="exact"/>
              <w:jc w:val="center"/>
              <w:rPr>
                <w:rFonts w:asciiTheme="minorEastAsia" w:hAnsiTheme="minorEastAsia"/>
                <w:szCs w:val="21"/>
              </w:rPr>
            </w:pPr>
          </w:p>
        </w:tc>
      </w:tr>
      <w:tr w:rsidR="00237A20">
        <w:trPr>
          <w:trHeight w:val="1283"/>
        </w:trPr>
        <w:tc>
          <w:tcPr>
            <w:tcW w:w="817" w:type="dxa"/>
            <w:gridSpan w:val="2"/>
            <w:vAlign w:val="center"/>
          </w:tcPr>
          <w:p w:rsidR="00237A20" w:rsidRDefault="00934D8F">
            <w:pPr>
              <w:spacing w:line="320" w:lineRule="exact"/>
              <w:ind w:firstLine="28"/>
              <w:jc w:val="center"/>
              <w:rPr>
                <w:rFonts w:asciiTheme="minorEastAsia" w:hAnsiTheme="minorEastAsia"/>
                <w:szCs w:val="21"/>
              </w:rPr>
            </w:pPr>
            <w:r>
              <w:rPr>
                <w:rFonts w:asciiTheme="minorEastAsia" w:hAnsiTheme="minorEastAsia" w:hint="eastAsia"/>
                <w:szCs w:val="21"/>
              </w:rPr>
              <w:lastRenderedPageBreak/>
              <w:t>3</w:t>
            </w:r>
          </w:p>
        </w:tc>
        <w:tc>
          <w:tcPr>
            <w:tcW w:w="1520" w:type="dxa"/>
            <w:vAlign w:val="center"/>
          </w:tcPr>
          <w:p w:rsidR="00237A20" w:rsidRDefault="00934D8F">
            <w:pPr>
              <w:spacing w:line="320" w:lineRule="exact"/>
              <w:jc w:val="center"/>
              <w:rPr>
                <w:rFonts w:asciiTheme="minorEastAsia" w:hAnsiTheme="minorEastAsia"/>
                <w:szCs w:val="21"/>
              </w:rPr>
            </w:pPr>
            <w:r>
              <w:rPr>
                <w:rFonts w:asciiTheme="minorEastAsia" w:hAnsiTheme="minorEastAsia" w:hint="eastAsia"/>
                <w:szCs w:val="21"/>
              </w:rPr>
              <w:t>沟通协调能力方案（10%）</w:t>
            </w:r>
          </w:p>
        </w:tc>
        <w:tc>
          <w:tcPr>
            <w:tcW w:w="786" w:type="dxa"/>
            <w:vAlign w:val="center"/>
          </w:tcPr>
          <w:p w:rsidR="00237A20" w:rsidRDefault="00934D8F">
            <w:pPr>
              <w:spacing w:line="320" w:lineRule="exact"/>
              <w:ind w:firstLine="28"/>
              <w:jc w:val="center"/>
              <w:rPr>
                <w:rFonts w:asciiTheme="minorEastAsia" w:hAnsiTheme="minorEastAsia"/>
                <w:szCs w:val="21"/>
              </w:rPr>
            </w:pPr>
            <w:r>
              <w:rPr>
                <w:rFonts w:asciiTheme="minorEastAsia" w:hAnsiTheme="minorEastAsia" w:hint="eastAsia"/>
                <w:szCs w:val="21"/>
              </w:rPr>
              <w:t>10</w:t>
            </w:r>
          </w:p>
        </w:tc>
        <w:tc>
          <w:tcPr>
            <w:tcW w:w="4743" w:type="dxa"/>
            <w:vAlign w:val="center"/>
          </w:tcPr>
          <w:p w:rsidR="00237A20" w:rsidRDefault="00934D8F" w:rsidP="00237A20">
            <w:pPr>
              <w:spacing w:line="320" w:lineRule="exact"/>
              <w:ind w:firstLine="28"/>
              <w:rPr>
                <w:rFonts w:asciiTheme="minorEastAsia" w:hAnsiTheme="minorEastAsia"/>
                <w:b/>
                <w:bCs/>
                <w:szCs w:val="21"/>
              </w:rPr>
            </w:pPr>
            <w:r>
              <w:rPr>
                <w:rFonts w:asciiTheme="minorEastAsia" w:hAnsiTheme="minorEastAsia" w:hint="eastAsia"/>
                <w:b/>
                <w:bCs/>
                <w:szCs w:val="21"/>
              </w:rPr>
              <w:t>协调消防管理部门的工作方案：</w:t>
            </w:r>
          </w:p>
          <w:p w:rsidR="00237A20" w:rsidRDefault="00934D8F" w:rsidP="00237A20">
            <w:pPr>
              <w:spacing w:line="320" w:lineRule="exact"/>
              <w:rPr>
                <w:rFonts w:asciiTheme="minorEastAsia" w:hAnsiTheme="minorEastAsia"/>
                <w:szCs w:val="21"/>
              </w:rPr>
            </w:pPr>
            <w:r>
              <w:rPr>
                <w:rFonts w:asciiTheme="minorEastAsia" w:hAnsiTheme="minorEastAsia" w:hint="eastAsia"/>
                <w:szCs w:val="21"/>
              </w:rPr>
              <w:t>维保单位须有能力沟通和协调当地消防管理部门，熟悉消防维保工作沟通机制，制定有效协调工作方案和应急措施，帮助业主方解决相关问题。</w:t>
            </w:r>
          </w:p>
          <w:p w:rsidR="00237A20" w:rsidRDefault="00934D8F" w:rsidP="00237A20">
            <w:pPr>
              <w:ind w:firstLineChars="200" w:firstLine="420"/>
              <w:rPr>
                <w:rFonts w:asciiTheme="minorEastAsia" w:hAnsiTheme="minorEastAsia"/>
                <w:szCs w:val="21"/>
              </w:rPr>
            </w:pPr>
            <w:r>
              <w:rPr>
                <w:rFonts w:asciiTheme="minorEastAsia" w:hAnsiTheme="minorEastAsia" w:hint="eastAsia"/>
                <w:szCs w:val="21"/>
              </w:rPr>
              <w:t>内容齐全并适用于本项目为优秀得10分；内容较齐全并基本适用于本项目为较优得6分；内容较齐全，不适用于本项目</w:t>
            </w:r>
            <w:proofErr w:type="gramStart"/>
            <w:r>
              <w:rPr>
                <w:rFonts w:asciiTheme="minorEastAsia" w:hAnsiTheme="minorEastAsia" w:hint="eastAsia"/>
                <w:szCs w:val="21"/>
              </w:rPr>
              <w:t>为良得3分</w:t>
            </w:r>
            <w:proofErr w:type="gramEnd"/>
            <w:r>
              <w:rPr>
                <w:rFonts w:asciiTheme="minorEastAsia" w:hAnsiTheme="minorEastAsia" w:hint="eastAsia"/>
                <w:szCs w:val="21"/>
              </w:rPr>
              <w:t>；内容不齐全为一般得</w:t>
            </w:r>
            <w:r>
              <w:rPr>
                <w:rFonts w:asciiTheme="minorEastAsia" w:hAnsiTheme="minorEastAsia"/>
                <w:szCs w:val="21"/>
              </w:rPr>
              <w:t>1</w:t>
            </w:r>
            <w:r>
              <w:rPr>
                <w:rFonts w:asciiTheme="minorEastAsia" w:hAnsiTheme="minorEastAsia" w:hint="eastAsia"/>
                <w:szCs w:val="21"/>
              </w:rPr>
              <w:t>分；未提供不得分。</w:t>
            </w:r>
          </w:p>
        </w:tc>
        <w:tc>
          <w:tcPr>
            <w:tcW w:w="1762" w:type="dxa"/>
            <w:vAlign w:val="center"/>
          </w:tcPr>
          <w:p w:rsidR="00237A20" w:rsidRDefault="00237A20">
            <w:pPr>
              <w:ind w:firstLine="28"/>
              <w:jc w:val="center"/>
              <w:rPr>
                <w:rFonts w:asciiTheme="minorEastAsia" w:hAnsiTheme="minorEastAsia"/>
                <w:szCs w:val="21"/>
              </w:rPr>
            </w:pPr>
          </w:p>
        </w:tc>
      </w:tr>
      <w:tr w:rsidR="00237A20">
        <w:trPr>
          <w:trHeight w:val="1283"/>
        </w:trPr>
        <w:tc>
          <w:tcPr>
            <w:tcW w:w="817" w:type="dxa"/>
            <w:gridSpan w:val="2"/>
            <w:vAlign w:val="center"/>
          </w:tcPr>
          <w:p w:rsidR="00237A20" w:rsidRDefault="00934D8F">
            <w:pPr>
              <w:spacing w:line="320" w:lineRule="exact"/>
              <w:ind w:firstLine="28"/>
              <w:jc w:val="center"/>
              <w:rPr>
                <w:rFonts w:asciiTheme="minorEastAsia" w:hAnsiTheme="minorEastAsia"/>
                <w:szCs w:val="21"/>
              </w:rPr>
            </w:pPr>
            <w:r>
              <w:rPr>
                <w:rFonts w:asciiTheme="minorEastAsia" w:hAnsiTheme="minorEastAsia" w:hint="eastAsia"/>
                <w:szCs w:val="21"/>
              </w:rPr>
              <w:t>4</w:t>
            </w:r>
          </w:p>
        </w:tc>
        <w:tc>
          <w:tcPr>
            <w:tcW w:w="1520" w:type="dxa"/>
            <w:vAlign w:val="center"/>
          </w:tcPr>
          <w:p w:rsidR="00237A20" w:rsidRDefault="00934D8F">
            <w:pPr>
              <w:spacing w:line="320" w:lineRule="exact"/>
              <w:jc w:val="center"/>
              <w:rPr>
                <w:rFonts w:asciiTheme="minorEastAsia" w:hAnsiTheme="minorEastAsia"/>
                <w:szCs w:val="21"/>
              </w:rPr>
            </w:pPr>
            <w:r>
              <w:rPr>
                <w:rFonts w:asciiTheme="minorEastAsia" w:hAnsiTheme="minorEastAsia" w:hint="eastAsia"/>
                <w:szCs w:val="21"/>
              </w:rPr>
              <w:t>业绩（10%）</w:t>
            </w:r>
          </w:p>
        </w:tc>
        <w:tc>
          <w:tcPr>
            <w:tcW w:w="786" w:type="dxa"/>
            <w:vAlign w:val="center"/>
          </w:tcPr>
          <w:p w:rsidR="00237A20" w:rsidRDefault="00934D8F">
            <w:pPr>
              <w:spacing w:line="320" w:lineRule="exact"/>
              <w:ind w:firstLine="28"/>
              <w:jc w:val="center"/>
              <w:rPr>
                <w:rFonts w:asciiTheme="minorEastAsia" w:hAnsiTheme="minorEastAsia"/>
                <w:szCs w:val="21"/>
              </w:rPr>
            </w:pPr>
            <w:r>
              <w:rPr>
                <w:rFonts w:asciiTheme="minorEastAsia" w:hAnsiTheme="minorEastAsia" w:hint="eastAsia"/>
                <w:szCs w:val="21"/>
              </w:rPr>
              <w:t>10</w:t>
            </w:r>
          </w:p>
        </w:tc>
        <w:tc>
          <w:tcPr>
            <w:tcW w:w="4743" w:type="dxa"/>
            <w:vAlign w:val="center"/>
          </w:tcPr>
          <w:p w:rsidR="00237A20" w:rsidRDefault="00934D8F" w:rsidP="00237A20">
            <w:pPr>
              <w:ind w:firstLineChars="200" w:firstLine="420"/>
              <w:rPr>
                <w:rFonts w:asciiTheme="minorEastAsia" w:hAnsiTheme="minorEastAsia"/>
                <w:szCs w:val="21"/>
              </w:rPr>
            </w:pPr>
            <w:r>
              <w:rPr>
                <w:rFonts w:asciiTheme="minorEastAsia" w:hAnsiTheme="minorEastAsia" w:hint="eastAsia"/>
                <w:szCs w:val="21"/>
              </w:rPr>
              <w:t>2019年1月1日起至响应截止日止（以合同签订时间为准），响应人</w:t>
            </w:r>
            <w:proofErr w:type="gramStart"/>
            <w:r>
              <w:rPr>
                <w:rFonts w:asciiTheme="minorEastAsia" w:hAnsiTheme="minorEastAsia" w:hint="eastAsia"/>
                <w:szCs w:val="21"/>
              </w:rPr>
              <w:t>每具有</w:t>
            </w:r>
            <w:proofErr w:type="gramEnd"/>
            <w:r>
              <w:rPr>
                <w:rFonts w:asciiTheme="minorEastAsia" w:hAnsiTheme="minorEastAsia" w:hint="eastAsia"/>
                <w:szCs w:val="21"/>
              </w:rPr>
              <w:t>1个同类消防系统维保业绩得2分，最多得10分。</w:t>
            </w:r>
          </w:p>
        </w:tc>
        <w:tc>
          <w:tcPr>
            <w:tcW w:w="1762" w:type="dxa"/>
            <w:vAlign w:val="center"/>
          </w:tcPr>
          <w:p w:rsidR="00237A20" w:rsidRDefault="00934D8F">
            <w:pPr>
              <w:ind w:firstLine="28"/>
              <w:jc w:val="center"/>
              <w:rPr>
                <w:rFonts w:asciiTheme="minorEastAsia" w:hAnsiTheme="minorEastAsia"/>
                <w:szCs w:val="21"/>
              </w:rPr>
            </w:pPr>
            <w:r>
              <w:rPr>
                <w:rFonts w:asciiTheme="minorEastAsia" w:hAnsiTheme="minorEastAsia" w:hint="eastAsia"/>
                <w:szCs w:val="21"/>
              </w:rPr>
              <w:t>提</w:t>
            </w:r>
            <w:r>
              <w:rPr>
                <w:rFonts w:asciiTheme="minorEastAsia" w:hAnsiTheme="minorEastAsia"/>
                <w:szCs w:val="21"/>
              </w:rPr>
              <w:t>供</w:t>
            </w:r>
            <w:r>
              <w:rPr>
                <w:rFonts w:asciiTheme="minorEastAsia" w:hAnsiTheme="minorEastAsia" w:hint="eastAsia"/>
                <w:szCs w:val="21"/>
              </w:rPr>
              <w:t>中标通知书、合同协议书复印件加盖响应人公章</w:t>
            </w:r>
          </w:p>
        </w:tc>
      </w:tr>
    </w:tbl>
    <w:p w:rsidR="00237A20" w:rsidRDefault="00237A20">
      <w:pPr>
        <w:pStyle w:val="liu1"/>
        <w:ind w:firstLineChars="0" w:firstLine="0"/>
        <w:rPr>
          <w:b/>
        </w:rPr>
      </w:pPr>
      <w:bookmarkStart w:id="3" w:name="_Toc7866"/>
      <w:bookmarkStart w:id="4" w:name="_Toc342913419"/>
      <w:bookmarkStart w:id="5" w:name="_Toc313888360"/>
      <w:bookmarkStart w:id="6" w:name="_Toc313008356"/>
      <w:bookmarkStart w:id="7" w:name="_Toc12789073"/>
      <w:bookmarkStart w:id="8" w:name="_Toc283382454"/>
    </w:p>
    <w:p w:rsidR="00237A20" w:rsidRDefault="00934D8F">
      <w:pPr>
        <w:pStyle w:val="liu1"/>
        <w:ind w:firstLineChars="0" w:firstLine="0"/>
        <w:rPr>
          <w:b/>
        </w:rPr>
      </w:pPr>
      <w:r>
        <w:rPr>
          <w:rFonts w:hint="eastAsia"/>
          <w:b/>
        </w:rPr>
        <w:t>二十二、格式模板</w:t>
      </w:r>
    </w:p>
    <w:p w:rsidR="00486A30" w:rsidRDefault="00486A30" w:rsidP="00486A30">
      <w:pPr>
        <w:pStyle w:val="3"/>
        <w:numPr>
          <w:ilvl w:val="0"/>
          <w:numId w:val="2"/>
        </w:numPr>
        <w:spacing w:before="0" w:after="0" w:line="360" w:lineRule="auto"/>
        <w:rPr>
          <w:rFonts w:asciiTheme="minorEastAsia" w:eastAsiaTheme="minorEastAsia" w:hAnsiTheme="minorEastAsia"/>
          <w:sz w:val="24"/>
          <w:szCs w:val="24"/>
        </w:rPr>
      </w:pPr>
      <w:r w:rsidRPr="00486A30">
        <w:rPr>
          <w:rFonts w:asciiTheme="minorEastAsia" w:eastAsiaTheme="minorEastAsia" w:hAnsiTheme="minorEastAsia" w:hint="eastAsia"/>
          <w:sz w:val="24"/>
          <w:szCs w:val="24"/>
        </w:rPr>
        <w:t>合同主要条款和格式合同（样本）</w:t>
      </w:r>
    </w:p>
    <w:p w:rsidR="00486A30" w:rsidRDefault="00486A30" w:rsidP="00486A30"/>
    <w:p w:rsidR="00486A30" w:rsidRDefault="00486A30" w:rsidP="00486A30"/>
    <w:p w:rsidR="00486A30" w:rsidRDefault="00486A30" w:rsidP="00486A30"/>
    <w:p w:rsidR="00486A30" w:rsidRDefault="00486A30" w:rsidP="00486A30"/>
    <w:p w:rsidR="00486A30" w:rsidRDefault="00486A30" w:rsidP="00486A30"/>
    <w:p w:rsidR="00486A30" w:rsidRDefault="00486A30" w:rsidP="00486A30"/>
    <w:p w:rsidR="00486A30" w:rsidRDefault="00486A30" w:rsidP="00486A30"/>
    <w:p w:rsidR="00486A30" w:rsidRDefault="00486A30" w:rsidP="00486A30"/>
    <w:p w:rsidR="00486A30" w:rsidRDefault="00486A30" w:rsidP="00486A30"/>
    <w:p w:rsidR="00486A30" w:rsidRDefault="00486A30" w:rsidP="00486A30"/>
    <w:p w:rsidR="00486A30" w:rsidRDefault="00486A30" w:rsidP="00486A30"/>
    <w:p w:rsidR="00486A30" w:rsidRDefault="00486A30" w:rsidP="00486A30"/>
    <w:p w:rsidR="00486A30" w:rsidRDefault="00486A30" w:rsidP="00486A30"/>
    <w:p w:rsidR="00486A30" w:rsidRDefault="00486A30" w:rsidP="00486A30"/>
    <w:p w:rsidR="00486A30" w:rsidRDefault="00486A30" w:rsidP="00486A30"/>
    <w:p w:rsidR="00486A30" w:rsidRDefault="00486A30" w:rsidP="00486A30"/>
    <w:p w:rsidR="00486A30" w:rsidRDefault="00486A30" w:rsidP="00486A30"/>
    <w:p w:rsidR="00486A30" w:rsidRDefault="00486A30" w:rsidP="00486A30"/>
    <w:p w:rsidR="00486A30" w:rsidRDefault="00486A30" w:rsidP="00486A30"/>
    <w:p w:rsidR="00486A30" w:rsidRDefault="00486A30" w:rsidP="00486A30"/>
    <w:p w:rsidR="00486A30" w:rsidRDefault="00486A30" w:rsidP="00486A30"/>
    <w:p w:rsidR="00486A30" w:rsidRDefault="00486A30" w:rsidP="00486A30"/>
    <w:p w:rsidR="00486A30" w:rsidRDefault="00486A30" w:rsidP="00486A30"/>
    <w:p w:rsidR="00486A30" w:rsidRDefault="00486A30" w:rsidP="00486A30"/>
    <w:p w:rsidR="00486A30" w:rsidRDefault="00486A30" w:rsidP="00486A30"/>
    <w:p w:rsidR="00486A30" w:rsidRDefault="00486A30" w:rsidP="00486A30"/>
    <w:p w:rsidR="00486A30" w:rsidRDefault="00486A30" w:rsidP="00486A30"/>
    <w:p w:rsidR="00486A30" w:rsidRDefault="00486A30" w:rsidP="00486A30"/>
    <w:p w:rsidR="00486A30" w:rsidRDefault="00486A30" w:rsidP="00486A30"/>
    <w:p w:rsidR="00486A30" w:rsidRDefault="00486A30" w:rsidP="00486A30"/>
    <w:p w:rsidR="00486A30" w:rsidRDefault="00486A30" w:rsidP="00486A30"/>
    <w:p w:rsidR="00486A30" w:rsidRDefault="00486A30" w:rsidP="00486A30"/>
    <w:p w:rsidR="00486A30" w:rsidRDefault="00486A30" w:rsidP="00486A30"/>
    <w:p w:rsidR="00486A30" w:rsidRDefault="00486A30" w:rsidP="00486A30"/>
    <w:p w:rsidR="00486A30" w:rsidRDefault="00486A30" w:rsidP="00486A30"/>
    <w:p w:rsidR="00486A30" w:rsidRDefault="00486A30" w:rsidP="00486A30"/>
    <w:p w:rsidR="00486A30" w:rsidRDefault="00486A30" w:rsidP="00486A30"/>
    <w:p w:rsidR="00486A30" w:rsidRDefault="00486A30" w:rsidP="00486A30"/>
    <w:p w:rsidR="00486A30" w:rsidRDefault="00486A30" w:rsidP="00486A30"/>
    <w:p w:rsidR="00486A30" w:rsidRDefault="00486A30" w:rsidP="00486A30"/>
    <w:p w:rsidR="00486A30" w:rsidRDefault="00486A30" w:rsidP="00486A30"/>
    <w:p w:rsidR="00486A30" w:rsidRDefault="00486A30" w:rsidP="00486A30">
      <w:pPr>
        <w:jc w:val="center"/>
        <w:rPr>
          <w:rFonts w:ascii="宋体" w:hAnsi="宋体"/>
          <w:b/>
          <w:spacing w:val="60"/>
          <w:sz w:val="48"/>
        </w:rPr>
      </w:pPr>
      <w:r>
        <w:rPr>
          <w:rFonts w:ascii="宋体" w:hAnsi="宋体" w:hint="eastAsia"/>
          <w:b/>
          <w:spacing w:val="60"/>
          <w:sz w:val="48"/>
        </w:rPr>
        <w:t>建筑消防设施维护保养合同</w:t>
      </w:r>
    </w:p>
    <w:p w:rsidR="00486A30" w:rsidRDefault="00486A30" w:rsidP="00486A30">
      <w:pPr>
        <w:rPr>
          <w:rFonts w:ascii="黑体" w:eastAsia="黑体"/>
          <w:b/>
          <w:spacing w:val="60"/>
          <w:sz w:val="48"/>
        </w:rPr>
      </w:pPr>
    </w:p>
    <w:p w:rsidR="00486A30" w:rsidRDefault="00486A30" w:rsidP="00486A30">
      <w:pPr>
        <w:rPr>
          <w:rFonts w:ascii="黑体" w:eastAsia="黑体"/>
          <w:b/>
          <w:spacing w:val="60"/>
          <w:sz w:val="48"/>
        </w:rPr>
      </w:pPr>
    </w:p>
    <w:p w:rsidR="00486A30" w:rsidRDefault="00486A30" w:rsidP="00486A30">
      <w:pPr>
        <w:rPr>
          <w:rFonts w:ascii="黑体" w:eastAsia="黑体"/>
          <w:b/>
          <w:spacing w:val="60"/>
          <w:sz w:val="48"/>
        </w:rPr>
      </w:pPr>
    </w:p>
    <w:p w:rsidR="00486A30" w:rsidRDefault="00486A30" w:rsidP="00486A30">
      <w:pPr>
        <w:rPr>
          <w:rFonts w:ascii="黑体" w:eastAsia="黑体"/>
          <w:b/>
          <w:spacing w:val="60"/>
          <w:sz w:val="48"/>
        </w:rPr>
      </w:pPr>
    </w:p>
    <w:p w:rsidR="00486A30" w:rsidRDefault="00486A30" w:rsidP="00486A30">
      <w:pPr>
        <w:rPr>
          <w:rFonts w:ascii="黑体" w:eastAsia="黑体"/>
          <w:b/>
          <w:spacing w:val="60"/>
          <w:sz w:val="48"/>
        </w:rPr>
      </w:pPr>
    </w:p>
    <w:p w:rsidR="00486A30" w:rsidRDefault="00486A30" w:rsidP="00486A30"/>
    <w:p w:rsidR="00486A30" w:rsidRDefault="00486A30" w:rsidP="00486A30">
      <w:pPr>
        <w:rPr>
          <w:sz w:val="28"/>
          <w:szCs w:val="28"/>
        </w:rPr>
      </w:pPr>
      <w:r>
        <w:rPr>
          <w:rFonts w:hint="eastAsia"/>
          <w:sz w:val="28"/>
          <w:szCs w:val="28"/>
        </w:rPr>
        <w:t xml:space="preserve">            </w:t>
      </w:r>
      <w:r>
        <w:rPr>
          <w:rFonts w:hint="eastAsia"/>
          <w:sz w:val="28"/>
          <w:szCs w:val="28"/>
        </w:rPr>
        <w:t>项目名称：园区</w:t>
      </w:r>
      <w:r>
        <w:rPr>
          <w:rFonts w:hint="eastAsia"/>
          <w:sz w:val="28"/>
          <w:szCs w:val="28"/>
        </w:rPr>
        <w:t>2022-2025</w:t>
      </w:r>
      <w:r>
        <w:rPr>
          <w:rFonts w:hint="eastAsia"/>
          <w:sz w:val="28"/>
          <w:szCs w:val="28"/>
        </w:rPr>
        <w:t>年消防系统维保服务</w:t>
      </w:r>
    </w:p>
    <w:p w:rsidR="00486A30" w:rsidRDefault="00486A30" w:rsidP="00486A30">
      <w:pPr>
        <w:rPr>
          <w:rFonts w:eastAsia="宋体"/>
          <w:sz w:val="28"/>
          <w:szCs w:val="28"/>
        </w:rPr>
      </w:pPr>
      <w:r>
        <w:rPr>
          <w:rFonts w:hint="eastAsia"/>
          <w:sz w:val="28"/>
          <w:szCs w:val="28"/>
        </w:rPr>
        <w:t xml:space="preserve">            </w:t>
      </w:r>
      <w:r>
        <w:rPr>
          <w:rFonts w:hint="eastAsia"/>
          <w:sz w:val="28"/>
          <w:szCs w:val="28"/>
        </w:rPr>
        <w:t>项目地点：重庆市北碚区方正大道</w:t>
      </w:r>
      <w:r>
        <w:rPr>
          <w:rFonts w:hint="eastAsia"/>
          <w:sz w:val="28"/>
          <w:szCs w:val="28"/>
        </w:rPr>
        <w:t>266</w:t>
      </w:r>
      <w:r>
        <w:rPr>
          <w:rFonts w:hint="eastAsia"/>
          <w:sz w:val="28"/>
          <w:szCs w:val="28"/>
        </w:rPr>
        <w:t>号</w:t>
      </w:r>
    </w:p>
    <w:p w:rsidR="00486A30" w:rsidRDefault="00486A30" w:rsidP="00486A30">
      <w:pPr>
        <w:rPr>
          <w:sz w:val="28"/>
          <w:szCs w:val="28"/>
        </w:rPr>
      </w:pPr>
      <w:r>
        <w:rPr>
          <w:rFonts w:hint="eastAsia"/>
          <w:sz w:val="28"/>
          <w:szCs w:val="28"/>
        </w:rPr>
        <w:t xml:space="preserve">            </w:t>
      </w:r>
      <w:r>
        <w:rPr>
          <w:rFonts w:hint="eastAsia"/>
          <w:sz w:val="28"/>
          <w:szCs w:val="28"/>
        </w:rPr>
        <w:t>合同编号：</w:t>
      </w:r>
    </w:p>
    <w:p w:rsidR="00486A30" w:rsidRDefault="00486A30" w:rsidP="00486A30">
      <w:pPr>
        <w:ind w:firstLine="420"/>
        <w:rPr>
          <w:sz w:val="28"/>
          <w:szCs w:val="28"/>
        </w:rPr>
      </w:pPr>
    </w:p>
    <w:p w:rsidR="00486A30" w:rsidRDefault="00486A30" w:rsidP="00486A30">
      <w:pPr>
        <w:ind w:firstLine="420"/>
        <w:rPr>
          <w:sz w:val="28"/>
          <w:szCs w:val="28"/>
        </w:rPr>
      </w:pPr>
    </w:p>
    <w:p w:rsidR="00486A30" w:rsidRDefault="00486A30" w:rsidP="00486A30">
      <w:pPr>
        <w:rPr>
          <w:sz w:val="28"/>
          <w:szCs w:val="28"/>
        </w:rPr>
      </w:pPr>
      <w:r>
        <w:rPr>
          <w:rFonts w:hint="eastAsia"/>
          <w:sz w:val="28"/>
          <w:szCs w:val="28"/>
        </w:rPr>
        <w:t xml:space="preserve">            </w:t>
      </w:r>
      <w:r>
        <w:rPr>
          <w:rFonts w:hint="eastAsia"/>
          <w:sz w:val="28"/>
          <w:szCs w:val="28"/>
        </w:rPr>
        <w:t>委托方（甲方）：</w:t>
      </w:r>
      <w:r>
        <w:rPr>
          <w:rFonts w:hint="eastAsia"/>
          <w:sz w:val="28"/>
          <w:szCs w:val="28"/>
        </w:rPr>
        <w:t xml:space="preserve"> </w:t>
      </w:r>
      <w:r>
        <w:rPr>
          <w:rFonts w:hint="eastAsia"/>
          <w:sz w:val="28"/>
          <w:szCs w:val="28"/>
        </w:rPr>
        <w:t>中国科学院重庆绿色智能技术研究院</w:t>
      </w:r>
    </w:p>
    <w:p w:rsidR="00486A30" w:rsidRDefault="00486A30" w:rsidP="00486A30">
      <w:pPr>
        <w:rPr>
          <w:sz w:val="28"/>
          <w:szCs w:val="28"/>
        </w:rPr>
      </w:pPr>
      <w:r>
        <w:rPr>
          <w:rFonts w:hint="eastAsia"/>
          <w:sz w:val="28"/>
          <w:szCs w:val="28"/>
        </w:rPr>
        <w:t xml:space="preserve">            </w:t>
      </w:r>
      <w:r>
        <w:rPr>
          <w:rFonts w:hint="eastAsia"/>
          <w:sz w:val="28"/>
          <w:szCs w:val="28"/>
        </w:rPr>
        <w:t>承接方（乙方）：</w:t>
      </w:r>
      <w:r>
        <w:rPr>
          <w:rFonts w:hint="eastAsia"/>
          <w:sz w:val="28"/>
          <w:szCs w:val="28"/>
        </w:rPr>
        <w:t xml:space="preserve"> </w:t>
      </w:r>
    </w:p>
    <w:p w:rsidR="00486A30" w:rsidRDefault="00486A30" w:rsidP="00486A30">
      <w:r>
        <w:rPr>
          <w:rFonts w:hint="eastAsia"/>
          <w:sz w:val="28"/>
          <w:szCs w:val="28"/>
        </w:rPr>
        <w:t xml:space="preserve">            </w:t>
      </w:r>
      <w:r>
        <w:rPr>
          <w:rFonts w:hint="eastAsia"/>
          <w:sz w:val="28"/>
          <w:szCs w:val="28"/>
        </w:rPr>
        <w:t>物业公司（丙方）：</w:t>
      </w:r>
    </w:p>
    <w:p w:rsidR="00486A30" w:rsidRDefault="00486A30" w:rsidP="00B60B23">
      <w:pPr>
        <w:spacing w:afterLines="100"/>
        <w:ind w:firstLine="420"/>
      </w:pPr>
    </w:p>
    <w:p w:rsidR="00486A30" w:rsidRDefault="00486A30" w:rsidP="00486A30">
      <w:pPr>
        <w:rPr>
          <w:sz w:val="28"/>
          <w:szCs w:val="28"/>
        </w:rPr>
      </w:pPr>
    </w:p>
    <w:p w:rsidR="00486A30" w:rsidRDefault="00486A30" w:rsidP="00486A30">
      <w:pPr>
        <w:rPr>
          <w:sz w:val="28"/>
          <w:szCs w:val="28"/>
        </w:rPr>
      </w:pPr>
    </w:p>
    <w:p w:rsidR="00486A30" w:rsidRDefault="00486A30" w:rsidP="00486A30">
      <w:pPr>
        <w:rPr>
          <w:sz w:val="28"/>
          <w:szCs w:val="28"/>
        </w:rPr>
      </w:pPr>
    </w:p>
    <w:p w:rsidR="00486A30" w:rsidRDefault="00486A30" w:rsidP="00486A30">
      <w:pPr>
        <w:rPr>
          <w:sz w:val="28"/>
          <w:szCs w:val="28"/>
        </w:rPr>
      </w:pPr>
    </w:p>
    <w:p w:rsidR="00486A30" w:rsidRDefault="00486A30" w:rsidP="00486A30">
      <w:pPr>
        <w:rPr>
          <w:sz w:val="28"/>
          <w:szCs w:val="28"/>
        </w:rPr>
      </w:pPr>
    </w:p>
    <w:p w:rsidR="00486A30" w:rsidRDefault="00486A30" w:rsidP="00486A30">
      <w:pPr>
        <w:rPr>
          <w:sz w:val="28"/>
          <w:szCs w:val="28"/>
        </w:rPr>
      </w:pPr>
    </w:p>
    <w:p w:rsidR="00486A30" w:rsidRDefault="00486A30" w:rsidP="00486A30">
      <w:pPr>
        <w:rPr>
          <w:sz w:val="28"/>
          <w:szCs w:val="28"/>
        </w:rPr>
      </w:pPr>
    </w:p>
    <w:p w:rsidR="00486A30" w:rsidRDefault="00486A30" w:rsidP="00486A30">
      <w:pPr>
        <w:rPr>
          <w:sz w:val="28"/>
          <w:szCs w:val="28"/>
        </w:rPr>
      </w:pPr>
    </w:p>
    <w:p w:rsidR="00486A30" w:rsidRDefault="00486A30" w:rsidP="00486A30">
      <w:pPr>
        <w:jc w:val="center"/>
      </w:pPr>
      <w:r>
        <w:rPr>
          <w:rFonts w:hint="eastAsia"/>
          <w:sz w:val="28"/>
          <w:szCs w:val="28"/>
        </w:rPr>
        <w:t>签订日期：</w:t>
      </w: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rsidR="00486A30" w:rsidRDefault="00486A30" w:rsidP="00486A30">
      <w:pPr>
        <w:spacing w:line="500" w:lineRule="exact"/>
        <w:rPr>
          <w:rFonts w:ascii="宋体" w:hAnsi="宋体"/>
          <w:sz w:val="24"/>
        </w:rPr>
        <w:sectPr w:rsidR="00486A30">
          <w:pgSz w:w="11907" w:h="16840"/>
          <w:pgMar w:top="1134" w:right="1191" w:bottom="1134" w:left="1417" w:header="851" w:footer="680" w:gutter="0"/>
          <w:pgNumType w:fmt="numberInDash"/>
          <w:cols w:space="720"/>
          <w:docGrid w:linePitch="312"/>
        </w:sectPr>
      </w:pPr>
    </w:p>
    <w:p w:rsidR="00486A30" w:rsidRDefault="00486A30" w:rsidP="00486A30">
      <w:pPr>
        <w:spacing w:line="500" w:lineRule="exact"/>
        <w:rPr>
          <w:rFonts w:ascii="宋体" w:hAnsi="宋体"/>
          <w:sz w:val="24"/>
        </w:rPr>
      </w:pPr>
      <w:r>
        <w:rPr>
          <w:rFonts w:ascii="宋体" w:hAnsi="宋体" w:hint="eastAsia"/>
          <w:sz w:val="24"/>
        </w:rPr>
        <w:lastRenderedPageBreak/>
        <w:t>委托方(甲方)：中国科学院重庆绿色智能技术研究院</w:t>
      </w:r>
    </w:p>
    <w:p w:rsidR="00486A30" w:rsidRDefault="00486A30" w:rsidP="00486A30">
      <w:pPr>
        <w:spacing w:line="500" w:lineRule="exact"/>
        <w:rPr>
          <w:rFonts w:ascii="宋体" w:hAnsi="宋体"/>
          <w:sz w:val="24"/>
        </w:rPr>
      </w:pPr>
      <w:r>
        <w:rPr>
          <w:rFonts w:ascii="宋体" w:hAnsi="宋体" w:hint="eastAsia"/>
          <w:sz w:val="24"/>
        </w:rPr>
        <w:t>承接方(乙方)：</w:t>
      </w:r>
    </w:p>
    <w:p w:rsidR="00486A30" w:rsidRDefault="00486A30" w:rsidP="00486A30">
      <w:pPr>
        <w:spacing w:line="500" w:lineRule="exact"/>
        <w:rPr>
          <w:rFonts w:ascii="宋体" w:hAnsi="宋体"/>
          <w:sz w:val="24"/>
        </w:rPr>
      </w:pPr>
      <w:r>
        <w:rPr>
          <w:rFonts w:ascii="宋体" w:hAnsi="宋体" w:hint="eastAsia"/>
          <w:sz w:val="24"/>
        </w:rPr>
        <w:t xml:space="preserve">物业公司(丙方): </w:t>
      </w:r>
    </w:p>
    <w:p w:rsidR="00486A30" w:rsidRDefault="00486A30" w:rsidP="00B60B23">
      <w:pPr>
        <w:spacing w:beforeLines="50" w:line="500" w:lineRule="exact"/>
        <w:ind w:firstLineChars="200" w:firstLine="480"/>
        <w:rPr>
          <w:rFonts w:ascii="宋体" w:hAnsi="宋体"/>
          <w:sz w:val="24"/>
        </w:rPr>
      </w:pPr>
      <w:r>
        <w:rPr>
          <w:rFonts w:ascii="宋体" w:hAnsi="宋体" w:cs="黑体" w:hint="eastAsia"/>
          <w:sz w:val="24"/>
        </w:rPr>
        <w:t>各方根据《中华人民共和国民法典》《中华人民共和国消防法》《重庆市消防设施管理规定》和《重庆市消防设施管理规定》等规定，结合具体情况，甲、乙、丙三方经协商达成如下协议，共同遵守：</w:t>
      </w:r>
    </w:p>
    <w:p w:rsidR="00486A30" w:rsidRDefault="00486A30" w:rsidP="00486A30">
      <w:pPr>
        <w:adjustRightInd w:val="0"/>
        <w:snapToGrid w:val="0"/>
        <w:spacing w:line="500" w:lineRule="exact"/>
        <w:ind w:firstLineChars="200" w:firstLine="480"/>
        <w:rPr>
          <w:rFonts w:ascii="宋体" w:hAnsi="宋体"/>
          <w:sz w:val="24"/>
        </w:rPr>
      </w:pPr>
      <w:r>
        <w:rPr>
          <w:rFonts w:ascii="宋体" w:hAnsi="宋体" w:hint="eastAsia"/>
          <w:sz w:val="24"/>
        </w:rPr>
        <w:t>第一条  本合同依据下列文件签订</w:t>
      </w:r>
    </w:p>
    <w:p w:rsidR="00486A30" w:rsidRDefault="00486A30" w:rsidP="00486A30">
      <w:pPr>
        <w:adjustRightInd w:val="0"/>
        <w:snapToGrid w:val="0"/>
        <w:spacing w:line="500" w:lineRule="exact"/>
        <w:ind w:firstLineChars="200" w:firstLine="480"/>
        <w:rPr>
          <w:rFonts w:ascii="宋体" w:hAnsi="宋体"/>
          <w:sz w:val="24"/>
        </w:rPr>
      </w:pPr>
      <w:r>
        <w:rPr>
          <w:rFonts w:ascii="宋体" w:hAnsi="宋体" w:hint="eastAsia"/>
          <w:sz w:val="24"/>
        </w:rPr>
        <w:t>1.1《中华人民共和国民法典》。</w:t>
      </w:r>
    </w:p>
    <w:p w:rsidR="00486A30" w:rsidRDefault="00486A30" w:rsidP="00486A30">
      <w:pPr>
        <w:adjustRightInd w:val="0"/>
        <w:snapToGrid w:val="0"/>
        <w:spacing w:line="500" w:lineRule="exact"/>
        <w:ind w:firstLineChars="200" w:firstLine="480"/>
        <w:rPr>
          <w:rFonts w:ascii="宋体" w:hAnsi="宋体"/>
          <w:sz w:val="24"/>
        </w:rPr>
      </w:pPr>
      <w:r>
        <w:rPr>
          <w:rFonts w:ascii="宋体" w:hAnsi="宋体" w:hint="eastAsia"/>
          <w:sz w:val="24"/>
        </w:rPr>
        <w:t>1.2国家及重庆市有关消防维保的法律、法规和行业规范。</w:t>
      </w:r>
    </w:p>
    <w:p w:rsidR="00486A30" w:rsidRDefault="00486A30" w:rsidP="00486A30">
      <w:pPr>
        <w:adjustRightInd w:val="0"/>
        <w:snapToGrid w:val="0"/>
        <w:spacing w:line="500" w:lineRule="exact"/>
        <w:ind w:firstLineChars="200" w:firstLine="480"/>
        <w:rPr>
          <w:rFonts w:ascii="宋体" w:hAnsi="宋体"/>
          <w:sz w:val="24"/>
        </w:rPr>
      </w:pPr>
      <w:r>
        <w:rPr>
          <w:rFonts w:ascii="宋体" w:hAnsi="宋体" w:hint="eastAsia"/>
          <w:sz w:val="24"/>
        </w:rPr>
        <w:t>1.3比选文件、响应文件、成交通知书、维保任务书及其它相关文件。</w:t>
      </w:r>
    </w:p>
    <w:p w:rsidR="00486A30" w:rsidRDefault="00486A30" w:rsidP="00486A30">
      <w:pPr>
        <w:adjustRightInd w:val="0"/>
        <w:snapToGrid w:val="0"/>
        <w:spacing w:line="500" w:lineRule="exact"/>
        <w:ind w:firstLineChars="200" w:firstLine="480"/>
        <w:rPr>
          <w:rFonts w:ascii="宋体" w:hAnsi="宋体"/>
          <w:sz w:val="24"/>
        </w:rPr>
      </w:pPr>
      <w:r>
        <w:rPr>
          <w:rFonts w:ascii="宋体" w:hAnsi="宋体" w:hint="eastAsia"/>
          <w:sz w:val="24"/>
        </w:rPr>
        <w:t>第二条  本合同维保项目的名称、地点、规模、投资</w:t>
      </w:r>
    </w:p>
    <w:p w:rsidR="00486A30" w:rsidRDefault="00486A30" w:rsidP="00486A30">
      <w:pPr>
        <w:adjustRightInd w:val="0"/>
        <w:snapToGrid w:val="0"/>
        <w:spacing w:line="500" w:lineRule="exact"/>
        <w:ind w:firstLineChars="200" w:firstLine="480"/>
        <w:rPr>
          <w:rFonts w:ascii="宋体" w:hAnsi="宋体"/>
          <w:sz w:val="24"/>
        </w:rPr>
      </w:pPr>
      <w:r>
        <w:rPr>
          <w:rFonts w:ascii="宋体" w:hAnsi="宋体" w:hint="eastAsia"/>
          <w:sz w:val="24"/>
        </w:rPr>
        <w:t>2.1项目名称：园区消防系统2022-2025年维保项目。</w:t>
      </w:r>
    </w:p>
    <w:p w:rsidR="00486A30" w:rsidRDefault="00486A30" w:rsidP="00486A30">
      <w:pPr>
        <w:adjustRightInd w:val="0"/>
        <w:snapToGrid w:val="0"/>
        <w:spacing w:line="500" w:lineRule="exact"/>
        <w:ind w:firstLineChars="200" w:firstLine="480"/>
        <w:rPr>
          <w:rFonts w:ascii="宋体" w:hAnsi="宋体"/>
          <w:sz w:val="24"/>
        </w:rPr>
      </w:pPr>
      <w:r>
        <w:rPr>
          <w:rFonts w:ascii="宋体" w:hAnsi="宋体" w:hint="eastAsia"/>
          <w:sz w:val="24"/>
        </w:rPr>
        <w:t>2.2项目地点：重庆市北碚区方正大道266号。</w:t>
      </w:r>
    </w:p>
    <w:p w:rsidR="00486A30" w:rsidRDefault="00486A30" w:rsidP="00486A30">
      <w:pPr>
        <w:adjustRightInd w:val="0"/>
        <w:snapToGrid w:val="0"/>
        <w:spacing w:line="500" w:lineRule="exact"/>
        <w:ind w:firstLineChars="200" w:firstLine="480"/>
        <w:rPr>
          <w:rFonts w:ascii="宋体" w:hAnsi="宋体"/>
          <w:sz w:val="24"/>
        </w:rPr>
      </w:pPr>
      <w:r>
        <w:rPr>
          <w:rFonts w:ascii="宋体" w:hAnsi="宋体" w:hint="eastAsia"/>
          <w:sz w:val="24"/>
        </w:rPr>
        <w:t>2.3项目规模：占地约323亩，总建筑面积约10.7万平方米。</w:t>
      </w:r>
    </w:p>
    <w:p w:rsidR="00486A30" w:rsidRDefault="00486A30" w:rsidP="00486A30">
      <w:pPr>
        <w:adjustRightInd w:val="0"/>
        <w:snapToGrid w:val="0"/>
        <w:spacing w:line="500" w:lineRule="exact"/>
        <w:ind w:firstLineChars="200" w:firstLine="480"/>
        <w:rPr>
          <w:rFonts w:ascii="宋体" w:hAnsi="宋体"/>
          <w:sz w:val="24"/>
        </w:rPr>
      </w:pPr>
      <w:r>
        <w:rPr>
          <w:rFonts w:ascii="宋体" w:hAnsi="宋体" w:hint="eastAsia"/>
          <w:sz w:val="24"/>
        </w:rPr>
        <w:t>2.4项目特征及附注说明：详见比选文件。</w:t>
      </w:r>
    </w:p>
    <w:p w:rsidR="00486A30" w:rsidRDefault="00486A30" w:rsidP="00486A30">
      <w:pPr>
        <w:adjustRightInd w:val="0"/>
        <w:snapToGrid w:val="0"/>
        <w:spacing w:line="500" w:lineRule="exact"/>
        <w:ind w:firstLineChars="200" w:firstLine="480"/>
        <w:rPr>
          <w:rFonts w:ascii="宋体" w:hAnsi="宋体"/>
          <w:sz w:val="24"/>
        </w:rPr>
      </w:pPr>
      <w:r>
        <w:rPr>
          <w:rFonts w:ascii="宋体" w:hAnsi="宋体" w:hint="eastAsia"/>
          <w:sz w:val="24"/>
        </w:rPr>
        <w:t>2.5项目维保内容及标准：包括但不限于下列第1、2、3、4、5、7、8、9、10、11、12、13、16项建筑消防设施设备维保：</w:t>
      </w:r>
    </w:p>
    <w:p w:rsidR="00486A30" w:rsidRDefault="00486A30" w:rsidP="00486A30">
      <w:pPr>
        <w:adjustRightInd w:val="0"/>
        <w:snapToGrid w:val="0"/>
        <w:spacing w:line="500" w:lineRule="exact"/>
        <w:ind w:firstLineChars="200" w:firstLine="480"/>
        <w:rPr>
          <w:rFonts w:ascii="宋体" w:hAnsi="宋体"/>
          <w:sz w:val="24"/>
        </w:rPr>
      </w:pPr>
      <w:r>
        <w:rPr>
          <w:rFonts w:ascii="宋体" w:hAnsi="宋体" w:hint="eastAsia"/>
          <w:sz w:val="24"/>
        </w:rPr>
        <w:t>1.消防供配电设施；2.火灾自动报警系统；3.消防供水设施；4.消火栓（消防炮）灭火系统；5.自动喷水灭火系统；6.泡沫灭火系统；7.气体灭火系统；8.防排烟系统；9.应急照明和疏散指示标志；10.应急广播系统；11.消防专用电话；12.防火分隔设施；13.消防电梯至模块；14.细水雾灭火系统；15.干粉灭火系统；16.电气火灾监控系统；17.可燃气体探测报警系统。</w:t>
      </w:r>
    </w:p>
    <w:p w:rsidR="00486A30" w:rsidRDefault="00486A30" w:rsidP="00486A30">
      <w:pPr>
        <w:adjustRightInd w:val="0"/>
        <w:snapToGrid w:val="0"/>
        <w:spacing w:line="500" w:lineRule="exact"/>
        <w:ind w:firstLineChars="200" w:firstLine="480"/>
        <w:rPr>
          <w:rFonts w:ascii="宋体" w:hAnsi="宋体"/>
          <w:sz w:val="24"/>
        </w:rPr>
      </w:pPr>
      <w:r>
        <w:rPr>
          <w:rFonts w:ascii="宋体" w:hAnsi="宋体" w:hint="eastAsia"/>
          <w:sz w:val="24"/>
        </w:rPr>
        <w:t>详见附件：维保任务书。</w:t>
      </w:r>
    </w:p>
    <w:p w:rsidR="00486A30" w:rsidRDefault="00486A30" w:rsidP="00486A30">
      <w:pPr>
        <w:adjustRightInd w:val="0"/>
        <w:snapToGrid w:val="0"/>
        <w:spacing w:line="500" w:lineRule="exact"/>
        <w:ind w:firstLineChars="200" w:firstLine="480"/>
        <w:rPr>
          <w:rFonts w:ascii="宋体" w:hAnsi="宋体"/>
          <w:sz w:val="24"/>
        </w:rPr>
      </w:pPr>
      <w:r>
        <w:rPr>
          <w:rFonts w:ascii="宋体" w:hAnsi="宋体" w:hint="eastAsia"/>
          <w:sz w:val="24"/>
        </w:rPr>
        <w:t>第三条  维护保养依据：包括但不限于</w:t>
      </w:r>
      <w:r>
        <w:rPr>
          <w:rFonts w:ascii="宋体" w:hAnsi="宋体" w:cs="黑体" w:hint="eastAsia"/>
          <w:sz w:val="24"/>
        </w:rPr>
        <w:t>《中华人民共和国消防法》(主席令第六号)、《社会消防技术服务管理规定》（中华人民共和国应急管理部令第7号)、《建筑消防设施的维护管理》（GB25201-2010）、《重庆市消防设施管理规定》（重庆市人民政府令第349号）、应急管理部关于印发《消防技术服务机构从业条件》的通知（应急〔2019〕88号）等。</w:t>
      </w:r>
    </w:p>
    <w:p w:rsidR="00486A30" w:rsidRDefault="00486A30" w:rsidP="00486A30">
      <w:pPr>
        <w:adjustRightInd w:val="0"/>
        <w:snapToGrid w:val="0"/>
        <w:spacing w:line="500" w:lineRule="exact"/>
        <w:ind w:firstLineChars="200" w:firstLine="480"/>
        <w:rPr>
          <w:rFonts w:ascii="宋体" w:hAnsi="宋体"/>
          <w:sz w:val="24"/>
        </w:rPr>
      </w:pPr>
      <w:r>
        <w:rPr>
          <w:rFonts w:ascii="宋体" w:hAnsi="宋体" w:hint="eastAsia"/>
          <w:sz w:val="24"/>
        </w:rPr>
        <w:t>第四条  维保费用及支付方法</w:t>
      </w:r>
    </w:p>
    <w:p w:rsidR="00486A30" w:rsidRDefault="00486A30" w:rsidP="00486A30">
      <w:pPr>
        <w:spacing w:line="560" w:lineRule="exact"/>
        <w:ind w:firstLineChars="200" w:firstLine="480"/>
        <w:rPr>
          <w:rFonts w:ascii="宋体" w:hAnsi="宋体"/>
          <w:sz w:val="24"/>
        </w:rPr>
      </w:pPr>
      <w:r>
        <w:rPr>
          <w:rFonts w:ascii="宋体" w:hAnsi="宋体" w:hint="eastAsia"/>
          <w:sz w:val="24"/>
        </w:rPr>
        <w:lastRenderedPageBreak/>
        <w:t>4.1本合同维保项目维保费用为含税包干价，即￥</w:t>
      </w:r>
      <w:r>
        <w:rPr>
          <w:rFonts w:ascii="宋体" w:hAnsi="宋体" w:hint="eastAsia"/>
          <w:sz w:val="24"/>
          <w:u w:val="single"/>
        </w:rPr>
        <w:t xml:space="preserve">        </w:t>
      </w:r>
      <w:r>
        <w:rPr>
          <w:rFonts w:ascii="宋体" w:hAnsi="宋体" w:hint="eastAsia"/>
          <w:sz w:val="24"/>
        </w:rPr>
        <w:t>，大写：人民币</w:t>
      </w:r>
      <w:r>
        <w:rPr>
          <w:rFonts w:ascii="宋体" w:hAnsi="宋体" w:hint="eastAsia"/>
          <w:sz w:val="24"/>
          <w:u w:val="single"/>
        </w:rPr>
        <w:t xml:space="preserve">       </w:t>
      </w:r>
      <w:r>
        <w:rPr>
          <w:rFonts w:ascii="宋体" w:hAnsi="宋体" w:hint="eastAsia"/>
          <w:sz w:val="24"/>
        </w:rPr>
        <w:t>。合同维保时间内园区消防系统各项设施设备定期检查和维护费用，以及单个设备及零配件500元以内（含500元）更换、维修费用，均由乙方承担。每个年度合同周期内，合同维保费用包含的应由乙方更换、维修的设备及零配件总金额不超过本年度维保合同金额的10%，超过部分按照“一事一议”的原则由甲方与乙方协商确定或由甲方通过其它方式确定。</w:t>
      </w:r>
    </w:p>
    <w:p w:rsidR="00486A30" w:rsidRDefault="00486A30" w:rsidP="00486A30">
      <w:pPr>
        <w:spacing w:line="560" w:lineRule="exact"/>
        <w:ind w:firstLineChars="200" w:firstLine="480"/>
        <w:rPr>
          <w:rFonts w:ascii="宋体" w:hAnsi="宋体"/>
          <w:bCs/>
          <w:sz w:val="24"/>
        </w:rPr>
      </w:pPr>
      <w:r>
        <w:rPr>
          <w:rFonts w:ascii="宋体" w:hAnsi="宋体" w:hint="eastAsia"/>
          <w:sz w:val="24"/>
        </w:rPr>
        <w:t>单个或批量设备设施更换、维修超过500元的费用</w:t>
      </w:r>
      <w:r>
        <w:rPr>
          <w:rFonts w:ascii="宋体" w:hAnsi="宋体" w:hint="eastAsia"/>
          <w:bCs/>
          <w:sz w:val="24"/>
        </w:rPr>
        <w:t>不包含在本次维保费用中，按照“一事一议”的原则由甲方与乙方协商确定或由甲方通过其它方式确定。</w:t>
      </w:r>
    </w:p>
    <w:p w:rsidR="00486A30" w:rsidRDefault="00486A30" w:rsidP="00486A30">
      <w:pPr>
        <w:adjustRightInd w:val="0"/>
        <w:snapToGrid w:val="0"/>
        <w:spacing w:line="500" w:lineRule="exact"/>
        <w:ind w:firstLineChars="196" w:firstLine="470"/>
        <w:rPr>
          <w:rFonts w:ascii="宋体" w:hAnsi="宋体"/>
          <w:bCs/>
          <w:sz w:val="24"/>
        </w:rPr>
      </w:pPr>
      <w:r>
        <w:rPr>
          <w:rFonts w:ascii="宋体" w:hAnsi="宋体" w:hint="eastAsia"/>
          <w:bCs/>
          <w:sz w:val="24"/>
        </w:rPr>
        <w:t>消防疏散指示灯、应急灯及其充电模块等常用消防设施因非人为而损坏的，均为非同时性损坏，其更换或维修费用不能作为批量更换或维修项目费用考虑，须包含在维保合同内的500元以内（含500元）的单个设施设备更换或维修费用中，不能额外增加费用。</w:t>
      </w:r>
    </w:p>
    <w:p w:rsidR="00486A30" w:rsidRDefault="00486A30" w:rsidP="00486A30">
      <w:pPr>
        <w:spacing w:line="560" w:lineRule="exact"/>
        <w:ind w:firstLineChars="200" w:firstLine="480"/>
        <w:rPr>
          <w:rFonts w:ascii="宋体" w:hAnsi="宋体"/>
          <w:sz w:val="24"/>
        </w:rPr>
      </w:pPr>
      <w:r>
        <w:rPr>
          <w:rFonts w:ascii="宋体" w:hAnsi="宋体" w:hint="eastAsia"/>
          <w:sz w:val="24"/>
        </w:rPr>
        <w:t>如有设备或零配件需要更换或维修的，乙方需提前7天书面告知甲方。乙方需每季度初向甲方报送可能更换或维修的设备及零配件备件明细表（</w:t>
      </w:r>
      <w:proofErr w:type="gramStart"/>
      <w:r>
        <w:rPr>
          <w:rFonts w:ascii="宋体" w:hAnsi="宋体" w:hint="eastAsia"/>
          <w:sz w:val="24"/>
        </w:rPr>
        <w:t>含每个</w:t>
      </w:r>
      <w:proofErr w:type="gramEnd"/>
      <w:r>
        <w:rPr>
          <w:rFonts w:ascii="宋体" w:hAnsi="宋体" w:hint="eastAsia"/>
          <w:sz w:val="24"/>
        </w:rPr>
        <w:t>备件名称及预算单价等）。如由乙方更换设备或零配件，则乙方只能收取除人工费以外的设备或零配件等其它相关费用。</w:t>
      </w:r>
    </w:p>
    <w:p w:rsidR="00486A30" w:rsidRDefault="00486A30" w:rsidP="00486A30">
      <w:pPr>
        <w:adjustRightInd w:val="0"/>
        <w:snapToGrid w:val="0"/>
        <w:spacing w:line="500" w:lineRule="exact"/>
        <w:ind w:firstLineChars="196" w:firstLine="470"/>
        <w:rPr>
          <w:rFonts w:ascii="宋体" w:hAnsi="宋体"/>
          <w:szCs w:val="28"/>
        </w:rPr>
      </w:pPr>
      <w:r>
        <w:rPr>
          <w:rFonts w:ascii="宋体" w:hAnsi="宋体" w:hint="eastAsia"/>
          <w:sz w:val="24"/>
        </w:rPr>
        <w:t>4.2付款方式为：每个年度合同的维保费用分4次支付，本年度内3个月、6个月、9个月维保期满后7个工作日内分别支付1次，每次支付本年度合同金额的25%，本年度全部合同期满并经甲方或甲方委托的第三方查验合格后7个工作日内支付合同金额剩余的25%。</w:t>
      </w:r>
    </w:p>
    <w:p w:rsidR="00486A30" w:rsidRDefault="00486A30" w:rsidP="00486A30">
      <w:pPr>
        <w:adjustRightInd w:val="0"/>
        <w:snapToGrid w:val="0"/>
        <w:spacing w:line="500" w:lineRule="exact"/>
        <w:ind w:firstLineChars="196" w:firstLine="470"/>
        <w:rPr>
          <w:rFonts w:ascii="宋体" w:hAnsi="宋体"/>
          <w:sz w:val="24"/>
        </w:rPr>
      </w:pPr>
      <w:r>
        <w:rPr>
          <w:rFonts w:ascii="宋体" w:hAnsi="宋体" w:hint="eastAsia"/>
          <w:sz w:val="24"/>
        </w:rPr>
        <w:t>4.3本合同在执行期间，维保费用不作任何调整。</w:t>
      </w:r>
    </w:p>
    <w:p w:rsidR="00486A30" w:rsidRDefault="00486A30" w:rsidP="00486A30">
      <w:pPr>
        <w:adjustRightInd w:val="0"/>
        <w:snapToGrid w:val="0"/>
        <w:spacing w:line="500" w:lineRule="exact"/>
        <w:ind w:firstLineChars="200" w:firstLine="480"/>
        <w:rPr>
          <w:rFonts w:ascii="宋体" w:hAnsi="宋体"/>
          <w:sz w:val="24"/>
        </w:rPr>
      </w:pPr>
      <w:r>
        <w:rPr>
          <w:rFonts w:ascii="宋体" w:hAnsi="宋体" w:hint="eastAsia"/>
          <w:sz w:val="24"/>
        </w:rPr>
        <w:t>第五条  维保时间</w:t>
      </w:r>
    </w:p>
    <w:p w:rsidR="00486A30" w:rsidRDefault="00486A30" w:rsidP="00486A30">
      <w:pPr>
        <w:spacing w:line="500" w:lineRule="exact"/>
        <w:ind w:firstLineChars="200" w:firstLine="480"/>
        <w:rPr>
          <w:rFonts w:ascii="宋体" w:hAnsi="宋体"/>
          <w:sz w:val="24"/>
        </w:rPr>
      </w:pPr>
      <w:r>
        <w:rPr>
          <w:rFonts w:ascii="宋体" w:hAnsi="宋体" w:hint="eastAsia"/>
          <w:sz w:val="24"/>
        </w:rPr>
        <w:t>本合同维保时间为2022年4月  日至2023年4月  日。</w:t>
      </w:r>
    </w:p>
    <w:p w:rsidR="00486A30" w:rsidRDefault="00486A30" w:rsidP="00486A30">
      <w:pPr>
        <w:adjustRightInd w:val="0"/>
        <w:snapToGrid w:val="0"/>
        <w:spacing w:line="500" w:lineRule="exact"/>
        <w:ind w:firstLineChars="200" w:firstLine="480"/>
        <w:rPr>
          <w:rFonts w:ascii="宋体" w:hAnsi="宋体"/>
          <w:sz w:val="24"/>
        </w:rPr>
      </w:pPr>
      <w:r>
        <w:rPr>
          <w:rFonts w:ascii="宋体" w:hAnsi="宋体" w:hint="eastAsia"/>
          <w:sz w:val="24"/>
        </w:rPr>
        <w:t>第六条  双方权利、义务</w:t>
      </w:r>
    </w:p>
    <w:p w:rsidR="00486A30" w:rsidRDefault="00486A30" w:rsidP="00486A30">
      <w:pPr>
        <w:adjustRightInd w:val="0"/>
        <w:snapToGrid w:val="0"/>
        <w:spacing w:line="500" w:lineRule="exact"/>
        <w:ind w:firstLineChars="200" w:firstLine="480"/>
        <w:rPr>
          <w:rFonts w:ascii="宋体" w:hAnsi="宋体"/>
          <w:sz w:val="24"/>
        </w:rPr>
      </w:pPr>
      <w:r>
        <w:rPr>
          <w:rFonts w:ascii="宋体" w:hAnsi="宋体" w:hint="eastAsia"/>
          <w:sz w:val="24"/>
        </w:rPr>
        <w:t>6.1  甲方权利、义务</w:t>
      </w:r>
    </w:p>
    <w:p w:rsidR="00486A30" w:rsidRDefault="00486A30" w:rsidP="00486A30">
      <w:pPr>
        <w:adjustRightInd w:val="0"/>
        <w:snapToGrid w:val="0"/>
        <w:spacing w:line="500" w:lineRule="exact"/>
        <w:ind w:firstLineChars="200" w:firstLine="480"/>
        <w:rPr>
          <w:rFonts w:ascii="宋体" w:hAnsi="宋体"/>
          <w:sz w:val="24"/>
        </w:rPr>
      </w:pPr>
      <w:r>
        <w:rPr>
          <w:rFonts w:ascii="宋体" w:hAnsi="宋体" w:hint="eastAsia"/>
          <w:sz w:val="24"/>
        </w:rPr>
        <w:t>6.1.1</w:t>
      </w:r>
      <w:r>
        <w:rPr>
          <w:rFonts w:ascii="宋体" w:hAnsi="宋体" w:cs="黑体" w:hint="eastAsia"/>
          <w:sz w:val="24"/>
        </w:rPr>
        <w:t>有权核查乙方维护保养机构资质和现场维护保养人员执业资格。</w:t>
      </w:r>
    </w:p>
    <w:p w:rsidR="00486A30" w:rsidRDefault="00486A30" w:rsidP="00486A30">
      <w:pPr>
        <w:adjustRightInd w:val="0"/>
        <w:snapToGrid w:val="0"/>
        <w:spacing w:line="500" w:lineRule="exact"/>
        <w:ind w:firstLineChars="200" w:firstLine="480"/>
        <w:rPr>
          <w:rFonts w:ascii="宋体" w:hAnsi="宋体"/>
          <w:sz w:val="24"/>
        </w:rPr>
      </w:pPr>
      <w:r>
        <w:rPr>
          <w:rFonts w:ascii="宋体" w:hAnsi="宋体" w:hint="eastAsia"/>
          <w:sz w:val="24"/>
        </w:rPr>
        <w:t>6.1.2</w:t>
      </w:r>
      <w:r>
        <w:rPr>
          <w:rFonts w:ascii="宋体" w:hAnsi="宋体" w:cs="黑体" w:hint="eastAsia"/>
          <w:sz w:val="24"/>
        </w:rPr>
        <w:t>向乙方提供下列资料：消防系统安装竣工图、隐蔽工程记录、工程自检自测记录、系统运行（值班）记录、通过消防许可或备案的证明文件和消防设计图纸等。</w:t>
      </w:r>
    </w:p>
    <w:p w:rsidR="00486A30" w:rsidRDefault="00486A30" w:rsidP="00486A30">
      <w:pPr>
        <w:adjustRightInd w:val="0"/>
        <w:snapToGrid w:val="0"/>
        <w:spacing w:line="500" w:lineRule="exact"/>
        <w:ind w:firstLineChars="200" w:firstLine="480"/>
        <w:rPr>
          <w:rFonts w:ascii="宋体" w:hAnsi="宋体"/>
          <w:sz w:val="24"/>
        </w:rPr>
      </w:pPr>
      <w:r>
        <w:rPr>
          <w:rFonts w:ascii="宋体" w:hAnsi="宋体" w:hint="eastAsia"/>
          <w:sz w:val="24"/>
        </w:rPr>
        <w:t>6.1.3</w:t>
      </w:r>
      <w:r>
        <w:rPr>
          <w:rFonts w:ascii="宋体" w:hAnsi="宋体" w:cs="黑体" w:hint="eastAsia"/>
          <w:sz w:val="24"/>
        </w:rPr>
        <w:t>乙方到场开展消防设施维护保养时，应提供必要的协助。</w:t>
      </w:r>
    </w:p>
    <w:p w:rsidR="00486A30" w:rsidRDefault="00486A30" w:rsidP="00486A30">
      <w:pPr>
        <w:adjustRightInd w:val="0"/>
        <w:snapToGrid w:val="0"/>
        <w:spacing w:line="500" w:lineRule="exact"/>
        <w:ind w:firstLineChars="200" w:firstLine="480"/>
        <w:rPr>
          <w:rFonts w:ascii="宋体" w:hAnsi="宋体"/>
          <w:sz w:val="24"/>
        </w:rPr>
      </w:pPr>
      <w:r>
        <w:rPr>
          <w:rFonts w:ascii="宋体" w:hAnsi="宋体" w:hint="eastAsia"/>
          <w:sz w:val="24"/>
        </w:rPr>
        <w:lastRenderedPageBreak/>
        <w:t>6.1.4应按本合同第四条规定的金额和时间向乙方支付维保费用。</w:t>
      </w:r>
    </w:p>
    <w:p w:rsidR="00486A30" w:rsidRDefault="00486A30" w:rsidP="00486A30">
      <w:pPr>
        <w:adjustRightInd w:val="0"/>
        <w:snapToGrid w:val="0"/>
        <w:spacing w:line="500" w:lineRule="exact"/>
        <w:ind w:firstLineChars="200" w:firstLine="480"/>
        <w:rPr>
          <w:rFonts w:ascii="宋体" w:hAnsi="宋体"/>
          <w:sz w:val="24"/>
        </w:rPr>
      </w:pPr>
      <w:r>
        <w:rPr>
          <w:rFonts w:ascii="宋体" w:hAnsi="宋体" w:hint="eastAsia"/>
          <w:sz w:val="24"/>
        </w:rPr>
        <w:t>6.1.5甲方指定</w:t>
      </w:r>
      <w:r>
        <w:rPr>
          <w:rFonts w:ascii="宋体" w:hAnsi="宋体" w:hint="eastAsia"/>
          <w:sz w:val="24"/>
          <w:u w:val="single"/>
        </w:rPr>
        <w:t xml:space="preserve">      </w:t>
      </w:r>
      <w:r>
        <w:rPr>
          <w:rFonts w:ascii="宋体" w:hAnsi="宋体" w:hint="eastAsia"/>
          <w:sz w:val="24"/>
        </w:rPr>
        <w:t>作为本合同所涉及的文件的签收人。</w:t>
      </w:r>
    </w:p>
    <w:p w:rsidR="00486A30" w:rsidRDefault="00486A30" w:rsidP="00486A30">
      <w:pPr>
        <w:adjustRightInd w:val="0"/>
        <w:snapToGrid w:val="0"/>
        <w:spacing w:line="500" w:lineRule="exact"/>
        <w:ind w:firstLineChars="200" w:firstLine="480"/>
        <w:rPr>
          <w:rFonts w:ascii="宋体" w:hAnsi="宋体"/>
          <w:sz w:val="24"/>
        </w:rPr>
      </w:pPr>
      <w:r>
        <w:rPr>
          <w:rFonts w:ascii="宋体" w:hAnsi="宋体" w:hint="eastAsia"/>
          <w:sz w:val="24"/>
        </w:rPr>
        <w:t>6.2乙方权利、义务</w:t>
      </w:r>
    </w:p>
    <w:p w:rsidR="00486A30" w:rsidRDefault="00486A30" w:rsidP="00486A30">
      <w:pPr>
        <w:adjustRightInd w:val="0"/>
        <w:snapToGrid w:val="0"/>
        <w:spacing w:line="500" w:lineRule="exact"/>
        <w:ind w:firstLineChars="200" w:firstLine="480"/>
        <w:rPr>
          <w:rFonts w:ascii="宋体" w:hAnsi="宋体"/>
          <w:sz w:val="24"/>
        </w:rPr>
      </w:pPr>
      <w:r>
        <w:rPr>
          <w:rFonts w:ascii="宋体" w:hAnsi="宋体" w:hint="eastAsia"/>
          <w:sz w:val="24"/>
        </w:rPr>
        <w:t>6.2.1</w:t>
      </w:r>
      <w:r>
        <w:rPr>
          <w:rFonts w:ascii="宋体" w:hAnsi="宋体" w:cs="黑体" w:hint="eastAsia"/>
          <w:sz w:val="24"/>
        </w:rPr>
        <w:t>具备消防设施维护保养的相应资质、资格，依照法律法规、技术标准和执业准则，开展消防设施维护保养技术服务活动，对维护保养质量负责</w:t>
      </w:r>
      <w:r>
        <w:rPr>
          <w:rFonts w:ascii="宋体" w:hAnsi="宋体" w:hint="eastAsia"/>
          <w:sz w:val="24"/>
        </w:rPr>
        <w:t>。</w:t>
      </w:r>
    </w:p>
    <w:p w:rsidR="00486A30" w:rsidRDefault="00486A30" w:rsidP="00486A30">
      <w:pPr>
        <w:adjustRightInd w:val="0"/>
        <w:snapToGrid w:val="0"/>
        <w:spacing w:line="500" w:lineRule="exact"/>
        <w:ind w:firstLineChars="200" w:firstLine="480"/>
        <w:rPr>
          <w:rFonts w:ascii="宋体" w:hAnsi="宋体"/>
          <w:sz w:val="24"/>
        </w:rPr>
      </w:pPr>
      <w:r>
        <w:rPr>
          <w:rFonts w:ascii="宋体" w:hAnsi="宋体" w:hint="eastAsia"/>
          <w:sz w:val="24"/>
        </w:rPr>
        <w:t>6.2.2</w:t>
      </w:r>
      <w:r>
        <w:rPr>
          <w:rFonts w:ascii="宋体" w:hAnsi="宋体" w:cs="黑体" w:hint="eastAsia"/>
          <w:sz w:val="24"/>
        </w:rPr>
        <w:t>根据维护保养对象的具体情况，拟定具体的工作方案，明确</w:t>
      </w:r>
      <w:r>
        <w:rPr>
          <w:rFonts w:ascii="宋体" w:hAnsi="宋体" w:cs="黑体" w:hint="eastAsia"/>
          <w:sz w:val="24"/>
          <w:u w:val="single"/>
        </w:rPr>
        <w:t xml:space="preserve">       </w:t>
      </w:r>
      <w:r>
        <w:rPr>
          <w:rFonts w:ascii="宋体" w:hAnsi="宋体" w:cs="黑体" w:hint="eastAsia"/>
          <w:sz w:val="24"/>
        </w:rPr>
        <w:t>为本合同项目负责人，至少指定</w:t>
      </w:r>
      <w:r>
        <w:rPr>
          <w:rFonts w:ascii="宋体" w:hAnsi="宋体" w:hint="eastAsia"/>
          <w:sz w:val="24"/>
          <w:u w:val="single"/>
        </w:rPr>
        <w:t>2</w:t>
      </w:r>
      <w:r>
        <w:rPr>
          <w:rFonts w:ascii="宋体" w:hAnsi="宋体" w:cs="黑体" w:hint="eastAsia"/>
          <w:sz w:val="24"/>
        </w:rPr>
        <w:t>名以上执业人员负责实施。执业人员应当认真如实填写维护保养记录。</w:t>
      </w:r>
    </w:p>
    <w:p w:rsidR="00486A30" w:rsidRDefault="00486A30" w:rsidP="00486A30">
      <w:pPr>
        <w:adjustRightInd w:val="0"/>
        <w:snapToGrid w:val="0"/>
        <w:spacing w:line="500" w:lineRule="exact"/>
        <w:ind w:firstLineChars="200" w:firstLine="480"/>
        <w:rPr>
          <w:rFonts w:ascii="宋体" w:hAnsi="宋体"/>
          <w:sz w:val="24"/>
        </w:rPr>
      </w:pPr>
      <w:r>
        <w:rPr>
          <w:rFonts w:ascii="宋体" w:hAnsi="宋体" w:hint="eastAsia"/>
          <w:sz w:val="24"/>
        </w:rPr>
        <w:t>6.2.3</w:t>
      </w:r>
      <w:r>
        <w:rPr>
          <w:rFonts w:ascii="宋体" w:hAnsi="宋体" w:cs="黑体" w:hint="eastAsia"/>
          <w:sz w:val="24"/>
        </w:rPr>
        <w:t>出具真实、规范的维护保养记录，并由经办人、项目负责人和技术负责人签字，并加盖维护保养机构印章。</w:t>
      </w:r>
    </w:p>
    <w:p w:rsidR="00486A30" w:rsidRDefault="00486A30" w:rsidP="00486A30">
      <w:pPr>
        <w:adjustRightInd w:val="0"/>
        <w:snapToGrid w:val="0"/>
        <w:spacing w:line="500" w:lineRule="exact"/>
        <w:ind w:firstLineChars="200" w:firstLine="480"/>
        <w:rPr>
          <w:rFonts w:ascii="宋体" w:hAnsi="宋体"/>
          <w:sz w:val="24"/>
        </w:rPr>
      </w:pPr>
      <w:r>
        <w:rPr>
          <w:rFonts w:ascii="宋体" w:hAnsi="宋体" w:hint="eastAsia"/>
          <w:sz w:val="24"/>
        </w:rPr>
        <w:t>6.2.4</w:t>
      </w:r>
      <w:r>
        <w:rPr>
          <w:rFonts w:ascii="宋体" w:hAnsi="宋体" w:cs="黑体" w:hint="eastAsia"/>
          <w:sz w:val="24"/>
        </w:rPr>
        <w:t>及时向甲方和丙方出具维护保养记录和问题反馈意见书。</w:t>
      </w:r>
    </w:p>
    <w:p w:rsidR="00486A30" w:rsidRDefault="00486A30" w:rsidP="00486A30">
      <w:pPr>
        <w:adjustRightInd w:val="0"/>
        <w:snapToGrid w:val="0"/>
        <w:spacing w:line="500" w:lineRule="exact"/>
        <w:ind w:firstLineChars="200" w:firstLine="480"/>
        <w:rPr>
          <w:rFonts w:ascii="宋体" w:hAnsi="宋体"/>
          <w:sz w:val="24"/>
        </w:rPr>
      </w:pPr>
      <w:r>
        <w:rPr>
          <w:rFonts w:ascii="宋体" w:hAnsi="宋体" w:hint="eastAsia"/>
          <w:sz w:val="24"/>
        </w:rPr>
        <w:t>6.2.5合同生效后，不得单方提出解除合同，否则应按照有关规定赔偿甲方损失。</w:t>
      </w:r>
    </w:p>
    <w:p w:rsidR="00486A30" w:rsidRDefault="00486A30" w:rsidP="00486A30">
      <w:pPr>
        <w:adjustRightInd w:val="0"/>
        <w:snapToGrid w:val="0"/>
        <w:spacing w:line="500" w:lineRule="exact"/>
        <w:ind w:firstLineChars="200" w:firstLine="480"/>
        <w:rPr>
          <w:rFonts w:ascii="宋体" w:hAnsi="宋体"/>
          <w:sz w:val="24"/>
        </w:rPr>
      </w:pPr>
      <w:r>
        <w:rPr>
          <w:rFonts w:ascii="宋体" w:hAnsi="宋体" w:hint="eastAsia"/>
          <w:sz w:val="24"/>
        </w:rPr>
        <w:t>6.2.6必要时，应派驻工作人员到甲方现场，甲方提供办公条件（乙方自备电脑），但生活及交通等条件由乙方自行负责。</w:t>
      </w:r>
    </w:p>
    <w:p w:rsidR="00486A30" w:rsidRDefault="00486A30" w:rsidP="00486A30">
      <w:pPr>
        <w:adjustRightInd w:val="0"/>
        <w:snapToGrid w:val="0"/>
        <w:spacing w:line="500" w:lineRule="exact"/>
        <w:ind w:firstLineChars="200" w:firstLine="480"/>
        <w:rPr>
          <w:rFonts w:ascii="宋体" w:hAnsi="宋体"/>
          <w:sz w:val="24"/>
        </w:rPr>
      </w:pPr>
      <w:r>
        <w:rPr>
          <w:rFonts w:ascii="宋体" w:hAnsi="宋体" w:hint="eastAsia"/>
          <w:sz w:val="24"/>
        </w:rPr>
        <w:t>6.2.7不得转包、分包消防设施维护保养技术服务项目。</w:t>
      </w:r>
    </w:p>
    <w:p w:rsidR="00486A30" w:rsidRDefault="00486A30" w:rsidP="00486A30">
      <w:pPr>
        <w:adjustRightInd w:val="0"/>
        <w:snapToGrid w:val="0"/>
        <w:spacing w:line="500" w:lineRule="exact"/>
        <w:ind w:firstLineChars="200" w:firstLine="480"/>
        <w:rPr>
          <w:rFonts w:ascii="宋体" w:hAnsi="宋体"/>
          <w:sz w:val="24"/>
        </w:rPr>
      </w:pPr>
      <w:r>
        <w:rPr>
          <w:rFonts w:ascii="宋体" w:hAnsi="宋体" w:hint="eastAsia"/>
          <w:sz w:val="24"/>
        </w:rPr>
        <w:t>6.2.8不得向第三方扩散、转让甲方提供的图纸等技术经济资料。如发生以上情况，甲方有权索赔。</w:t>
      </w:r>
    </w:p>
    <w:p w:rsidR="00486A30" w:rsidRDefault="00486A30" w:rsidP="00486A30">
      <w:pPr>
        <w:adjustRightInd w:val="0"/>
        <w:snapToGrid w:val="0"/>
        <w:spacing w:line="500" w:lineRule="exact"/>
        <w:ind w:firstLineChars="200" w:firstLine="480"/>
        <w:rPr>
          <w:rFonts w:ascii="宋体" w:hAnsi="宋体"/>
          <w:sz w:val="24"/>
        </w:rPr>
      </w:pPr>
      <w:r>
        <w:rPr>
          <w:rFonts w:ascii="宋体" w:hAnsi="宋体" w:hint="eastAsia"/>
          <w:sz w:val="24"/>
        </w:rPr>
        <w:t>6.2.9遵守国家和甲方现场的有关安全规章制度，承担维保过程中因乙方责任所发生的各种安全事故责任及损失。</w:t>
      </w:r>
    </w:p>
    <w:p w:rsidR="00486A30" w:rsidRDefault="00486A30" w:rsidP="00486A30">
      <w:pPr>
        <w:adjustRightInd w:val="0"/>
        <w:snapToGrid w:val="0"/>
        <w:spacing w:line="500" w:lineRule="exact"/>
        <w:ind w:firstLineChars="200" w:firstLine="480"/>
        <w:rPr>
          <w:rFonts w:ascii="宋体" w:hAnsi="宋体"/>
          <w:sz w:val="24"/>
        </w:rPr>
      </w:pPr>
      <w:r>
        <w:rPr>
          <w:rFonts w:ascii="宋体" w:hAnsi="宋体" w:hint="eastAsia"/>
          <w:sz w:val="24"/>
        </w:rPr>
        <w:t>6.2.10如因乙方工作人员失职或技术失误、或未按照国家有关规程规范进行本合同约定事项的维保工作，而对消防系统及其附属设备设施造成直接损坏的，乙方应立即修复，若不能修复或修复达不到技术标准要求时，乙方立即更新其损坏的设备元件，费用由乙方全部承担。</w:t>
      </w:r>
    </w:p>
    <w:p w:rsidR="00486A30" w:rsidRDefault="00486A30" w:rsidP="00486A30">
      <w:pPr>
        <w:adjustRightInd w:val="0"/>
        <w:snapToGrid w:val="0"/>
        <w:spacing w:line="500" w:lineRule="exact"/>
        <w:ind w:firstLineChars="200" w:firstLine="480"/>
        <w:rPr>
          <w:rFonts w:ascii="宋体" w:hAnsi="宋体"/>
          <w:sz w:val="24"/>
        </w:rPr>
      </w:pPr>
      <w:r>
        <w:rPr>
          <w:rFonts w:ascii="宋体" w:hAnsi="宋体" w:hint="eastAsia"/>
          <w:sz w:val="24"/>
        </w:rPr>
        <w:t>6.3丙方权利、义务</w:t>
      </w:r>
    </w:p>
    <w:p w:rsidR="00486A30" w:rsidRDefault="00486A30" w:rsidP="00486A30">
      <w:pPr>
        <w:adjustRightInd w:val="0"/>
        <w:snapToGrid w:val="0"/>
        <w:spacing w:line="500" w:lineRule="exact"/>
        <w:ind w:firstLineChars="200" w:firstLine="480"/>
        <w:rPr>
          <w:rFonts w:ascii="宋体" w:hAnsi="宋体" w:cs="黑体"/>
          <w:sz w:val="24"/>
        </w:rPr>
      </w:pPr>
      <w:r>
        <w:rPr>
          <w:rFonts w:ascii="宋体" w:hAnsi="宋体" w:hint="eastAsia"/>
          <w:sz w:val="24"/>
        </w:rPr>
        <w:t>6.3.1</w:t>
      </w:r>
      <w:r>
        <w:rPr>
          <w:rFonts w:ascii="宋体" w:hAnsi="宋体" w:cs="黑体" w:hint="eastAsia"/>
          <w:sz w:val="24"/>
        </w:rPr>
        <w:t>有权核查乙方维护保养机构资质和现场维护保养人员执业资格。</w:t>
      </w:r>
    </w:p>
    <w:p w:rsidR="00486A30" w:rsidRDefault="00486A30" w:rsidP="00486A30">
      <w:pPr>
        <w:adjustRightInd w:val="0"/>
        <w:snapToGrid w:val="0"/>
        <w:spacing w:line="500" w:lineRule="exact"/>
        <w:ind w:firstLineChars="200" w:firstLine="480"/>
        <w:rPr>
          <w:rFonts w:ascii="宋体" w:hAnsi="宋体"/>
          <w:sz w:val="24"/>
        </w:rPr>
      </w:pPr>
      <w:r>
        <w:rPr>
          <w:rFonts w:ascii="宋体" w:hAnsi="宋体" w:hint="eastAsia"/>
          <w:sz w:val="24"/>
        </w:rPr>
        <w:t>6.3.2有权监督乙方维护保养工作过程，并提出合理意见。</w:t>
      </w:r>
    </w:p>
    <w:p w:rsidR="00486A30" w:rsidRDefault="00486A30" w:rsidP="00486A30">
      <w:pPr>
        <w:adjustRightInd w:val="0"/>
        <w:snapToGrid w:val="0"/>
        <w:spacing w:line="500" w:lineRule="exact"/>
        <w:ind w:firstLineChars="200" w:firstLine="480"/>
        <w:rPr>
          <w:rFonts w:ascii="宋体" w:hAnsi="宋体" w:cs="黑体"/>
          <w:sz w:val="24"/>
        </w:rPr>
      </w:pPr>
      <w:r>
        <w:rPr>
          <w:rFonts w:ascii="宋体" w:hAnsi="宋体" w:hint="eastAsia"/>
          <w:sz w:val="24"/>
        </w:rPr>
        <w:t>6.3.3</w:t>
      </w:r>
      <w:r>
        <w:rPr>
          <w:rFonts w:ascii="宋体" w:hAnsi="宋体" w:cs="黑体" w:hint="eastAsia"/>
          <w:sz w:val="24"/>
        </w:rPr>
        <w:t>乙方到场开展消防系统维护保养时，丙方应提供必要协助。</w:t>
      </w:r>
    </w:p>
    <w:p w:rsidR="00486A30" w:rsidRDefault="00486A30" w:rsidP="00486A30">
      <w:pPr>
        <w:adjustRightInd w:val="0"/>
        <w:snapToGrid w:val="0"/>
        <w:spacing w:line="500" w:lineRule="exact"/>
        <w:ind w:firstLineChars="200" w:firstLine="480"/>
        <w:rPr>
          <w:rFonts w:ascii="宋体" w:hAnsi="宋体"/>
          <w:sz w:val="24"/>
        </w:rPr>
      </w:pPr>
      <w:r>
        <w:rPr>
          <w:rFonts w:ascii="宋体" w:hAnsi="宋体" w:hint="eastAsia"/>
          <w:sz w:val="24"/>
        </w:rPr>
        <w:t>6.3.4负责日常园区消防系统巡查、巡检工作，如遇问题须及时向乙方反映，协同处理问题，并上报甲方。</w:t>
      </w:r>
    </w:p>
    <w:p w:rsidR="00486A30" w:rsidRDefault="00486A30" w:rsidP="00486A30">
      <w:pPr>
        <w:adjustRightInd w:val="0"/>
        <w:snapToGrid w:val="0"/>
        <w:spacing w:line="500" w:lineRule="exact"/>
        <w:ind w:firstLineChars="200" w:firstLine="480"/>
        <w:rPr>
          <w:rFonts w:ascii="宋体" w:hAnsi="宋体"/>
          <w:sz w:val="24"/>
        </w:rPr>
      </w:pPr>
      <w:r>
        <w:rPr>
          <w:rFonts w:ascii="宋体" w:hAnsi="宋体" w:hint="eastAsia"/>
          <w:sz w:val="24"/>
        </w:rPr>
        <w:lastRenderedPageBreak/>
        <w:t>6.3.5乙方每次维修保养完工时，丙方签字认可维修与保养项目内容与工作质量，并报甲方审核。</w:t>
      </w:r>
    </w:p>
    <w:p w:rsidR="00486A30" w:rsidRDefault="00486A30" w:rsidP="00486A30">
      <w:pPr>
        <w:adjustRightInd w:val="0"/>
        <w:snapToGrid w:val="0"/>
        <w:spacing w:line="500" w:lineRule="exact"/>
        <w:ind w:firstLineChars="200" w:firstLine="480"/>
        <w:rPr>
          <w:rFonts w:ascii="宋体" w:hAnsi="宋体"/>
          <w:sz w:val="24"/>
        </w:rPr>
      </w:pPr>
      <w:r>
        <w:rPr>
          <w:rFonts w:ascii="宋体" w:hAnsi="宋体" w:hint="eastAsia"/>
          <w:sz w:val="24"/>
        </w:rPr>
        <w:t>第七条  其它约定</w:t>
      </w:r>
    </w:p>
    <w:p w:rsidR="00486A30" w:rsidRDefault="00486A30" w:rsidP="00486A30">
      <w:pPr>
        <w:adjustRightInd w:val="0"/>
        <w:snapToGrid w:val="0"/>
        <w:spacing w:line="500" w:lineRule="exact"/>
        <w:ind w:firstLineChars="200" w:firstLine="480"/>
        <w:rPr>
          <w:rFonts w:ascii="宋体" w:hAnsi="宋体"/>
          <w:sz w:val="24"/>
        </w:rPr>
      </w:pPr>
      <w:r>
        <w:rPr>
          <w:rFonts w:ascii="宋体" w:hAnsi="宋体" w:hint="eastAsia"/>
          <w:sz w:val="24"/>
        </w:rPr>
        <w:t>7.l甲方或丙方要求乙方现场解决维保相关问题时，乙方应在2小时之内响应并到场。</w:t>
      </w:r>
    </w:p>
    <w:p w:rsidR="00486A30" w:rsidRDefault="00486A30" w:rsidP="00486A30">
      <w:pPr>
        <w:adjustRightInd w:val="0"/>
        <w:snapToGrid w:val="0"/>
        <w:spacing w:line="500" w:lineRule="exact"/>
        <w:ind w:firstLineChars="200" w:firstLine="480"/>
        <w:rPr>
          <w:rFonts w:ascii="宋体" w:hAnsi="宋体"/>
          <w:sz w:val="24"/>
        </w:rPr>
      </w:pPr>
      <w:r>
        <w:rPr>
          <w:rFonts w:ascii="宋体" w:hAnsi="宋体" w:hint="eastAsia"/>
          <w:sz w:val="24"/>
        </w:rPr>
        <w:t>7.2甲方委托乙方承担本合同内容之外的工作服务，费用另行协商。</w:t>
      </w:r>
    </w:p>
    <w:p w:rsidR="00486A30" w:rsidRDefault="00486A30" w:rsidP="00486A30">
      <w:pPr>
        <w:adjustRightInd w:val="0"/>
        <w:snapToGrid w:val="0"/>
        <w:spacing w:line="500" w:lineRule="exact"/>
        <w:ind w:firstLineChars="200" w:firstLine="480"/>
        <w:rPr>
          <w:rFonts w:ascii="宋体" w:hAnsi="宋体"/>
          <w:sz w:val="24"/>
        </w:rPr>
      </w:pPr>
      <w:r>
        <w:rPr>
          <w:rFonts w:ascii="宋体" w:hAnsi="宋体" w:hint="eastAsia"/>
          <w:sz w:val="24"/>
        </w:rPr>
        <w:t>7.3由于不可抗拒因素致使合同无法履行时，各方应及时协商解决。</w:t>
      </w:r>
    </w:p>
    <w:p w:rsidR="00486A30" w:rsidRDefault="00486A30" w:rsidP="00486A30">
      <w:pPr>
        <w:adjustRightInd w:val="0"/>
        <w:snapToGrid w:val="0"/>
        <w:spacing w:line="500" w:lineRule="exact"/>
        <w:ind w:firstLineChars="200" w:firstLine="480"/>
        <w:rPr>
          <w:rFonts w:ascii="宋体" w:hAnsi="宋体" w:cs="黑体"/>
          <w:sz w:val="24"/>
        </w:rPr>
      </w:pPr>
      <w:r>
        <w:rPr>
          <w:rFonts w:ascii="宋体" w:hAnsi="宋体" w:hint="eastAsia"/>
          <w:sz w:val="24"/>
        </w:rPr>
        <w:t>7.4</w:t>
      </w:r>
      <w:r>
        <w:rPr>
          <w:rFonts w:ascii="宋体" w:hAnsi="宋体" w:cs="黑体" w:hint="eastAsia"/>
          <w:sz w:val="24"/>
        </w:rPr>
        <w:t>对乙方不按规定履行义务，在维护保养中弄虚作假或严重不负责任的，或转包、分包消防设施维护保养技术服务项目的，甲方有权解除维保合同，并向乙方追责索赔。</w:t>
      </w:r>
    </w:p>
    <w:p w:rsidR="00486A30" w:rsidRDefault="00486A30" w:rsidP="00486A30">
      <w:pPr>
        <w:adjustRightInd w:val="0"/>
        <w:snapToGrid w:val="0"/>
        <w:spacing w:line="500" w:lineRule="exact"/>
        <w:ind w:firstLineChars="200" w:firstLine="480"/>
        <w:rPr>
          <w:rFonts w:ascii="宋体" w:hAnsi="宋体"/>
          <w:sz w:val="24"/>
        </w:rPr>
      </w:pPr>
      <w:r>
        <w:rPr>
          <w:rFonts w:ascii="宋体" w:hAnsi="宋体" w:hint="eastAsia"/>
          <w:sz w:val="24"/>
        </w:rPr>
        <w:t>7.5乙方未能遵守技术标准和执业准则，导致消防设施产生质量问题的情况，乙方承担相应的法律责任。</w:t>
      </w:r>
    </w:p>
    <w:p w:rsidR="00486A30" w:rsidRDefault="00486A30" w:rsidP="00486A30">
      <w:pPr>
        <w:adjustRightInd w:val="0"/>
        <w:snapToGrid w:val="0"/>
        <w:spacing w:line="500" w:lineRule="exact"/>
        <w:ind w:firstLineChars="200" w:firstLine="480"/>
        <w:rPr>
          <w:rFonts w:ascii="宋体" w:hAnsi="宋体"/>
          <w:sz w:val="24"/>
        </w:rPr>
      </w:pPr>
      <w:r>
        <w:rPr>
          <w:rFonts w:ascii="宋体" w:hAnsi="宋体" w:hint="eastAsia"/>
          <w:sz w:val="24"/>
        </w:rPr>
        <w:t>7.6本合同未尽事宜，各方可签订补充协议作为附件，补充协议与本合同具有同等效力。</w:t>
      </w:r>
    </w:p>
    <w:p w:rsidR="00486A30" w:rsidRDefault="00486A30" w:rsidP="00486A30">
      <w:pPr>
        <w:adjustRightInd w:val="0"/>
        <w:snapToGrid w:val="0"/>
        <w:spacing w:line="500" w:lineRule="exact"/>
        <w:ind w:firstLineChars="200" w:firstLine="480"/>
        <w:rPr>
          <w:rFonts w:ascii="宋体" w:hAnsi="宋体"/>
          <w:sz w:val="24"/>
        </w:rPr>
      </w:pPr>
      <w:r>
        <w:rPr>
          <w:rFonts w:ascii="宋体" w:hAnsi="宋体" w:hint="eastAsia"/>
          <w:sz w:val="24"/>
        </w:rPr>
        <w:t>第八条  违约</w:t>
      </w:r>
    </w:p>
    <w:p w:rsidR="00486A30" w:rsidRDefault="00486A30" w:rsidP="00486A30">
      <w:pPr>
        <w:adjustRightInd w:val="0"/>
        <w:snapToGrid w:val="0"/>
        <w:spacing w:line="500" w:lineRule="exact"/>
        <w:ind w:firstLineChars="200" w:firstLine="480"/>
        <w:rPr>
          <w:rFonts w:ascii="宋体" w:hAnsi="宋体"/>
          <w:sz w:val="24"/>
        </w:rPr>
      </w:pPr>
      <w:r>
        <w:rPr>
          <w:rFonts w:ascii="宋体" w:hAnsi="宋体" w:hint="eastAsia"/>
          <w:sz w:val="24"/>
        </w:rPr>
        <w:t>因乙方原因发生以下情况的视为乙方违约，需向甲方支付违约金并承担因违约产生的相应责任。</w:t>
      </w:r>
    </w:p>
    <w:p w:rsidR="00486A30" w:rsidRDefault="00486A30" w:rsidP="00486A30">
      <w:pPr>
        <w:adjustRightInd w:val="0"/>
        <w:snapToGrid w:val="0"/>
        <w:spacing w:line="500" w:lineRule="exact"/>
        <w:ind w:firstLineChars="200" w:firstLine="480"/>
        <w:rPr>
          <w:rFonts w:ascii="宋体" w:hAnsi="宋体"/>
          <w:sz w:val="24"/>
        </w:rPr>
      </w:pPr>
      <w:r>
        <w:rPr>
          <w:rFonts w:ascii="宋体" w:hAnsi="宋体" w:hint="eastAsia"/>
          <w:sz w:val="24"/>
        </w:rPr>
        <w:t>8.1因乙方原因造成以下后果之一的，视情节轻重，乙方按500-5000元/次向甲方支付违约金（从维保费进度款中扣除）且赔偿甲方的相应损失：</w:t>
      </w:r>
    </w:p>
    <w:p w:rsidR="00486A30" w:rsidRDefault="00486A30" w:rsidP="00486A30">
      <w:pPr>
        <w:spacing w:line="560" w:lineRule="exact"/>
        <w:ind w:firstLineChars="200" w:firstLine="480"/>
        <w:rPr>
          <w:rFonts w:ascii="宋体" w:hAnsi="宋体"/>
          <w:sz w:val="24"/>
        </w:rPr>
      </w:pPr>
      <w:r>
        <w:rPr>
          <w:rFonts w:ascii="宋体" w:hAnsi="宋体" w:hint="eastAsia"/>
          <w:sz w:val="24"/>
        </w:rPr>
        <w:t>①设备设施修复或更换费用达到5000元（含）以上、10000元以内；</w:t>
      </w:r>
    </w:p>
    <w:p w:rsidR="00486A30" w:rsidRDefault="00486A30" w:rsidP="00486A30">
      <w:pPr>
        <w:spacing w:line="560" w:lineRule="exact"/>
        <w:ind w:firstLineChars="200" w:firstLine="480"/>
        <w:rPr>
          <w:rFonts w:ascii="宋体" w:hAnsi="宋体"/>
          <w:sz w:val="24"/>
        </w:rPr>
      </w:pPr>
      <w:r>
        <w:rPr>
          <w:rFonts w:ascii="宋体" w:hAnsi="宋体" w:hint="eastAsia"/>
          <w:sz w:val="24"/>
        </w:rPr>
        <w:t>②设备停运2小时（含）以上、8小时以内；</w:t>
      </w:r>
    </w:p>
    <w:p w:rsidR="00486A30" w:rsidRDefault="00486A30" w:rsidP="00486A30">
      <w:pPr>
        <w:spacing w:line="560" w:lineRule="exact"/>
        <w:ind w:firstLineChars="200" w:firstLine="480"/>
        <w:rPr>
          <w:rFonts w:ascii="宋体" w:hAnsi="宋体"/>
          <w:sz w:val="24"/>
        </w:rPr>
      </w:pPr>
      <w:r>
        <w:rPr>
          <w:rFonts w:ascii="宋体" w:hAnsi="宋体" w:hint="eastAsia"/>
          <w:sz w:val="24"/>
        </w:rPr>
        <w:t>③影响甲方正常工作2小时（含）以上、8小时以内；</w:t>
      </w:r>
    </w:p>
    <w:p w:rsidR="00486A30" w:rsidRDefault="00486A30" w:rsidP="00486A30">
      <w:pPr>
        <w:spacing w:line="560" w:lineRule="exact"/>
        <w:ind w:firstLineChars="200" w:firstLine="480"/>
        <w:rPr>
          <w:rFonts w:ascii="宋体" w:hAnsi="宋体"/>
          <w:sz w:val="24"/>
        </w:rPr>
      </w:pPr>
      <w:r>
        <w:rPr>
          <w:rFonts w:ascii="宋体" w:hAnsi="宋体" w:hint="eastAsia"/>
          <w:sz w:val="24"/>
        </w:rPr>
        <w:t>④造成甲方仪器、设备损坏金额100万元以内；</w:t>
      </w:r>
    </w:p>
    <w:p w:rsidR="00486A30" w:rsidRDefault="00486A30" w:rsidP="00486A30">
      <w:pPr>
        <w:spacing w:line="560" w:lineRule="exact"/>
        <w:ind w:firstLineChars="200" w:firstLine="480"/>
        <w:rPr>
          <w:rFonts w:ascii="宋体" w:hAnsi="宋体"/>
          <w:sz w:val="24"/>
        </w:rPr>
      </w:pPr>
      <w:r>
        <w:rPr>
          <w:rFonts w:ascii="宋体" w:hAnsi="宋体" w:hint="eastAsia"/>
          <w:sz w:val="24"/>
        </w:rPr>
        <w:t>⑤造成供电、供水等其它系统不能正常运行2小时（含）以上、8小时以内。</w:t>
      </w:r>
    </w:p>
    <w:p w:rsidR="00486A30" w:rsidRDefault="00486A30" w:rsidP="00486A30">
      <w:pPr>
        <w:spacing w:line="560" w:lineRule="exact"/>
        <w:ind w:firstLineChars="200" w:firstLine="480"/>
        <w:rPr>
          <w:rFonts w:ascii="宋体" w:hAnsi="宋体"/>
          <w:sz w:val="24"/>
        </w:rPr>
      </w:pPr>
      <w:r>
        <w:rPr>
          <w:rFonts w:ascii="宋体" w:hAnsi="宋体" w:hint="eastAsia"/>
          <w:sz w:val="24"/>
        </w:rPr>
        <w:t>⑥乙方接到甲方电话或书面形式的故障通知后2小时以内（含2小时）未能抵达现场开展排故障工作。</w:t>
      </w:r>
    </w:p>
    <w:p w:rsidR="00486A30" w:rsidRDefault="00486A30" w:rsidP="00486A30">
      <w:pPr>
        <w:spacing w:line="560" w:lineRule="exact"/>
        <w:ind w:firstLineChars="200" w:firstLine="480"/>
        <w:rPr>
          <w:rFonts w:ascii="宋体" w:hAnsi="宋体"/>
          <w:sz w:val="24"/>
        </w:rPr>
      </w:pPr>
      <w:r>
        <w:rPr>
          <w:rFonts w:ascii="宋体" w:hAnsi="宋体" w:hint="eastAsia"/>
          <w:sz w:val="24"/>
        </w:rPr>
        <w:t>⑦乙方处理故障维修时，一般维修时限大于24小时，或中修时限大于3天，或大修时限大于15天。</w:t>
      </w:r>
    </w:p>
    <w:p w:rsidR="00486A30" w:rsidRDefault="00486A30" w:rsidP="00486A30">
      <w:pPr>
        <w:adjustRightInd w:val="0"/>
        <w:snapToGrid w:val="0"/>
        <w:spacing w:line="500" w:lineRule="exact"/>
        <w:ind w:firstLineChars="200" w:firstLine="480"/>
        <w:rPr>
          <w:rFonts w:ascii="宋体" w:hAnsi="宋体"/>
          <w:sz w:val="24"/>
        </w:rPr>
      </w:pPr>
      <w:r>
        <w:rPr>
          <w:rFonts w:ascii="宋体" w:hAnsi="宋体" w:hint="eastAsia"/>
          <w:sz w:val="24"/>
        </w:rPr>
        <w:t>⑧乙方开展维保工作的技术人员不足2名，或未经甲方书面同意维保人员擅自变更，或未穿戴乙方统一工作制服开展维保工作。</w:t>
      </w:r>
    </w:p>
    <w:p w:rsidR="00486A30" w:rsidRDefault="00486A30" w:rsidP="00486A30">
      <w:pPr>
        <w:spacing w:line="560" w:lineRule="exact"/>
        <w:ind w:firstLineChars="200" w:firstLine="480"/>
        <w:rPr>
          <w:rFonts w:ascii="宋体" w:hAnsi="宋体"/>
          <w:sz w:val="24"/>
        </w:rPr>
      </w:pPr>
      <w:r>
        <w:rPr>
          <w:rFonts w:ascii="宋体" w:hAnsi="宋体" w:hint="eastAsia"/>
          <w:sz w:val="24"/>
        </w:rPr>
        <w:lastRenderedPageBreak/>
        <w:t>8.2因乙方原因造成以下后果之一的，视情节轻重，乙方应按5000-50000元/次向甲方支付违约金（从维保费进度款中扣除）且赔偿甲方的相应损失：</w:t>
      </w:r>
    </w:p>
    <w:p w:rsidR="00486A30" w:rsidRDefault="00486A30" w:rsidP="00486A30">
      <w:pPr>
        <w:spacing w:line="560" w:lineRule="exact"/>
        <w:ind w:firstLineChars="200" w:firstLine="480"/>
        <w:rPr>
          <w:rFonts w:ascii="宋体" w:hAnsi="宋体"/>
          <w:sz w:val="24"/>
        </w:rPr>
      </w:pPr>
      <w:r>
        <w:rPr>
          <w:rFonts w:ascii="宋体" w:hAnsi="宋体" w:hint="eastAsia"/>
          <w:sz w:val="24"/>
        </w:rPr>
        <w:t>①设备修复或更换费用达到10000元（含）以上；</w:t>
      </w:r>
    </w:p>
    <w:p w:rsidR="00486A30" w:rsidRDefault="00486A30" w:rsidP="00486A30">
      <w:pPr>
        <w:spacing w:line="560" w:lineRule="exact"/>
        <w:ind w:firstLineChars="200" w:firstLine="480"/>
        <w:rPr>
          <w:rFonts w:ascii="宋体" w:hAnsi="宋体"/>
          <w:sz w:val="24"/>
        </w:rPr>
      </w:pPr>
      <w:r>
        <w:rPr>
          <w:rFonts w:ascii="宋体" w:hAnsi="宋体" w:hint="eastAsia"/>
          <w:sz w:val="24"/>
        </w:rPr>
        <w:t>②设备停运8小时（含）以上；</w:t>
      </w:r>
    </w:p>
    <w:p w:rsidR="00486A30" w:rsidRDefault="00486A30" w:rsidP="00486A30">
      <w:pPr>
        <w:spacing w:line="560" w:lineRule="exact"/>
        <w:ind w:firstLineChars="200" w:firstLine="480"/>
        <w:rPr>
          <w:rFonts w:ascii="宋体" w:hAnsi="宋体"/>
          <w:sz w:val="24"/>
        </w:rPr>
      </w:pPr>
      <w:r>
        <w:rPr>
          <w:rFonts w:ascii="宋体" w:hAnsi="宋体" w:hint="eastAsia"/>
          <w:sz w:val="24"/>
        </w:rPr>
        <w:t>③影响甲方正常工作8小时（含）以上；</w:t>
      </w:r>
    </w:p>
    <w:p w:rsidR="00486A30" w:rsidRDefault="00486A30" w:rsidP="00486A30">
      <w:pPr>
        <w:spacing w:line="560" w:lineRule="exact"/>
        <w:ind w:firstLineChars="200" w:firstLine="480"/>
        <w:rPr>
          <w:rFonts w:ascii="宋体" w:hAnsi="宋体"/>
          <w:sz w:val="24"/>
        </w:rPr>
      </w:pPr>
      <w:r>
        <w:rPr>
          <w:rFonts w:ascii="宋体" w:hAnsi="宋体" w:hint="eastAsia"/>
          <w:sz w:val="24"/>
        </w:rPr>
        <w:t>④造成甲方仪器、设备损坏金额100万元（含）以上；</w:t>
      </w:r>
    </w:p>
    <w:p w:rsidR="00486A30" w:rsidRDefault="00486A30" w:rsidP="00486A30">
      <w:pPr>
        <w:spacing w:line="560" w:lineRule="exact"/>
        <w:ind w:firstLineChars="200" w:firstLine="480"/>
        <w:rPr>
          <w:rFonts w:ascii="宋体" w:hAnsi="宋体"/>
          <w:sz w:val="24"/>
        </w:rPr>
      </w:pPr>
      <w:r>
        <w:rPr>
          <w:rFonts w:ascii="宋体" w:hAnsi="宋体" w:hint="eastAsia"/>
          <w:sz w:val="24"/>
        </w:rPr>
        <w:t>⑤造成供电、供水等其它系统不能正常运行8小时（含）以上。</w:t>
      </w:r>
    </w:p>
    <w:p w:rsidR="00486A30" w:rsidRDefault="00486A30" w:rsidP="00486A30">
      <w:pPr>
        <w:adjustRightInd w:val="0"/>
        <w:snapToGrid w:val="0"/>
        <w:spacing w:line="500" w:lineRule="exact"/>
        <w:ind w:firstLineChars="200" w:firstLine="480"/>
        <w:rPr>
          <w:rFonts w:ascii="宋体" w:hAnsi="宋体"/>
          <w:sz w:val="24"/>
        </w:rPr>
      </w:pPr>
      <w:r>
        <w:rPr>
          <w:rFonts w:ascii="宋体" w:hAnsi="宋体" w:hint="eastAsia"/>
          <w:sz w:val="24"/>
        </w:rPr>
        <w:t>8.3因乙方原因造成本节第8.1条所述情况3次以上（含3次）或第8.2条所述情况1次的，视为乙方严重违约，甲方有权单方面解除合同，由此产生的责任和后果由乙方全部承担。</w:t>
      </w:r>
    </w:p>
    <w:p w:rsidR="00486A30" w:rsidRDefault="00486A30" w:rsidP="00486A30">
      <w:pPr>
        <w:adjustRightInd w:val="0"/>
        <w:snapToGrid w:val="0"/>
        <w:spacing w:line="500" w:lineRule="exact"/>
        <w:ind w:firstLineChars="200" w:firstLine="480"/>
        <w:rPr>
          <w:rFonts w:ascii="宋体" w:hAnsi="宋体"/>
          <w:sz w:val="24"/>
        </w:rPr>
      </w:pPr>
      <w:r>
        <w:rPr>
          <w:rFonts w:ascii="宋体" w:hAnsi="宋体" w:hint="eastAsia"/>
          <w:sz w:val="24"/>
        </w:rPr>
        <w:t>第九条  解决合同纠纷的方式</w:t>
      </w:r>
    </w:p>
    <w:p w:rsidR="00486A30" w:rsidRDefault="00486A30" w:rsidP="00486A30">
      <w:pPr>
        <w:adjustRightInd w:val="0"/>
        <w:snapToGrid w:val="0"/>
        <w:spacing w:line="500" w:lineRule="exact"/>
        <w:ind w:firstLineChars="200" w:firstLine="480"/>
        <w:rPr>
          <w:rFonts w:ascii="宋体" w:hAnsi="宋体"/>
          <w:sz w:val="24"/>
        </w:rPr>
      </w:pPr>
      <w:r>
        <w:rPr>
          <w:rFonts w:ascii="宋体" w:hAnsi="宋体" w:hint="eastAsia"/>
          <w:sz w:val="24"/>
        </w:rPr>
        <w:t>本维保合同在履行过程中发生纠纷，各方应及时协商解决。协商不成时，双方同意由仲裁委员会仲裁(双方不在本合同中约定仲裁机构，事后又没有达成书面仲裁协议的，可向人民法院起诉)。</w:t>
      </w:r>
    </w:p>
    <w:p w:rsidR="00486A30" w:rsidRDefault="00486A30" w:rsidP="00486A30">
      <w:pPr>
        <w:adjustRightInd w:val="0"/>
        <w:snapToGrid w:val="0"/>
        <w:spacing w:line="500" w:lineRule="exact"/>
        <w:ind w:firstLineChars="200" w:firstLine="480"/>
        <w:rPr>
          <w:rFonts w:ascii="宋体" w:hAnsi="宋体"/>
          <w:sz w:val="24"/>
        </w:rPr>
      </w:pPr>
      <w:r>
        <w:rPr>
          <w:rFonts w:ascii="宋体" w:hAnsi="宋体" w:hint="eastAsia"/>
          <w:sz w:val="24"/>
        </w:rPr>
        <w:t>第十条  附则</w:t>
      </w:r>
    </w:p>
    <w:p w:rsidR="00486A30" w:rsidRDefault="00486A30" w:rsidP="00486A30">
      <w:pPr>
        <w:adjustRightInd w:val="0"/>
        <w:snapToGrid w:val="0"/>
        <w:spacing w:line="500" w:lineRule="exact"/>
        <w:ind w:firstLineChars="200" w:firstLine="480"/>
        <w:rPr>
          <w:rFonts w:ascii="宋体" w:hAnsi="宋体"/>
          <w:sz w:val="24"/>
        </w:rPr>
      </w:pPr>
      <w:r>
        <w:rPr>
          <w:rFonts w:ascii="宋体" w:hAnsi="宋体" w:hint="eastAsia"/>
          <w:sz w:val="24"/>
        </w:rPr>
        <w:t>10.1本合同一式陆份，甲方叁份，乙方贰份，丙方壹份，均具有同等法律效力。</w:t>
      </w:r>
    </w:p>
    <w:p w:rsidR="00486A30" w:rsidRDefault="00486A30" w:rsidP="00486A30">
      <w:pPr>
        <w:adjustRightInd w:val="0"/>
        <w:snapToGrid w:val="0"/>
        <w:spacing w:line="500" w:lineRule="exact"/>
        <w:ind w:firstLineChars="200" w:firstLine="480"/>
        <w:rPr>
          <w:rFonts w:ascii="宋体" w:hAnsi="宋体"/>
          <w:sz w:val="24"/>
        </w:rPr>
      </w:pPr>
      <w:r>
        <w:rPr>
          <w:rFonts w:ascii="宋体" w:hAnsi="宋体" w:hint="eastAsia"/>
          <w:sz w:val="24"/>
        </w:rPr>
        <w:t>10.2本合同双方签章后，乙方在15日内</w:t>
      </w:r>
      <w:proofErr w:type="gramStart"/>
      <w:r>
        <w:rPr>
          <w:rFonts w:ascii="宋体" w:hAnsi="宋体" w:hint="eastAsia"/>
          <w:sz w:val="24"/>
        </w:rPr>
        <w:t>报项目</w:t>
      </w:r>
      <w:proofErr w:type="gramEnd"/>
      <w:r>
        <w:rPr>
          <w:rFonts w:ascii="宋体" w:hAnsi="宋体" w:hint="eastAsia"/>
          <w:sz w:val="24"/>
        </w:rPr>
        <w:t>所在地消防主管部门备案，甲方配合。各方履行完成合同规定的义务后，本合同即行终止。</w:t>
      </w:r>
    </w:p>
    <w:p w:rsidR="00486A30" w:rsidRDefault="00486A30" w:rsidP="00486A30">
      <w:pPr>
        <w:adjustRightInd w:val="0"/>
        <w:snapToGrid w:val="0"/>
        <w:spacing w:line="500" w:lineRule="exact"/>
        <w:ind w:firstLineChars="200" w:firstLine="480"/>
        <w:rPr>
          <w:rFonts w:ascii="宋体" w:hAnsi="宋体"/>
          <w:sz w:val="24"/>
        </w:rPr>
      </w:pPr>
      <w:r>
        <w:rPr>
          <w:rFonts w:ascii="宋体" w:hAnsi="宋体" w:hint="eastAsia"/>
          <w:sz w:val="24"/>
        </w:rPr>
        <w:t>10.3本合同经甲、乙、丙三方签字盖章后即刻生效，各方履行完成合同规定的义务后即行终止。</w:t>
      </w:r>
    </w:p>
    <w:p w:rsidR="00486A30" w:rsidRDefault="00486A30" w:rsidP="00486A30">
      <w:pPr>
        <w:adjustRightInd w:val="0"/>
        <w:snapToGrid w:val="0"/>
        <w:spacing w:line="500" w:lineRule="exact"/>
        <w:ind w:firstLineChars="200" w:firstLine="480"/>
        <w:rPr>
          <w:rFonts w:ascii="宋体" w:hAnsi="宋体"/>
          <w:sz w:val="24"/>
        </w:rPr>
      </w:pPr>
    </w:p>
    <w:p w:rsidR="00486A30" w:rsidRDefault="00486A30" w:rsidP="00486A30">
      <w:pPr>
        <w:adjustRightInd w:val="0"/>
        <w:snapToGrid w:val="0"/>
        <w:spacing w:line="500" w:lineRule="exact"/>
        <w:ind w:firstLineChars="200" w:firstLine="480"/>
        <w:rPr>
          <w:rFonts w:ascii="宋体" w:hAnsi="宋体"/>
          <w:sz w:val="24"/>
        </w:rPr>
      </w:pPr>
      <w:r>
        <w:rPr>
          <w:rFonts w:ascii="宋体" w:hAnsi="宋体" w:hint="eastAsia"/>
          <w:sz w:val="24"/>
        </w:rPr>
        <w:t>附件：维保任务书</w:t>
      </w:r>
    </w:p>
    <w:p w:rsidR="00486A30" w:rsidRDefault="00486A30" w:rsidP="00486A30">
      <w:pPr>
        <w:adjustRightInd w:val="0"/>
        <w:snapToGrid w:val="0"/>
        <w:spacing w:line="420" w:lineRule="exact"/>
        <w:ind w:firstLineChars="200" w:firstLine="480"/>
        <w:rPr>
          <w:rFonts w:ascii="宋体" w:hAnsi="宋体"/>
          <w:sz w:val="24"/>
        </w:rPr>
      </w:pPr>
    </w:p>
    <w:p w:rsidR="00486A30" w:rsidRDefault="00486A30" w:rsidP="00486A30">
      <w:pPr>
        <w:adjustRightInd w:val="0"/>
        <w:snapToGrid w:val="0"/>
        <w:spacing w:line="420" w:lineRule="exact"/>
        <w:ind w:firstLine="420"/>
        <w:rPr>
          <w:rFonts w:ascii="宋体" w:hAnsi="宋体"/>
          <w:sz w:val="24"/>
        </w:rPr>
      </w:pPr>
      <w:r>
        <w:rPr>
          <w:rFonts w:ascii="宋体" w:hAnsi="宋体" w:hint="eastAsia"/>
          <w:sz w:val="24"/>
        </w:rPr>
        <w:t xml:space="preserve">    委托方（甲方）：                    承接方（乙方）：</w:t>
      </w:r>
    </w:p>
    <w:p w:rsidR="00486A30" w:rsidRDefault="00486A30" w:rsidP="00486A30">
      <w:pPr>
        <w:adjustRightInd w:val="0"/>
        <w:snapToGrid w:val="0"/>
        <w:spacing w:line="420" w:lineRule="exact"/>
        <w:ind w:firstLine="420"/>
        <w:rPr>
          <w:rFonts w:ascii="宋体" w:hAnsi="宋体"/>
          <w:sz w:val="24"/>
        </w:rPr>
      </w:pPr>
      <w:r>
        <w:rPr>
          <w:rFonts w:ascii="宋体" w:hAnsi="宋体" w:hint="eastAsia"/>
          <w:sz w:val="24"/>
        </w:rPr>
        <w:t xml:space="preserve">    中国科学院重庆绿色智能技术研究院                      </w:t>
      </w:r>
    </w:p>
    <w:p w:rsidR="00486A30" w:rsidRDefault="00486A30" w:rsidP="00486A30">
      <w:pPr>
        <w:adjustRightInd w:val="0"/>
        <w:snapToGrid w:val="0"/>
        <w:spacing w:line="420" w:lineRule="exact"/>
        <w:ind w:leftChars="304" w:left="1238" w:hangingChars="250" w:hanging="600"/>
        <w:rPr>
          <w:rFonts w:ascii="宋体" w:hAnsi="宋体"/>
          <w:sz w:val="24"/>
        </w:rPr>
      </w:pPr>
      <w:r>
        <w:rPr>
          <w:rFonts w:ascii="宋体" w:hAnsi="宋体" w:hint="eastAsia"/>
          <w:sz w:val="24"/>
        </w:rPr>
        <w:t>法定代表人（签字）：                法定代表人（签字）：</w:t>
      </w:r>
    </w:p>
    <w:p w:rsidR="00486A30" w:rsidRDefault="00486A30" w:rsidP="00486A30">
      <w:pPr>
        <w:adjustRightInd w:val="0"/>
        <w:snapToGrid w:val="0"/>
        <w:spacing w:line="420" w:lineRule="exact"/>
        <w:ind w:leftChars="304" w:left="1238" w:hangingChars="250" w:hanging="600"/>
        <w:rPr>
          <w:rFonts w:ascii="宋体" w:hAnsi="宋体"/>
          <w:sz w:val="24"/>
        </w:rPr>
      </w:pPr>
      <w:r>
        <w:rPr>
          <w:rFonts w:ascii="宋体" w:hAnsi="宋体" w:hint="eastAsia"/>
          <w:sz w:val="24"/>
        </w:rPr>
        <w:t>经办人（签字）：                    经办人（签字）：</w:t>
      </w:r>
    </w:p>
    <w:p w:rsidR="00486A30" w:rsidRDefault="00486A30" w:rsidP="00486A30">
      <w:pPr>
        <w:adjustRightInd w:val="0"/>
        <w:snapToGrid w:val="0"/>
        <w:spacing w:line="420" w:lineRule="exact"/>
        <w:ind w:leftChars="304" w:left="1238" w:hangingChars="250" w:hanging="600"/>
        <w:rPr>
          <w:rFonts w:ascii="宋体" w:hAnsi="宋体"/>
          <w:sz w:val="24"/>
        </w:rPr>
      </w:pPr>
      <w:r>
        <w:rPr>
          <w:rFonts w:ascii="宋体" w:hAnsi="宋体" w:hint="eastAsia"/>
          <w:sz w:val="24"/>
        </w:rPr>
        <w:t>单位地址：重庆市北碚区方正大道      单位地址：</w:t>
      </w:r>
    </w:p>
    <w:p w:rsidR="00486A30" w:rsidRDefault="00486A30" w:rsidP="00486A30">
      <w:pPr>
        <w:adjustRightInd w:val="0"/>
        <w:snapToGrid w:val="0"/>
        <w:spacing w:line="420" w:lineRule="exact"/>
        <w:ind w:leftChars="304" w:left="1238" w:hangingChars="250" w:hanging="600"/>
        <w:rPr>
          <w:rFonts w:ascii="宋体" w:hAnsi="宋体"/>
          <w:sz w:val="24"/>
        </w:rPr>
      </w:pPr>
      <w:r>
        <w:rPr>
          <w:rFonts w:ascii="宋体" w:hAnsi="宋体" w:hint="eastAsia"/>
          <w:sz w:val="24"/>
        </w:rPr>
        <w:t xml:space="preserve">          266号                              </w:t>
      </w:r>
    </w:p>
    <w:p w:rsidR="00486A30" w:rsidRDefault="00486A30" w:rsidP="00486A30">
      <w:pPr>
        <w:adjustRightInd w:val="0"/>
        <w:snapToGrid w:val="0"/>
        <w:spacing w:line="420" w:lineRule="exact"/>
        <w:ind w:leftChars="304" w:left="1238" w:hangingChars="250" w:hanging="600"/>
        <w:rPr>
          <w:rFonts w:ascii="宋体" w:hAnsi="宋体"/>
          <w:sz w:val="24"/>
        </w:rPr>
      </w:pPr>
      <w:r>
        <w:rPr>
          <w:rFonts w:ascii="宋体" w:hAnsi="宋体" w:hint="eastAsia"/>
          <w:sz w:val="24"/>
        </w:rPr>
        <w:lastRenderedPageBreak/>
        <w:t>邮政编码：400714                    邮政编码：</w:t>
      </w:r>
    </w:p>
    <w:p w:rsidR="00486A30" w:rsidRDefault="00486A30" w:rsidP="00486A30">
      <w:pPr>
        <w:adjustRightInd w:val="0"/>
        <w:snapToGrid w:val="0"/>
        <w:spacing w:line="420" w:lineRule="exact"/>
        <w:ind w:leftChars="304" w:left="1238" w:hangingChars="250" w:hanging="600"/>
        <w:rPr>
          <w:rFonts w:ascii="宋体" w:hAnsi="宋体"/>
          <w:sz w:val="24"/>
        </w:rPr>
      </w:pPr>
      <w:r>
        <w:rPr>
          <w:rFonts w:ascii="宋体" w:hAnsi="宋体" w:hint="eastAsia"/>
          <w:sz w:val="24"/>
        </w:rPr>
        <w:t>电    话：023-65935438              电    话：</w:t>
      </w:r>
    </w:p>
    <w:p w:rsidR="00486A30" w:rsidRDefault="00486A30" w:rsidP="00486A30">
      <w:pPr>
        <w:adjustRightInd w:val="0"/>
        <w:snapToGrid w:val="0"/>
        <w:spacing w:line="420" w:lineRule="exact"/>
        <w:ind w:leftChars="304" w:left="1238" w:hangingChars="250" w:hanging="600"/>
        <w:jc w:val="left"/>
        <w:rPr>
          <w:rFonts w:ascii="宋体" w:hAnsi="宋体"/>
          <w:sz w:val="24"/>
        </w:rPr>
      </w:pPr>
      <w:r>
        <w:rPr>
          <w:rFonts w:ascii="宋体" w:hAnsi="宋体" w:hint="eastAsia"/>
          <w:sz w:val="24"/>
        </w:rPr>
        <w:t>开户银行：                          开户银行：</w:t>
      </w:r>
    </w:p>
    <w:p w:rsidR="00486A30" w:rsidRDefault="00486A30" w:rsidP="00486A30">
      <w:pPr>
        <w:adjustRightInd w:val="0"/>
        <w:snapToGrid w:val="0"/>
        <w:spacing w:line="420" w:lineRule="exact"/>
        <w:ind w:leftChars="304" w:left="1238" w:hangingChars="250" w:hanging="600"/>
        <w:rPr>
          <w:rFonts w:ascii="宋体" w:hAnsi="宋体"/>
          <w:sz w:val="24"/>
        </w:rPr>
      </w:pPr>
      <w:r>
        <w:rPr>
          <w:rFonts w:ascii="宋体" w:hAnsi="宋体" w:hint="eastAsia"/>
          <w:sz w:val="24"/>
        </w:rPr>
        <w:t>银行帐号：                          银行帐号：</w:t>
      </w:r>
    </w:p>
    <w:p w:rsidR="00486A30" w:rsidRDefault="00486A30" w:rsidP="00486A30">
      <w:pPr>
        <w:adjustRightInd w:val="0"/>
        <w:snapToGrid w:val="0"/>
        <w:spacing w:line="420" w:lineRule="exact"/>
        <w:ind w:leftChars="304" w:left="1238" w:hangingChars="250" w:hanging="600"/>
        <w:rPr>
          <w:rFonts w:ascii="宋体" w:hAnsi="宋体"/>
          <w:sz w:val="24"/>
        </w:rPr>
      </w:pPr>
      <w:r>
        <w:rPr>
          <w:rFonts w:ascii="宋体" w:hAnsi="宋体" w:hint="eastAsia"/>
          <w:sz w:val="24"/>
        </w:rPr>
        <w:t>签订日期：                          签订日期：</w:t>
      </w:r>
    </w:p>
    <w:p w:rsidR="00486A30" w:rsidRDefault="00486A30" w:rsidP="00486A30">
      <w:pPr>
        <w:adjustRightInd w:val="0"/>
        <w:snapToGrid w:val="0"/>
        <w:spacing w:line="420" w:lineRule="exact"/>
        <w:ind w:leftChars="304" w:left="1238" w:hangingChars="250" w:hanging="600"/>
        <w:rPr>
          <w:rFonts w:ascii="宋体" w:hAnsi="宋体"/>
          <w:sz w:val="24"/>
        </w:rPr>
      </w:pPr>
    </w:p>
    <w:p w:rsidR="00486A30" w:rsidRDefault="00486A30" w:rsidP="00486A30">
      <w:pPr>
        <w:adjustRightInd w:val="0"/>
        <w:snapToGrid w:val="0"/>
        <w:spacing w:line="420" w:lineRule="exact"/>
        <w:ind w:leftChars="304" w:left="1238" w:hangingChars="250" w:hanging="600"/>
        <w:rPr>
          <w:rFonts w:ascii="宋体" w:hAnsi="宋体"/>
          <w:sz w:val="24"/>
        </w:rPr>
      </w:pPr>
      <w:r>
        <w:rPr>
          <w:rFonts w:ascii="宋体" w:hAnsi="宋体" w:hint="eastAsia"/>
          <w:sz w:val="24"/>
        </w:rPr>
        <w:t>物业公司（丙方）：</w:t>
      </w:r>
    </w:p>
    <w:p w:rsidR="00486A30" w:rsidRDefault="00486A30" w:rsidP="00486A30">
      <w:pPr>
        <w:adjustRightInd w:val="0"/>
        <w:snapToGrid w:val="0"/>
        <w:spacing w:line="420" w:lineRule="exact"/>
        <w:ind w:leftChars="304" w:left="1238" w:hangingChars="250" w:hanging="600"/>
        <w:rPr>
          <w:rFonts w:ascii="宋体" w:hAnsi="宋体"/>
          <w:sz w:val="24"/>
        </w:rPr>
      </w:pPr>
      <w:r>
        <w:rPr>
          <w:rFonts w:ascii="宋体" w:hAnsi="宋体" w:hint="eastAsia"/>
          <w:sz w:val="24"/>
        </w:rPr>
        <w:t>法定代表人（签字）：</w:t>
      </w:r>
    </w:p>
    <w:p w:rsidR="00486A30" w:rsidRDefault="00486A30" w:rsidP="00486A30">
      <w:pPr>
        <w:adjustRightInd w:val="0"/>
        <w:snapToGrid w:val="0"/>
        <w:spacing w:line="420" w:lineRule="exact"/>
        <w:ind w:leftChars="304" w:left="1238" w:hangingChars="250" w:hanging="600"/>
        <w:rPr>
          <w:rFonts w:ascii="宋体" w:hAnsi="宋体"/>
          <w:sz w:val="24"/>
        </w:rPr>
      </w:pPr>
      <w:r>
        <w:rPr>
          <w:rFonts w:ascii="宋体" w:hAnsi="宋体" w:hint="eastAsia"/>
          <w:sz w:val="24"/>
        </w:rPr>
        <w:t>经办人（签字）：</w:t>
      </w:r>
    </w:p>
    <w:p w:rsidR="00486A30" w:rsidRDefault="00486A30" w:rsidP="00486A30">
      <w:pPr>
        <w:adjustRightInd w:val="0"/>
        <w:snapToGrid w:val="0"/>
        <w:spacing w:line="420" w:lineRule="exact"/>
        <w:ind w:leftChars="304" w:left="1238" w:hangingChars="250" w:hanging="600"/>
        <w:rPr>
          <w:rFonts w:ascii="宋体" w:hAnsi="宋体"/>
          <w:sz w:val="24"/>
        </w:rPr>
      </w:pPr>
      <w:r>
        <w:rPr>
          <w:rFonts w:ascii="宋体" w:hAnsi="宋体" w:hint="eastAsia"/>
          <w:sz w:val="24"/>
        </w:rPr>
        <w:t>单位地址：</w:t>
      </w:r>
    </w:p>
    <w:p w:rsidR="00486A30" w:rsidRDefault="00486A30" w:rsidP="00486A30">
      <w:pPr>
        <w:adjustRightInd w:val="0"/>
        <w:snapToGrid w:val="0"/>
        <w:spacing w:line="420" w:lineRule="exact"/>
        <w:ind w:leftChars="304" w:left="1238" w:hangingChars="250" w:hanging="600"/>
        <w:rPr>
          <w:rFonts w:ascii="宋体" w:hAnsi="宋体"/>
          <w:sz w:val="24"/>
        </w:rPr>
      </w:pPr>
      <w:r>
        <w:rPr>
          <w:rFonts w:ascii="宋体" w:hAnsi="宋体" w:hint="eastAsia"/>
          <w:sz w:val="24"/>
        </w:rPr>
        <w:t>邮政编码：</w:t>
      </w:r>
    </w:p>
    <w:p w:rsidR="00486A30" w:rsidRDefault="00486A30" w:rsidP="00486A30">
      <w:pPr>
        <w:adjustRightInd w:val="0"/>
        <w:snapToGrid w:val="0"/>
        <w:spacing w:line="420" w:lineRule="exact"/>
        <w:ind w:leftChars="304" w:left="1238" w:hangingChars="250" w:hanging="600"/>
        <w:rPr>
          <w:rFonts w:ascii="宋体" w:hAnsi="宋体"/>
          <w:sz w:val="24"/>
        </w:rPr>
      </w:pPr>
      <w:r>
        <w:rPr>
          <w:rFonts w:ascii="宋体" w:hAnsi="宋体" w:hint="eastAsia"/>
          <w:sz w:val="24"/>
        </w:rPr>
        <w:t>电    话：</w:t>
      </w:r>
    </w:p>
    <w:p w:rsidR="00486A30" w:rsidRDefault="00486A30" w:rsidP="00486A30">
      <w:pPr>
        <w:adjustRightInd w:val="0"/>
        <w:snapToGrid w:val="0"/>
        <w:spacing w:line="420" w:lineRule="exact"/>
        <w:ind w:leftChars="304" w:left="1238" w:hangingChars="250" w:hanging="600"/>
        <w:rPr>
          <w:rFonts w:ascii="宋体" w:hAnsi="宋体"/>
          <w:sz w:val="24"/>
        </w:rPr>
      </w:pPr>
      <w:r>
        <w:rPr>
          <w:rFonts w:ascii="宋体" w:hAnsi="宋体" w:hint="eastAsia"/>
          <w:sz w:val="24"/>
        </w:rPr>
        <w:t>签订日期：</w:t>
      </w:r>
    </w:p>
    <w:p w:rsidR="00486A30" w:rsidRDefault="00486A30" w:rsidP="00486A30">
      <w:pPr>
        <w:rPr>
          <w:rFonts w:ascii="宋体" w:hAnsi="宋体"/>
          <w:sz w:val="24"/>
        </w:rPr>
      </w:pPr>
    </w:p>
    <w:p w:rsidR="00486A30" w:rsidRDefault="00486A30" w:rsidP="00486A30">
      <w:pPr>
        <w:spacing w:line="500" w:lineRule="exact"/>
        <w:jc w:val="left"/>
        <w:rPr>
          <w:rFonts w:ascii="宋体" w:hAnsi="宋体"/>
          <w:sz w:val="24"/>
        </w:rPr>
      </w:pPr>
    </w:p>
    <w:p w:rsidR="00486A30" w:rsidRDefault="00486A30" w:rsidP="00486A30">
      <w:pPr>
        <w:spacing w:line="500" w:lineRule="exact"/>
        <w:jc w:val="left"/>
        <w:rPr>
          <w:rFonts w:ascii="宋体" w:eastAsia="宋体" w:hAnsi="宋体"/>
          <w:sz w:val="24"/>
        </w:rPr>
      </w:pPr>
      <w:r>
        <w:rPr>
          <w:rFonts w:ascii="宋体" w:hAnsi="宋体" w:hint="eastAsia"/>
          <w:sz w:val="24"/>
        </w:rPr>
        <w:t>附件1</w:t>
      </w:r>
    </w:p>
    <w:p w:rsidR="00486A30" w:rsidRDefault="00486A30" w:rsidP="00486A30">
      <w:pPr>
        <w:spacing w:line="500" w:lineRule="exact"/>
        <w:jc w:val="center"/>
        <w:rPr>
          <w:rFonts w:ascii="宋体" w:hAnsi="宋体"/>
          <w:b/>
          <w:sz w:val="32"/>
          <w:szCs w:val="32"/>
        </w:rPr>
      </w:pPr>
      <w:r>
        <w:rPr>
          <w:rFonts w:ascii="宋体" w:hAnsi="宋体" w:hint="eastAsia"/>
          <w:b/>
          <w:sz w:val="32"/>
          <w:szCs w:val="32"/>
        </w:rPr>
        <w:t xml:space="preserve">维 保 任 </w:t>
      </w:r>
      <w:proofErr w:type="gramStart"/>
      <w:r>
        <w:rPr>
          <w:rFonts w:ascii="宋体" w:hAnsi="宋体" w:hint="eastAsia"/>
          <w:b/>
          <w:sz w:val="32"/>
          <w:szCs w:val="32"/>
        </w:rPr>
        <w:t>务</w:t>
      </w:r>
      <w:proofErr w:type="gramEnd"/>
      <w:r>
        <w:rPr>
          <w:rFonts w:ascii="宋体" w:hAnsi="宋体" w:hint="eastAsia"/>
          <w:b/>
          <w:sz w:val="32"/>
          <w:szCs w:val="32"/>
        </w:rPr>
        <w:t xml:space="preserve"> 书</w:t>
      </w:r>
    </w:p>
    <w:p w:rsidR="00486A30" w:rsidRDefault="00486A30" w:rsidP="00486A30">
      <w:pPr>
        <w:snapToGrid w:val="0"/>
        <w:spacing w:line="360" w:lineRule="auto"/>
        <w:ind w:rightChars="-119" w:right="-250" w:firstLineChars="236" w:firstLine="566"/>
        <w:rPr>
          <w:rFonts w:ascii="宋体" w:hAnsi="宋体"/>
          <w:sz w:val="24"/>
        </w:rPr>
      </w:pPr>
    </w:p>
    <w:p w:rsidR="00486A30" w:rsidRDefault="00486A30" w:rsidP="00486A30">
      <w:pPr>
        <w:snapToGrid w:val="0"/>
        <w:spacing w:line="360" w:lineRule="auto"/>
        <w:ind w:rightChars="-119" w:right="-250" w:firstLineChars="236" w:firstLine="566"/>
        <w:rPr>
          <w:rFonts w:ascii="宋体" w:hAnsi="宋体"/>
          <w:sz w:val="24"/>
        </w:rPr>
      </w:pPr>
      <w:r>
        <w:rPr>
          <w:rFonts w:ascii="宋体" w:hAnsi="宋体" w:hint="eastAsia"/>
          <w:sz w:val="24"/>
        </w:rPr>
        <w:t>一、维保工程内容</w:t>
      </w:r>
    </w:p>
    <w:p w:rsidR="00486A30" w:rsidRDefault="00486A30" w:rsidP="00486A30">
      <w:pPr>
        <w:tabs>
          <w:tab w:val="left" w:pos="435"/>
        </w:tabs>
        <w:spacing w:line="560" w:lineRule="exact"/>
        <w:ind w:firstLineChars="200" w:firstLine="480"/>
        <w:rPr>
          <w:rFonts w:ascii="宋体" w:hAnsi="宋体"/>
          <w:bCs/>
          <w:sz w:val="24"/>
        </w:rPr>
      </w:pPr>
      <w:r>
        <w:rPr>
          <w:rFonts w:ascii="宋体" w:hAnsi="宋体" w:hint="eastAsia"/>
          <w:bCs/>
          <w:sz w:val="24"/>
        </w:rPr>
        <w:t>（一）火灾自动报警系统</w:t>
      </w:r>
    </w:p>
    <w:p w:rsidR="00486A30" w:rsidRDefault="00486A30" w:rsidP="00486A30">
      <w:pPr>
        <w:tabs>
          <w:tab w:val="left" w:pos="435"/>
          <w:tab w:val="left" w:pos="720"/>
        </w:tabs>
        <w:spacing w:line="560" w:lineRule="exact"/>
        <w:ind w:firstLineChars="200" w:firstLine="480"/>
        <w:rPr>
          <w:rFonts w:ascii="宋体" w:hAnsi="宋体"/>
          <w:sz w:val="24"/>
        </w:rPr>
      </w:pPr>
      <w:r>
        <w:rPr>
          <w:rFonts w:ascii="宋体" w:hAnsi="宋体" w:hint="eastAsia"/>
          <w:sz w:val="24"/>
        </w:rPr>
        <w:t>1.检查消防控制室工作环境以及火灾报警控制器、联动控制器、楼层显示器、探测器、手动报警按钮是否处于正常完好状态。</w:t>
      </w:r>
    </w:p>
    <w:p w:rsidR="00486A30" w:rsidRDefault="00486A30" w:rsidP="00486A30">
      <w:pPr>
        <w:tabs>
          <w:tab w:val="left" w:pos="435"/>
          <w:tab w:val="left" w:pos="720"/>
        </w:tabs>
        <w:spacing w:line="560" w:lineRule="exact"/>
        <w:ind w:firstLineChars="200" w:firstLine="480"/>
        <w:rPr>
          <w:rFonts w:ascii="宋体" w:hAnsi="宋体"/>
          <w:sz w:val="24"/>
        </w:rPr>
      </w:pPr>
      <w:r>
        <w:rPr>
          <w:rFonts w:ascii="宋体" w:hAnsi="宋体" w:hint="eastAsia"/>
          <w:sz w:val="24"/>
        </w:rPr>
        <w:t>2.检查火灾报警控制器自检功能、消音复位功能、故障报警功能、火灾优先功能、报警记忆功能和主备电源自动转换功能，确认处于正常良好状态。</w:t>
      </w:r>
    </w:p>
    <w:p w:rsidR="00486A30" w:rsidRDefault="00486A30" w:rsidP="00486A30">
      <w:pPr>
        <w:tabs>
          <w:tab w:val="left" w:pos="435"/>
          <w:tab w:val="left" w:pos="720"/>
        </w:tabs>
        <w:spacing w:line="560" w:lineRule="exact"/>
        <w:ind w:firstLineChars="200" w:firstLine="480"/>
        <w:rPr>
          <w:rFonts w:ascii="宋体" w:hAnsi="宋体"/>
          <w:sz w:val="24"/>
        </w:rPr>
      </w:pPr>
      <w:r>
        <w:rPr>
          <w:rFonts w:ascii="宋体" w:hAnsi="宋体" w:hint="eastAsia"/>
          <w:sz w:val="24"/>
        </w:rPr>
        <w:t>3.每月按安装总量的10%采用专用检测设备对控制器进行模拟火灾响应试验和故障报警试验。</w:t>
      </w:r>
    </w:p>
    <w:p w:rsidR="00486A30" w:rsidRDefault="00486A30" w:rsidP="00486A30">
      <w:pPr>
        <w:tabs>
          <w:tab w:val="left" w:pos="435"/>
          <w:tab w:val="left" w:pos="720"/>
        </w:tabs>
        <w:spacing w:line="560" w:lineRule="exact"/>
        <w:ind w:firstLineChars="200" w:firstLine="480"/>
        <w:rPr>
          <w:rFonts w:ascii="宋体" w:hAnsi="宋体"/>
          <w:sz w:val="24"/>
        </w:rPr>
      </w:pPr>
      <w:r>
        <w:rPr>
          <w:rFonts w:ascii="宋体" w:hAnsi="宋体" w:hint="eastAsia"/>
          <w:sz w:val="24"/>
        </w:rPr>
        <w:t>4.每月按安装总量的10%进行手动报警按钮模拟火灾响应试验和故障报警试验。</w:t>
      </w:r>
    </w:p>
    <w:p w:rsidR="00486A30" w:rsidRDefault="00486A30" w:rsidP="00486A30">
      <w:pPr>
        <w:tabs>
          <w:tab w:val="left" w:pos="435"/>
          <w:tab w:val="left" w:pos="720"/>
        </w:tabs>
        <w:spacing w:line="560" w:lineRule="exact"/>
        <w:ind w:firstLineChars="200" w:firstLine="480"/>
        <w:rPr>
          <w:rFonts w:ascii="宋体" w:hAnsi="宋体"/>
          <w:sz w:val="24"/>
        </w:rPr>
      </w:pPr>
      <w:r>
        <w:rPr>
          <w:rFonts w:ascii="宋体" w:hAnsi="宋体" w:hint="eastAsia"/>
          <w:sz w:val="24"/>
        </w:rPr>
        <w:t>5.对警铃及声光报警进行模拟火灾状态下的响应试验。</w:t>
      </w:r>
    </w:p>
    <w:p w:rsidR="00486A30" w:rsidRDefault="00486A30" w:rsidP="00486A30">
      <w:pPr>
        <w:tabs>
          <w:tab w:val="left" w:pos="435"/>
          <w:tab w:val="left" w:pos="720"/>
        </w:tabs>
        <w:spacing w:line="560" w:lineRule="exact"/>
        <w:ind w:firstLineChars="200" w:firstLine="480"/>
        <w:rPr>
          <w:rFonts w:ascii="宋体" w:hAnsi="宋体"/>
          <w:sz w:val="24"/>
        </w:rPr>
      </w:pPr>
      <w:r>
        <w:rPr>
          <w:rFonts w:ascii="宋体" w:hAnsi="宋体" w:hint="eastAsia"/>
          <w:sz w:val="24"/>
        </w:rPr>
        <w:t>6.测试手动或自动试验相关消防联动控制设备的控制和显示功能。</w:t>
      </w:r>
    </w:p>
    <w:p w:rsidR="00486A30" w:rsidRDefault="00486A30" w:rsidP="00486A30">
      <w:pPr>
        <w:tabs>
          <w:tab w:val="left" w:pos="435"/>
        </w:tabs>
        <w:spacing w:line="560" w:lineRule="exact"/>
        <w:ind w:firstLineChars="200" w:firstLine="480"/>
        <w:rPr>
          <w:rFonts w:ascii="宋体" w:hAnsi="宋体"/>
          <w:bCs/>
          <w:sz w:val="24"/>
        </w:rPr>
      </w:pPr>
      <w:r>
        <w:rPr>
          <w:rFonts w:ascii="宋体" w:hAnsi="宋体" w:hint="eastAsia"/>
          <w:bCs/>
          <w:sz w:val="24"/>
        </w:rPr>
        <w:t>（二）自动喷淋灭火系统</w:t>
      </w:r>
    </w:p>
    <w:p w:rsidR="00486A30" w:rsidRDefault="00486A30" w:rsidP="00486A30">
      <w:pPr>
        <w:tabs>
          <w:tab w:val="left" w:pos="435"/>
          <w:tab w:val="left" w:pos="720"/>
        </w:tabs>
        <w:spacing w:line="560" w:lineRule="exact"/>
        <w:ind w:firstLineChars="200" w:firstLine="480"/>
        <w:rPr>
          <w:rFonts w:ascii="宋体" w:hAnsi="宋体"/>
          <w:sz w:val="24"/>
        </w:rPr>
      </w:pPr>
      <w:r>
        <w:rPr>
          <w:rFonts w:ascii="宋体" w:hAnsi="宋体" w:hint="eastAsia"/>
          <w:sz w:val="24"/>
        </w:rPr>
        <w:lastRenderedPageBreak/>
        <w:t>1.检查消防泵房的工作环境、消防泵、稳压设备、电源控制柜、湿式报警阀、管网、阀门、喷头、水泵接合器、储水设施等是否处于正常完好状态。</w:t>
      </w:r>
    </w:p>
    <w:p w:rsidR="00486A30" w:rsidRDefault="00486A30" w:rsidP="00486A30">
      <w:pPr>
        <w:tabs>
          <w:tab w:val="left" w:pos="435"/>
          <w:tab w:val="left" w:pos="720"/>
        </w:tabs>
        <w:spacing w:line="560" w:lineRule="exact"/>
        <w:ind w:firstLineChars="200" w:firstLine="480"/>
        <w:rPr>
          <w:rFonts w:ascii="宋体" w:hAnsi="宋体"/>
          <w:sz w:val="24"/>
        </w:rPr>
      </w:pPr>
      <w:r>
        <w:rPr>
          <w:rFonts w:ascii="宋体" w:hAnsi="宋体" w:hint="eastAsia"/>
          <w:sz w:val="24"/>
        </w:rPr>
        <w:t>2.手动启动电动消防泵，并模拟自动控制条件进行自动启动消防泵，进行主、备泵切换功能试验。</w:t>
      </w:r>
    </w:p>
    <w:p w:rsidR="00486A30" w:rsidRDefault="00486A30" w:rsidP="00486A30">
      <w:pPr>
        <w:tabs>
          <w:tab w:val="left" w:pos="435"/>
          <w:tab w:val="left" w:pos="720"/>
        </w:tabs>
        <w:spacing w:line="560" w:lineRule="exact"/>
        <w:ind w:firstLineChars="200" w:firstLine="480"/>
        <w:rPr>
          <w:rFonts w:ascii="宋体" w:hAnsi="宋体"/>
          <w:sz w:val="24"/>
        </w:rPr>
      </w:pPr>
      <w:r>
        <w:rPr>
          <w:rFonts w:ascii="宋体" w:hAnsi="宋体" w:hint="eastAsia"/>
          <w:sz w:val="24"/>
        </w:rPr>
        <w:t>3.用末端放水装置进行放水试验，检查水流指示器和压力开关的报警功能、自动启泵功能和信号显示是否正常。</w:t>
      </w:r>
    </w:p>
    <w:p w:rsidR="00486A30" w:rsidRDefault="00486A30" w:rsidP="00486A30">
      <w:pPr>
        <w:tabs>
          <w:tab w:val="left" w:pos="435"/>
          <w:tab w:val="left" w:pos="720"/>
        </w:tabs>
        <w:spacing w:line="560" w:lineRule="exact"/>
        <w:ind w:firstLineChars="200" w:firstLine="480"/>
        <w:rPr>
          <w:rFonts w:ascii="宋体" w:hAnsi="宋体"/>
          <w:sz w:val="24"/>
        </w:rPr>
      </w:pPr>
      <w:r>
        <w:rPr>
          <w:rFonts w:ascii="宋体" w:hAnsi="宋体" w:hint="eastAsia"/>
          <w:sz w:val="24"/>
        </w:rPr>
        <w:t>4.利用报警阀上的放水试验阀放水，试验系统供水情况；测试水力警铃工作是否正常、压力电气信号是否正确。</w:t>
      </w:r>
    </w:p>
    <w:p w:rsidR="00486A30" w:rsidRDefault="00486A30" w:rsidP="00486A30">
      <w:pPr>
        <w:tabs>
          <w:tab w:val="left" w:pos="435"/>
          <w:tab w:val="left" w:pos="720"/>
        </w:tabs>
        <w:spacing w:line="560" w:lineRule="exact"/>
        <w:ind w:firstLineChars="200" w:firstLine="480"/>
        <w:rPr>
          <w:rFonts w:ascii="宋体" w:hAnsi="宋体"/>
          <w:sz w:val="24"/>
        </w:rPr>
      </w:pPr>
      <w:r>
        <w:rPr>
          <w:rFonts w:ascii="宋体" w:hAnsi="宋体" w:hint="eastAsia"/>
          <w:sz w:val="24"/>
        </w:rPr>
        <w:t>5.试验与消防控制室联动控制功能、信号反馈是否正常。</w:t>
      </w:r>
    </w:p>
    <w:p w:rsidR="00486A30" w:rsidRDefault="00486A30" w:rsidP="00486A30">
      <w:pPr>
        <w:tabs>
          <w:tab w:val="left" w:pos="435"/>
          <w:tab w:val="left" w:pos="720"/>
        </w:tabs>
        <w:spacing w:line="560" w:lineRule="exact"/>
        <w:ind w:firstLineChars="200" w:firstLine="480"/>
        <w:rPr>
          <w:rFonts w:ascii="宋体" w:hAnsi="宋体"/>
          <w:sz w:val="24"/>
        </w:rPr>
      </w:pPr>
      <w:r>
        <w:rPr>
          <w:rFonts w:ascii="宋体" w:hAnsi="宋体" w:hint="eastAsia"/>
          <w:sz w:val="24"/>
        </w:rPr>
        <w:t>6.进行系统内消防管道表面日常刷漆维护。</w:t>
      </w:r>
    </w:p>
    <w:p w:rsidR="00486A30" w:rsidRDefault="00486A30" w:rsidP="00486A30">
      <w:pPr>
        <w:tabs>
          <w:tab w:val="left" w:pos="435"/>
        </w:tabs>
        <w:spacing w:line="560" w:lineRule="exact"/>
        <w:ind w:firstLineChars="200" w:firstLine="480"/>
        <w:rPr>
          <w:rFonts w:ascii="宋体" w:hAnsi="宋体"/>
          <w:bCs/>
          <w:sz w:val="24"/>
        </w:rPr>
      </w:pPr>
      <w:r>
        <w:rPr>
          <w:rFonts w:ascii="宋体" w:hAnsi="宋体" w:hint="eastAsia"/>
          <w:bCs/>
          <w:sz w:val="24"/>
        </w:rPr>
        <w:t>（三）消火栓系统</w:t>
      </w:r>
    </w:p>
    <w:p w:rsidR="00486A30" w:rsidRDefault="00486A30" w:rsidP="00486A30">
      <w:pPr>
        <w:tabs>
          <w:tab w:val="left" w:pos="435"/>
          <w:tab w:val="left" w:pos="720"/>
        </w:tabs>
        <w:spacing w:line="560" w:lineRule="exact"/>
        <w:ind w:firstLineChars="200" w:firstLine="480"/>
        <w:rPr>
          <w:rFonts w:ascii="宋体" w:hAnsi="宋体"/>
          <w:sz w:val="24"/>
        </w:rPr>
      </w:pPr>
      <w:r>
        <w:rPr>
          <w:rFonts w:ascii="宋体" w:hAnsi="宋体" w:hint="eastAsia"/>
          <w:sz w:val="24"/>
        </w:rPr>
        <w:t>1.检查消防泵房的工作环境，消防泵、稳压设备、电源控制柜、湿式报警阀、管网、阀门、水泵接合器、室内外消火栓、储水设施等是否处于正常完好状态。每月手动启动消防泵，并模拟自动控制条件进行自动启动消防泵，进行主、备泵切换功能试验。</w:t>
      </w:r>
    </w:p>
    <w:p w:rsidR="00486A30" w:rsidRDefault="00486A30" w:rsidP="00486A30">
      <w:pPr>
        <w:tabs>
          <w:tab w:val="left" w:pos="435"/>
          <w:tab w:val="left" w:pos="720"/>
        </w:tabs>
        <w:spacing w:line="560" w:lineRule="exact"/>
        <w:ind w:firstLineChars="200" w:firstLine="480"/>
        <w:rPr>
          <w:rFonts w:ascii="宋体" w:hAnsi="宋体"/>
          <w:sz w:val="24"/>
        </w:rPr>
      </w:pPr>
      <w:r>
        <w:rPr>
          <w:rFonts w:ascii="宋体" w:hAnsi="宋体" w:hint="eastAsia"/>
          <w:sz w:val="24"/>
        </w:rPr>
        <w:t>2.按安装数量的10%试验远距离启泵按钮，检查自动启泵功能和信号显示是否正常。</w:t>
      </w:r>
    </w:p>
    <w:p w:rsidR="00486A30" w:rsidRDefault="00486A30" w:rsidP="00486A30">
      <w:pPr>
        <w:tabs>
          <w:tab w:val="left" w:pos="435"/>
          <w:tab w:val="left" w:pos="720"/>
        </w:tabs>
        <w:spacing w:line="560" w:lineRule="exact"/>
        <w:ind w:firstLineChars="200" w:firstLine="480"/>
        <w:rPr>
          <w:rFonts w:ascii="宋体" w:hAnsi="宋体"/>
          <w:sz w:val="24"/>
        </w:rPr>
      </w:pPr>
      <w:r>
        <w:rPr>
          <w:rFonts w:ascii="宋体" w:hAnsi="宋体" w:hint="eastAsia"/>
          <w:sz w:val="24"/>
        </w:rPr>
        <w:t>3.进行屋顶消火栓或最不利点消火栓出水试验，检查管网压力和水质。</w:t>
      </w:r>
    </w:p>
    <w:p w:rsidR="00486A30" w:rsidRDefault="00486A30" w:rsidP="00486A30">
      <w:pPr>
        <w:tabs>
          <w:tab w:val="left" w:pos="435"/>
          <w:tab w:val="left" w:pos="720"/>
        </w:tabs>
        <w:spacing w:line="560" w:lineRule="exact"/>
        <w:ind w:firstLineChars="200" w:firstLine="480"/>
        <w:rPr>
          <w:rFonts w:ascii="宋体" w:hAnsi="宋体"/>
          <w:sz w:val="24"/>
        </w:rPr>
      </w:pPr>
      <w:r>
        <w:rPr>
          <w:rFonts w:ascii="宋体" w:hAnsi="宋体" w:hint="eastAsia"/>
          <w:sz w:val="24"/>
        </w:rPr>
        <w:t>4.试验与消防控制室联动控制功能、信号反馈是否正确。</w:t>
      </w:r>
    </w:p>
    <w:p w:rsidR="00486A30" w:rsidRDefault="00486A30" w:rsidP="00486A30">
      <w:pPr>
        <w:tabs>
          <w:tab w:val="left" w:pos="435"/>
          <w:tab w:val="left" w:pos="720"/>
        </w:tabs>
        <w:spacing w:line="560" w:lineRule="exact"/>
        <w:ind w:firstLineChars="200" w:firstLine="480"/>
        <w:rPr>
          <w:rFonts w:ascii="宋体" w:hAnsi="宋体"/>
          <w:sz w:val="24"/>
        </w:rPr>
      </w:pPr>
      <w:r>
        <w:rPr>
          <w:rFonts w:ascii="宋体" w:hAnsi="宋体" w:hint="eastAsia"/>
          <w:sz w:val="24"/>
        </w:rPr>
        <w:t>5.进行系统内消防管道表面日常刷漆维护。</w:t>
      </w:r>
    </w:p>
    <w:p w:rsidR="00486A30" w:rsidRDefault="00486A30" w:rsidP="00486A30">
      <w:pPr>
        <w:tabs>
          <w:tab w:val="left" w:pos="435"/>
        </w:tabs>
        <w:spacing w:line="560" w:lineRule="exact"/>
        <w:ind w:firstLineChars="200" w:firstLine="480"/>
        <w:rPr>
          <w:rFonts w:ascii="宋体" w:hAnsi="宋体"/>
          <w:bCs/>
          <w:sz w:val="24"/>
        </w:rPr>
      </w:pPr>
      <w:r>
        <w:rPr>
          <w:rFonts w:ascii="宋体" w:hAnsi="宋体" w:hint="eastAsia"/>
          <w:bCs/>
          <w:sz w:val="24"/>
        </w:rPr>
        <w:t>（四）防火分隔系统</w:t>
      </w:r>
    </w:p>
    <w:p w:rsidR="00486A30" w:rsidRDefault="00486A30" w:rsidP="00486A30">
      <w:pPr>
        <w:tabs>
          <w:tab w:val="left" w:pos="435"/>
          <w:tab w:val="left" w:pos="720"/>
        </w:tabs>
        <w:spacing w:line="560" w:lineRule="exact"/>
        <w:ind w:firstLineChars="200" w:firstLine="480"/>
        <w:rPr>
          <w:rFonts w:ascii="宋体" w:hAnsi="宋体"/>
          <w:sz w:val="24"/>
        </w:rPr>
      </w:pPr>
      <w:r>
        <w:rPr>
          <w:rFonts w:ascii="宋体" w:hAnsi="宋体" w:hint="eastAsia"/>
          <w:sz w:val="24"/>
        </w:rPr>
        <w:t>1.检查防火门、防火卷帘门周围有无正常开启的障碍物，门能否处于正常启闭状态。</w:t>
      </w:r>
    </w:p>
    <w:p w:rsidR="00486A30" w:rsidRDefault="00486A30" w:rsidP="00486A30">
      <w:pPr>
        <w:tabs>
          <w:tab w:val="left" w:pos="435"/>
          <w:tab w:val="left" w:pos="720"/>
        </w:tabs>
        <w:spacing w:line="560" w:lineRule="exact"/>
        <w:ind w:firstLineChars="200" w:firstLine="480"/>
        <w:rPr>
          <w:rFonts w:ascii="宋体" w:hAnsi="宋体"/>
          <w:sz w:val="24"/>
        </w:rPr>
      </w:pPr>
      <w:r>
        <w:rPr>
          <w:rFonts w:ascii="宋体" w:hAnsi="宋体" w:hint="eastAsia"/>
          <w:sz w:val="24"/>
        </w:rPr>
        <w:t>2.每季度按安装数量的10%试验自动方式启动防火门、防火卷帘门。</w:t>
      </w:r>
    </w:p>
    <w:p w:rsidR="00486A30" w:rsidRDefault="00486A30" w:rsidP="00486A30">
      <w:pPr>
        <w:tabs>
          <w:tab w:val="left" w:pos="435"/>
          <w:tab w:val="left" w:pos="720"/>
        </w:tabs>
        <w:spacing w:line="560" w:lineRule="exact"/>
        <w:ind w:firstLineChars="200" w:firstLine="480"/>
        <w:rPr>
          <w:rFonts w:ascii="宋体" w:hAnsi="宋体"/>
          <w:sz w:val="24"/>
        </w:rPr>
      </w:pPr>
      <w:r>
        <w:rPr>
          <w:rFonts w:ascii="宋体" w:hAnsi="宋体" w:hint="eastAsia"/>
          <w:sz w:val="24"/>
        </w:rPr>
        <w:t>3.按安装数量的10%试验手动按钮启动防火卷帘门。</w:t>
      </w:r>
    </w:p>
    <w:p w:rsidR="00486A30" w:rsidRDefault="00486A30" w:rsidP="00486A30">
      <w:pPr>
        <w:tabs>
          <w:tab w:val="left" w:pos="435"/>
          <w:tab w:val="left" w:pos="720"/>
        </w:tabs>
        <w:spacing w:line="560" w:lineRule="exact"/>
        <w:ind w:firstLineChars="200" w:firstLine="480"/>
        <w:rPr>
          <w:rFonts w:ascii="宋体" w:hAnsi="宋体"/>
          <w:sz w:val="24"/>
        </w:rPr>
      </w:pPr>
      <w:r>
        <w:rPr>
          <w:rFonts w:ascii="宋体" w:hAnsi="宋体" w:hint="eastAsia"/>
          <w:sz w:val="24"/>
        </w:rPr>
        <w:t>4.每半年通过消防控制室进行联动试验，检查防火门、防火卷帘</w:t>
      </w:r>
      <w:proofErr w:type="gramStart"/>
      <w:r>
        <w:rPr>
          <w:rFonts w:ascii="宋体" w:hAnsi="宋体" w:hint="eastAsia"/>
          <w:sz w:val="24"/>
        </w:rPr>
        <w:t>门动作</w:t>
      </w:r>
      <w:proofErr w:type="gramEnd"/>
      <w:r>
        <w:rPr>
          <w:rFonts w:ascii="宋体" w:hAnsi="宋体" w:hint="eastAsia"/>
          <w:sz w:val="24"/>
        </w:rPr>
        <w:t>及反馈信号是否正常。</w:t>
      </w:r>
    </w:p>
    <w:p w:rsidR="00486A30" w:rsidRDefault="00486A30" w:rsidP="00486A30">
      <w:pPr>
        <w:tabs>
          <w:tab w:val="left" w:pos="435"/>
          <w:tab w:val="left" w:pos="720"/>
        </w:tabs>
        <w:spacing w:line="560" w:lineRule="exact"/>
        <w:ind w:firstLineChars="200" w:firstLine="480"/>
        <w:rPr>
          <w:rFonts w:ascii="宋体" w:hAnsi="宋体"/>
          <w:sz w:val="24"/>
        </w:rPr>
      </w:pPr>
      <w:r>
        <w:rPr>
          <w:rFonts w:ascii="宋体" w:hAnsi="宋体" w:hint="eastAsia"/>
          <w:sz w:val="24"/>
        </w:rPr>
        <w:t>5.每半年</w:t>
      </w:r>
      <w:proofErr w:type="gramStart"/>
      <w:r>
        <w:rPr>
          <w:rFonts w:ascii="宋体" w:hAnsi="宋体" w:hint="eastAsia"/>
          <w:sz w:val="24"/>
        </w:rPr>
        <w:t>进行挡烟垂壁</w:t>
      </w:r>
      <w:proofErr w:type="gramEnd"/>
      <w:r>
        <w:rPr>
          <w:rFonts w:ascii="宋体" w:hAnsi="宋体" w:hint="eastAsia"/>
          <w:sz w:val="24"/>
        </w:rPr>
        <w:t>的联动试验。</w:t>
      </w:r>
    </w:p>
    <w:p w:rsidR="00486A30" w:rsidRDefault="00486A30" w:rsidP="00486A30">
      <w:pPr>
        <w:tabs>
          <w:tab w:val="left" w:pos="435"/>
        </w:tabs>
        <w:spacing w:line="560" w:lineRule="exact"/>
        <w:ind w:firstLineChars="200" w:firstLine="480"/>
        <w:rPr>
          <w:rFonts w:ascii="宋体" w:hAnsi="宋体"/>
          <w:bCs/>
          <w:sz w:val="24"/>
        </w:rPr>
      </w:pPr>
      <w:r>
        <w:rPr>
          <w:rFonts w:ascii="宋体" w:hAnsi="宋体" w:hint="eastAsia"/>
          <w:bCs/>
          <w:sz w:val="24"/>
        </w:rPr>
        <w:t>（五）消防通讯设备</w:t>
      </w:r>
    </w:p>
    <w:p w:rsidR="00486A30" w:rsidRDefault="00486A30" w:rsidP="00486A30">
      <w:pPr>
        <w:tabs>
          <w:tab w:val="left" w:pos="435"/>
          <w:tab w:val="left" w:pos="720"/>
        </w:tabs>
        <w:spacing w:line="560" w:lineRule="exact"/>
        <w:ind w:firstLineChars="200" w:firstLine="480"/>
        <w:rPr>
          <w:rFonts w:ascii="宋体" w:hAnsi="宋体"/>
          <w:sz w:val="24"/>
        </w:rPr>
      </w:pPr>
      <w:r>
        <w:rPr>
          <w:rFonts w:ascii="宋体" w:hAnsi="宋体" w:hint="eastAsia"/>
          <w:sz w:val="24"/>
        </w:rPr>
        <w:lastRenderedPageBreak/>
        <w:t>1.检查电话插孔、重要场所的对讲电话、播音设备、扬声器等是否处于正常完好状态。</w:t>
      </w:r>
    </w:p>
    <w:p w:rsidR="00486A30" w:rsidRDefault="00486A30" w:rsidP="00486A30">
      <w:pPr>
        <w:tabs>
          <w:tab w:val="left" w:pos="435"/>
          <w:tab w:val="left" w:pos="720"/>
        </w:tabs>
        <w:spacing w:line="560" w:lineRule="exact"/>
        <w:ind w:firstLineChars="200" w:firstLine="480"/>
        <w:rPr>
          <w:rFonts w:ascii="宋体" w:hAnsi="宋体"/>
          <w:sz w:val="24"/>
        </w:rPr>
      </w:pPr>
      <w:r>
        <w:rPr>
          <w:rFonts w:ascii="宋体" w:hAnsi="宋体" w:hint="eastAsia"/>
          <w:sz w:val="24"/>
        </w:rPr>
        <w:t>2.按安装数量的30%试验电话插孔和对讲电话的通话质量。</w:t>
      </w:r>
    </w:p>
    <w:p w:rsidR="00486A30" w:rsidRDefault="00486A30" w:rsidP="00486A30">
      <w:pPr>
        <w:tabs>
          <w:tab w:val="left" w:pos="435"/>
          <w:tab w:val="left" w:pos="720"/>
        </w:tabs>
        <w:spacing w:line="560" w:lineRule="exact"/>
        <w:ind w:firstLineChars="200" w:firstLine="480"/>
        <w:rPr>
          <w:rFonts w:ascii="宋体" w:hAnsi="宋体"/>
          <w:sz w:val="24"/>
        </w:rPr>
      </w:pPr>
      <w:r>
        <w:rPr>
          <w:rFonts w:ascii="宋体" w:hAnsi="宋体" w:hint="eastAsia"/>
          <w:sz w:val="24"/>
        </w:rPr>
        <w:t>3.按安装数量的30%试验选层（或选区）广播，检查广播声级是否正常。</w:t>
      </w:r>
    </w:p>
    <w:p w:rsidR="00486A30" w:rsidRDefault="00486A30" w:rsidP="00486A30">
      <w:pPr>
        <w:tabs>
          <w:tab w:val="left" w:pos="435"/>
          <w:tab w:val="left" w:pos="720"/>
        </w:tabs>
        <w:spacing w:line="560" w:lineRule="exact"/>
        <w:ind w:firstLineChars="200" w:firstLine="480"/>
        <w:rPr>
          <w:rFonts w:ascii="宋体" w:hAnsi="宋体"/>
          <w:sz w:val="24"/>
        </w:rPr>
      </w:pPr>
      <w:r>
        <w:rPr>
          <w:rFonts w:ascii="宋体" w:hAnsi="宋体" w:hint="eastAsia"/>
          <w:sz w:val="24"/>
        </w:rPr>
        <w:t>4.进行从背景音乐状态</w:t>
      </w:r>
      <w:proofErr w:type="gramStart"/>
      <w:r>
        <w:rPr>
          <w:rFonts w:ascii="宋体" w:hAnsi="宋体" w:hint="eastAsia"/>
          <w:sz w:val="24"/>
        </w:rPr>
        <w:t>下强切至</w:t>
      </w:r>
      <w:proofErr w:type="gramEnd"/>
      <w:r>
        <w:rPr>
          <w:rFonts w:ascii="宋体" w:hAnsi="宋体" w:hint="eastAsia"/>
          <w:sz w:val="24"/>
        </w:rPr>
        <w:t>事故广播状态的功能。</w:t>
      </w:r>
    </w:p>
    <w:p w:rsidR="00486A30" w:rsidRDefault="00486A30" w:rsidP="00486A30">
      <w:pPr>
        <w:tabs>
          <w:tab w:val="left" w:pos="435"/>
          <w:tab w:val="left" w:pos="720"/>
        </w:tabs>
        <w:spacing w:line="560" w:lineRule="exact"/>
        <w:ind w:firstLineChars="200" w:firstLine="480"/>
        <w:rPr>
          <w:rFonts w:ascii="宋体" w:hAnsi="宋体"/>
          <w:sz w:val="24"/>
        </w:rPr>
      </w:pPr>
      <w:r>
        <w:rPr>
          <w:rFonts w:ascii="宋体" w:hAnsi="宋体" w:hint="eastAsia"/>
          <w:sz w:val="24"/>
        </w:rPr>
        <w:t>5.进行线路维修检查，确保处于正常完好状态。</w:t>
      </w:r>
    </w:p>
    <w:p w:rsidR="00486A30" w:rsidRDefault="00486A30" w:rsidP="00486A30">
      <w:pPr>
        <w:tabs>
          <w:tab w:val="left" w:pos="435"/>
        </w:tabs>
        <w:spacing w:line="560" w:lineRule="exact"/>
        <w:rPr>
          <w:rFonts w:ascii="宋体" w:hAnsi="宋体"/>
          <w:bCs/>
          <w:sz w:val="24"/>
        </w:rPr>
      </w:pPr>
      <w:r>
        <w:rPr>
          <w:rFonts w:ascii="宋体" w:hAnsi="宋体" w:hint="eastAsia"/>
          <w:bCs/>
          <w:sz w:val="24"/>
        </w:rPr>
        <w:t>（六）移动灭火器</w:t>
      </w:r>
    </w:p>
    <w:p w:rsidR="00486A30" w:rsidRDefault="00486A30" w:rsidP="00486A30">
      <w:pPr>
        <w:tabs>
          <w:tab w:val="left" w:pos="435"/>
          <w:tab w:val="left" w:pos="720"/>
        </w:tabs>
        <w:spacing w:line="560" w:lineRule="exact"/>
        <w:ind w:firstLineChars="200" w:firstLine="480"/>
        <w:rPr>
          <w:rFonts w:ascii="宋体" w:hAnsi="宋体"/>
          <w:sz w:val="24"/>
        </w:rPr>
      </w:pPr>
      <w:r>
        <w:rPr>
          <w:rFonts w:ascii="宋体" w:hAnsi="宋体" w:hint="eastAsia"/>
          <w:sz w:val="24"/>
        </w:rPr>
        <w:t>1.检查灭火器的种类、数量、设置位置、标志等是否符合要求。</w:t>
      </w:r>
    </w:p>
    <w:p w:rsidR="00486A30" w:rsidRDefault="00486A30" w:rsidP="00486A30">
      <w:pPr>
        <w:tabs>
          <w:tab w:val="left" w:pos="435"/>
          <w:tab w:val="left" w:pos="720"/>
        </w:tabs>
        <w:spacing w:line="560" w:lineRule="exact"/>
        <w:ind w:firstLineChars="200" w:firstLine="480"/>
        <w:rPr>
          <w:rFonts w:ascii="宋体" w:hAnsi="宋体"/>
          <w:sz w:val="24"/>
        </w:rPr>
      </w:pPr>
      <w:r>
        <w:rPr>
          <w:rFonts w:ascii="宋体" w:hAnsi="宋体" w:hint="eastAsia"/>
          <w:sz w:val="24"/>
        </w:rPr>
        <w:t>2.按照总数的30%检查灭火器压力、重量、有效期等是否合格，必要时做喷射试验。</w:t>
      </w:r>
    </w:p>
    <w:p w:rsidR="00486A30" w:rsidRDefault="00486A30" w:rsidP="00486A30">
      <w:pPr>
        <w:tabs>
          <w:tab w:val="left" w:pos="435"/>
        </w:tabs>
        <w:spacing w:line="560" w:lineRule="exact"/>
        <w:rPr>
          <w:rFonts w:ascii="宋体" w:hAnsi="宋体"/>
          <w:bCs/>
          <w:sz w:val="24"/>
        </w:rPr>
      </w:pPr>
      <w:r>
        <w:rPr>
          <w:rFonts w:ascii="宋体" w:hAnsi="宋体" w:hint="eastAsia"/>
          <w:bCs/>
          <w:sz w:val="24"/>
        </w:rPr>
        <w:t>（七）气体灭火系统</w:t>
      </w:r>
    </w:p>
    <w:p w:rsidR="00486A30" w:rsidRDefault="00486A30" w:rsidP="00486A30">
      <w:pPr>
        <w:tabs>
          <w:tab w:val="left" w:pos="435"/>
          <w:tab w:val="left" w:pos="720"/>
        </w:tabs>
        <w:spacing w:line="560" w:lineRule="exact"/>
        <w:ind w:firstLineChars="200" w:firstLine="480"/>
        <w:rPr>
          <w:rFonts w:ascii="宋体" w:hAnsi="宋体"/>
          <w:sz w:val="24"/>
        </w:rPr>
      </w:pPr>
      <w:r>
        <w:rPr>
          <w:rFonts w:ascii="宋体" w:hAnsi="宋体" w:hint="eastAsia"/>
          <w:sz w:val="24"/>
        </w:rPr>
        <w:t>1.每月检查保护区及</w:t>
      </w:r>
      <w:proofErr w:type="gramStart"/>
      <w:r>
        <w:rPr>
          <w:rFonts w:ascii="宋体" w:hAnsi="宋体" w:hint="eastAsia"/>
          <w:sz w:val="24"/>
        </w:rPr>
        <w:t>储瓶间</w:t>
      </w:r>
      <w:proofErr w:type="gramEnd"/>
      <w:r>
        <w:rPr>
          <w:rFonts w:ascii="宋体" w:hAnsi="宋体" w:hint="eastAsia"/>
          <w:sz w:val="24"/>
        </w:rPr>
        <w:t>排气和泄压装置符合规范要求。</w:t>
      </w:r>
    </w:p>
    <w:p w:rsidR="00486A30" w:rsidRDefault="00486A30" w:rsidP="00486A30">
      <w:pPr>
        <w:tabs>
          <w:tab w:val="left" w:pos="435"/>
          <w:tab w:val="left" w:pos="720"/>
        </w:tabs>
        <w:spacing w:line="560" w:lineRule="exact"/>
        <w:ind w:firstLineChars="200" w:firstLine="480"/>
        <w:rPr>
          <w:rFonts w:ascii="宋体" w:hAnsi="宋体"/>
          <w:sz w:val="24"/>
        </w:rPr>
      </w:pPr>
      <w:r>
        <w:rPr>
          <w:rFonts w:ascii="宋体" w:hAnsi="宋体" w:hint="eastAsia"/>
          <w:sz w:val="24"/>
        </w:rPr>
        <w:t>2.每月</w:t>
      </w:r>
      <w:proofErr w:type="gramStart"/>
      <w:r>
        <w:rPr>
          <w:rFonts w:ascii="宋体" w:hAnsi="宋体" w:hint="eastAsia"/>
          <w:sz w:val="24"/>
        </w:rPr>
        <w:t>检查声</w:t>
      </w:r>
      <w:proofErr w:type="gramEnd"/>
      <w:r>
        <w:rPr>
          <w:rFonts w:ascii="宋体" w:hAnsi="宋体" w:hint="eastAsia"/>
          <w:sz w:val="24"/>
        </w:rPr>
        <w:t>光信号报警设备和温度感应装置是否正常工作，以及气体灭火系统信号（警、故障等信号）是否能正常传送至消防中控室。</w:t>
      </w:r>
    </w:p>
    <w:p w:rsidR="00486A30" w:rsidRDefault="00486A30" w:rsidP="00486A30">
      <w:pPr>
        <w:tabs>
          <w:tab w:val="left" w:pos="435"/>
          <w:tab w:val="left" w:pos="720"/>
        </w:tabs>
        <w:spacing w:line="560" w:lineRule="exact"/>
        <w:ind w:firstLineChars="200" w:firstLine="480"/>
        <w:rPr>
          <w:rFonts w:ascii="宋体" w:hAnsi="宋体"/>
          <w:sz w:val="24"/>
        </w:rPr>
      </w:pPr>
      <w:r>
        <w:rPr>
          <w:rFonts w:ascii="宋体" w:hAnsi="宋体" w:hint="eastAsia"/>
          <w:sz w:val="24"/>
        </w:rPr>
        <w:t>3.每月检查气体储存装置中气体充装量和压力是否符合要求。</w:t>
      </w:r>
    </w:p>
    <w:p w:rsidR="00486A30" w:rsidRDefault="00486A30" w:rsidP="00486A30">
      <w:pPr>
        <w:tabs>
          <w:tab w:val="left" w:pos="435"/>
        </w:tabs>
        <w:spacing w:line="560" w:lineRule="exact"/>
        <w:rPr>
          <w:rFonts w:ascii="宋体" w:hAnsi="宋体"/>
          <w:bCs/>
          <w:sz w:val="24"/>
        </w:rPr>
      </w:pPr>
      <w:r>
        <w:rPr>
          <w:rFonts w:ascii="宋体" w:hAnsi="宋体" w:hint="eastAsia"/>
          <w:bCs/>
          <w:sz w:val="24"/>
        </w:rPr>
        <w:t>（八）其它消防设施</w:t>
      </w:r>
    </w:p>
    <w:p w:rsidR="00486A30" w:rsidRDefault="00486A30" w:rsidP="00486A30">
      <w:pPr>
        <w:tabs>
          <w:tab w:val="left" w:pos="435"/>
          <w:tab w:val="left" w:pos="720"/>
        </w:tabs>
        <w:spacing w:line="560" w:lineRule="exact"/>
        <w:ind w:firstLineChars="200" w:firstLine="480"/>
        <w:rPr>
          <w:rFonts w:ascii="宋体" w:hAnsi="宋体"/>
          <w:sz w:val="24"/>
        </w:rPr>
      </w:pPr>
      <w:r>
        <w:rPr>
          <w:rFonts w:ascii="宋体" w:hAnsi="宋体" w:hint="eastAsia"/>
          <w:sz w:val="24"/>
        </w:rPr>
        <w:t>1.试验消防电梯的迫降功能是否正常。</w:t>
      </w:r>
    </w:p>
    <w:p w:rsidR="00486A30" w:rsidRDefault="00486A30" w:rsidP="00486A30">
      <w:pPr>
        <w:tabs>
          <w:tab w:val="left" w:pos="435"/>
          <w:tab w:val="left" w:pos="720"/>
        </w:tabs>
        <w:spacing w:line="560" w:lineRule="exact"/>
        <w:ind w:firstLineChars="200" w:firstLine="480"/>
        <w:rPr>
          <w:rFonts w:ascii="宋体" w:hAnsi="宋体"/>
          <w:sz w:val="24"/>
        </w:rPr>
      </w:pPr>
      <w:r>
        <w:rPr>
          <w:rFonts w:ascii="宋体" w:hAnsi="宋体" w:hint="eastAsia"/>
          <w:sz w:val="24"/>
        </w:rPr>
        <w:t>2.试验消防电源的末端切换功能是否正常。</w:t>
      </w:r>
    </w:p>
    <w:p w:rsidR="00486A30" w:rsidRDefault="00486A30" w:rsidP="00486A30">
      <w:pPr>
        <w:tabs>
          <w:tab w:val="left" w:pos="435"/>
          <w:tab w:val="left" w:pos="720"/>
        </w:tabs>
        <w:spacing w:line="560" w:lineRule="exact"/>
        <w:ind w:firstLineChars="200" w:firstLine="480"/>
        <w:rPr>
          <w:rFonts w:ascii="宋体" w:hAnsi="宋体"/>
          <w:sz w:val="24"/>
        </w:rPr>
      </w:pPr>
      <w:r>
        <w:rPr>
          <w:rFonts w:ascii="宋体" w:hAnsi="宋体" w:hint="eastAsia"/>
          <w:sz w:val="24"/>
        </w:rPr>
        <w:t>3.进行切断非消防电源切断试验。</w:t>
      </w:r>
    </w:p>
    <w:p w:rsidR="00486A30" w:rsidRDefault="00486A30" w:rsidP="00486A30">
      <w:pPr>
        <w:tabs>
          <w:tab w:val="left" w:pos="435"/>
          <w:tab w:val="left" w:pos="720"/>
        </w:tabs>
        <w:spacing w:line="560" w:lineRule="exact"/>
        <w:ind w:firstLineChars="200" w:firstLine="480"/>
        <w:rPr>
          <w:rFonts w:ascii="宋体" w:hAnsi="宋体"/>
          <w:sz w:val="24"/>
        </w:rPr>
      </w:pPr>
      <w:r>
        <w:rPr>
          <w:rFonts w:ascii="宋体" w:hAnsi="宋体" w:hint="eastAsia"/>
          <w:sz w:val="24"/>
        </w:rPr>
        <w:t>4.检查消防疏散通道是否畅通。</w:t>
      </w:r>
    </w:p>
    <w:p w:rsidR="00486A30" w:rsidRDefault="00486A30" w:rsidP="00486A30">
      <w:pPr>
        <w:tabs>
          <w:tab w:val="left" w:pos="435"/>
          <w:tab w:val="left" w:pos="720"/>
        </w:tabs>
        <w:spacing w:line="560" w:lineRule="exact"/>
        <w:ind w:firstLineChars="200" w:firstLine="480"/>
        <w:rPr>
          <w:rFonts w:ascii="宋体" w:hAnsi="宋体"/>
          <w:sz w:val="24"/>
        </w:rPr>
      </w:pPr>
      <w:r>
        <w:rPr>
          <w:rFonts w:ascii="宋体" w:hAnsi="宋体" w:hint="eastAsia"/>
          <w:sz w:val="24"/>
        </w:rPr>
        <w:t>5.检查其它消防系统中的消防设施及其相关设施设备。</w:t>
      </w:r>
    </w:p>
    <w:p w:rsidR="00486A30" w:rsidRDefault="00486A30" w:rsidP="00486A30">
      <w:pPr>
        <w:tabs>
          <w:tab w:val="left" w:pos="435"/>
          <w:tab w:val="left" w:pos="720"/>
        </w:tabs>
        <w:spacing w:line="560" w:lineRule="exact"/>
        <w:ind w:firstLineChars="200" w:firstLine="480"/>
        <w:rPr>
          <w:rFonts w:ascii="宋体" w:hAnsi="宋体"/>
          <w:sz w:val="24"/>
        </w:rPr>
      </w:pPr>
      <w:r>
        <w:rPr>
          <w:rFonts w:ascii="宋体" w:hAnsi="宋体" w:hint="eastAsia"/>
          <w:sz w:val="24"/>
        </w:rPr>
        <w:t>6.对消防设施相关的控制柜、配电箱等进行日常除锈和刷漆维护。</w:t>
      </w:r>
    </w:p>
    <w:p w:rsidR="00486A30" w:rsidRDefault="00486A30" w:rsidP="00486A30">
      <w:pPr>
        <w:snapToGrid w:val="0"/>
        <w:spacing w:line="360" w:lineRule="auto"/>
        <w:ind w:rightChars="-119" w:right="-250" w:firstLineChars="236" w:firstLine="566"/>
        <w:rPr>
          <w:rFonts w:ascii="宋体" w:hAnsi="宋体"/>
          <w:sz w:val="24"/>
        </w:rPr>
      </w:pPr>
      <w:r>
        <w:rPr>
          <w:rFonts w:ascii="宋体" w:hAnsi="宋体" w:hint="eastAsia"/>
          <w:sz w:val="24"/>
        </w:rPr>
        <w:t>二、维保合同服务地点及有效期</w:t>
      </w:r>
    </w:p>
    <w:p w:rsidR="00486A30" w:rsidRDefault="00486A30" w:rsidP="00486A30">
      <w:pPr>
        <w:snapToGrid w:val="0"/>
        <w:spacing w:line="360" w:lineRule="auto"/>
        <w:ind w:rightChars="-119" w:right="-250" w:firstLineChars="236" w:firstLine="566"/>
        <w:rPr>
          <w:rFonts w:ascii="宋体" w:hAnsi="宋体"/>
          <w:sz w:val="24"/>
        </w:rPr>
      </w:pPr>
      <w:r>
        <w:rPr>
          <w:rFonts w:ascii="宋体" w:hAnsi="宋体" w:hint="eastAsia"/>
          <w:sz w:val="24"/>
        </w:rPr>
        <w:t>本维保服务地点为中国科学院重庆绿色智能技术研究院园区。</w:t>
      </w:r>
    </w:p>
    <w:p w:rsidR="00486A30" w:rsidRDefault="00486A30" w:rsidP="00486A30">
      <w:pPr>
        <w:snapToGrid w:val="0"/>
        <w:spacing w:line="360" w:lineRule="auto"/>
        <w:ind w:rightChars="-119" w:right="-250" w:firstLineChars="236" w:firstLine="566"/>
        <w:rPr>
          <w:rFonts w:ascii="宋体" w:hAnsi="宋体"/>
          <w:sz w:val="24"/>
        </w:rPr>
      </w:pPr>
      <w:r>
        <w:rPr>
          <w:rFonts w:ascii="宋体" w:hAnsi="宋体" w:hint="eastAsia"/>
          <w:sz w:val="24"/>
        </w:rPr>
        <w:t>服务期限一年。</w:t>
      </w:r>
      <w:r>
        <w:rPr>
          <w:rFonts w:ascii="宋体" w:hAnsi="宋体"/>
          <w:sz w:val="24"/>
        </w:rPr>
        <w:t xml:space="preserve"> </w:t>
      </w:r>
    </w:p>
    <w:p w:rsidR="00486A30" w:rsidRDefault="00486A30" w:rsidP="00486A30">
      <w:pPr>
        <w:snapToGrid w:val="0"/>
        <w:spacing w:line="360" w:lineRule="auto"/>
        <w:ind w:rightChars="-119" w:right="-250" w:firstLineChars="236" w:firstLine="566"/>
        <w:rPr>
          <w:rFonts w:ascii="宋体" w:hAnsi="宋体"/>
          <w:sz w:val="24"/>
        </w:rPr>
      </w:pPr>
      <w:r>
        <w:rPr>
          <w:rFonts w:ascii="宋体" w:hAnsi="宋体" w:hint="eastAsia"/>
          <w:sz w:val="24"/>
        </w:rPr>
        <w:t>三、维保目标</w:t>
      </w:r>
    </w:p>
    <w:p w:rsidR="00486A30" w:rsidRDefault="00486A30" w:rsidP="00486A30">
      <w:pPr>
        <w:snapToGrid w:val="0"/>
        <w:spacing w:line="360" w:lineRule="auto"/>
        <w:ind w:rightChars="-119" w:right="-250" w:firstLineChars="236" w:firstLine="566"/>
        <w:rPr>
          <w:rFonts w:ascii="宋体" w:hAnsi="宋体"/>
          <w:sz w:val="24"/>
        </w:rPr>
      </w:pPr>
      <w:r>
        <w:rPr>
          <w:rFonts w:ascii="宋体" w:hAnsi="宋体" w:hint="eastAsia"/>
          <w:sz w:val="24"/>
        </w:rPr>
        <w:t>通过日常的检查过程，发现问题，及时处理，尽可能修复原设施设备，排除故障于日常管理工作过程之中，杜绝各种隐患，保证消防设施各大系统处于正常的工作状态，通过消防主管部门检查合格。</w:t>
      </w:r>
    </w:p>
    <w:p w:rsidR="00486A30" w:rsidRDefault="00486A30" w:rsidP="00486A30">
      <w:pPr>
        <w:snapToGrid w:val="0"/>
        <w:spacing w:line="360" w:lineRule="auto"/>
        <w:ind w:rightChars="-119" w:right="-250" w:firstLineChars="236" w:firstLine="566"/>
        <w:rPr>
          <w:rFonts w:ascii="宋体" w:hAnsi="宋体"/>
          <w:sz w:val="24"/>
        </w:rPr>
      </w:pPr>
      <w:r>
        <w:rPr>
          <w:rFonts w:ascii="宋体" w:hAnsi="宋体" w:hint="eastAsia"/>
          <w:sz w:val="24"/>
        </w:rPr>
        <w:lastRenderedPageBreak/>
        <w:t>四、维保标准</w:t>
      </w:r>
    </w:p>
    <w:p w:rsidR="00486A30" w:rsidRDefault="00486A30" w:rsidP="00486A30">
      <w:pPr>
        <w:jc w:val="center"/>
        <w:rPr>
          <w:rFonts w:ascii="宋体" w:hAnsi="宋体"/>
          <w:b/>
          <w:sz w:val="32"/>
          <w:szCs w:val="32"/>
        </w:rPr>
      </w:pPr>
      <w:r>
        <w:rPr>
          <w:rFonts w:ascii="宋体" w:hAnsi="宋体" w:hint="eastAsia"/>
          <w:b/>
          <w:sz w:val="32"/>
          <w:szCs w:val="32"/>
        </w:rPr>
        <w:t>消防维保检查标准一览表</w:t>
      </w:r>
    </w:p>
    <w:p w:rsidR="00486A30" w:rsidRDefault="00486A30" w:rsidP="00486A30">
      <w:pPr>
        <w:spacing w:line="560" w:lineRule="exact"/>
        <w:ind w:rightChars="-119" w:right="-250"/>
        <w:rPr>
          <w:rFonts w:ascii="宋体" w:hAnsi="宋体"/>
          <w:sz w:val="24"/>
        </w:rPr>
      </w:pPr>
      <w:r>
        <w:rPr>
          <w:rFonts w:ascii="宋体" w:hAnsi="宋体" w:hint="eastAsia"/>
          <w:sz w:val="24"/>
        </w:rPr>
        <w:t xml:space="preserve">检查时间：     检查部门：          检查人：                 部门负责人： </w:t>
      </w:r>
    </w:p>
    <w:tbl>
      <w:tblPr>
        <w:tblW w:w="0" w:type="auto"/>
        <w:tblBorders>
          <w:top w:val="single" w:sz="4" w:space="0" w:color="auto"/>
          <w:left w:val="single" w:sz="2" w:space="0" w:color="auto"/>
          <w:bottom w:val="single" w:sz="4" w:space="0" w:color="auto"/>
          <w:right w:val="single" w:sz="2" w:space="0" w:color="auto"/>
          <w:insideH w:val="single" w:sz="2" w:space="0" w:color="auto"/>
          <w:insideV w:val="single" w:sz="2" w:space="0" w:color="auto"/>
        </w:tblBorders>
        <w:tblLayout w:type="fixed"/>
        <w:tblLook w:val="0000"/>
      </w:tblPr>
      <w:tblGrid>
        <w:gridCol w:w="483"/>
        <w:gridCol w:w="834"/>
        <w:gridCol w:w="4820"/>
        <w:gridCol w:w="1074"/>
        <w:gridCol w:w="735"/>
        <w:gridCol w:w="1505"/>
      </w:tblGrid>
      <w:tr w:rsidR="00486A30" w:rsidTr="00F67DA4">
        <w:trPr>
          <w:trHeight w:val="669"/>
        </w:trPr>
        <w:tc>
          <w:tcPr>
            <w:tcW w:w="483" w:type="dxa"/>
            <w:vMerge w:val="restart"/>
            <w:vAlign w:val="center"/>
          </w:tcPr>
          <w:p w:rsidR="00486A30" w:rsidRDefault="00486A30" w:rsidP="00F67DA4">
            <w:pPr>
              <w:widowControl/>
              <w:spacing w:line="360" w:lineRule="exact"/>
              <w:jc w:val="center"/>
              <w:rPr>
                <w:rFonts w:ascii="宋体" w:hAnsi="宋体"/>
                <w:sz w:val="24"/>
              </w:rPr>
            </w:pPr>
            <w:r>
              <w:rPr>
                <w:rFonts w:ascii="宋体" w:hAnsi="宋体" w:hint="eastAsia"/>
                <w:sz w:val="24"/>
              </w:rPr>
              <w:t>序号</w:t>
            </w:r>
          </w:p>
        </w:tc>
        <w:tc>
          <w:tcPr>
            <w:tcW w:w="834" w:type="dxa"/>
            <w:vMerge w:val="restart"/>
            <w:vAlign w:val="center"/>
          </w:tcPr>
          <w:p w:rsidR="00486A30" w:rsidRDefault="00486A30" w:rsidP="00F67DA4">
            <w:pPr>
              <w:widowControl/>
              <w:spacing w:line="360" w:lineRule="exact"/>
              <w:jc w:val="center"/>
              <w:rPr>
                <w:rFonts w:ascii="宋体" w:hAnsi="宋体"/>
                <w:sz w:val="24"/>
              </w:rPr>
            </w:pPr>
            <w:r>
              <w:rPr>
                <w:rFonts w:ascii="宋体" w:hAnsi="宋体" w:hint="eastAsia"/>
                <w:sz w:val="24"/>
              </w:rPr>
              <w:t>检查项目</w:t>
            </w:r>
          </w:p>
        </w:tc>
        <w:tc>
          <w:tcPr>
            <w:tcW w:w="4820" w:type="dxa"/>
            <w:vMerge w:val="restart"/>
            <w:vAlign w:val="center"/>
          </w:tcPr>
          <w:p w:rsidR="00486A30" w:rsidRDefault="00486A30" w:rsidP="00F67DA4">
            <w:pPr>
              <w:widowControl/>
              <w:spacing w:line="360" w:lineRule="exact"/>
              <w:jc w:val="center"/>
              <w:rPr>
                <w:rFonts w:ascii="宋体" w:hAnsi="宋体"/>
                <w:sz w:val="24"/>
              </w:rPr>
            </w:pPr>
            <w:r>
              <w:rPr>
                <w:rFonts w:ascii="宋体" w:hAnsi="宋体" w:hint="eastAsia"/>
                <w:sz w:val="24"/>
              </w:rPr>
              <w:t>检查标准</w:t>
            </w:r>
          </w:p>
        </w:tc>
        <w:tc>
          <w:tcPr>
            <w:tcW w:w="1074" w:type="dxa"/>
            <w:vMerge w:val="restart"/>
            <w:tcBorders>
              <w:right w:val="single" w:sz="4" w:space="0" w:color="auto"/>
            </w:tcBorders>
            <w:vAlign w:val="center"/>
          </w:tcPr>
          <w:p w:rsidR="00486A30" w:rsidRDefault="00486A30" w:rsidP="00F67DA4">
            <w:pPr>
              <w:widowControl/>
              <w:spacing w:line="360" w:lineRule="exact"/>
              <w:jc w:val="center"/>
              <w:rPr>
                <w:rFonts w:ascii="宋体" w:hAnsi="宋体"/>
                <w:sz w:val="24"/>
              </w:rPr>
            </w:pPr>
            <w:r>
              <w:rPr>
                <w:rFonts w:ascii="宋体" w:hAnsi="宋体" w:hint="eastAsia"/>
                <w:sz w:val="24"/>
              </w:rPr>
              <w:t>检查方法</w:t>
            </w:r>
          </w:p>
          <w:p w:rsidR="00486A30" w:rsidRDefault="00486A30" w:rsidP="00F67DA4">
            <w:pPr>
              <w:widowControl/>
              <w:spacing w:line="360" w:lineRule="exact"/>
              <w:jc w:val="center"/>
              <w:rPr>
                <w:rFonts w:ascii="宋体" w:hAnsi="宋体"/>
                <w:sz w:val="24"/>
              </w:rPr>
            </w:pPr>
            <w:r>
              <w:rPr>
                <w:rFonts w:ascii="宋体" w:hAnsi="宋体" w:hint="eastAsia"/>
                <w:sz w:val="24"/>
              </w:rPr>
              <w:t>（或依据）</w:t>
            </w:r>
          </w:p>
        </w:tc>
        <w:tc>
          <w:tcPr>
            <w:tcW w:w="2240" w:type="dxa"/>
            <w:gridSpan w:val="2"/>
            <w:tcBorders>
              <w:left w:val="single" w:sz="4" w:space="0" w:color="auto"/>
              <w:bottom w:val="single" w:sz="4" w:space="0" w:color="auto"/>
            </w:tcBorders>
            <w:vAlign w:val="center"/>
          </w:tcPr>
          <w:p w:rsidR="00486A30" w:rsidRDefault="00486A30" w:rsidP="00F67DA4">
            <w:pPr>
              <w:widowControl/>
              <w:spacing w:line="360" w:lineRule="exact"/>
              <w:jc w:val="center"/>
              <w:rPr>
                <w:rFonts w:ascii="宋体" w:hAnsi="宋体"/>
                <w:sz w:val="24"/>
              </w:rPr>
            </w:pPr>
            <w:r>
              <w:rPr>
                <w:rFonts w:ascii="宋体" w:hAnsi="宋体" w:hint="eastAsia"/>
                <w:sz w:val="24"/>
              </w:rPr>
              <w:t>检查评价</w:t>
            </w:r>
          </w:p>
        </w:tc>
      </w:tr>
      <w:tr w:rsidR="00486A30" w:rsidTr="00F67DA4">
        <w:trPr>
          <w:trHeight w:val="1132"/>
        </w:trPr>
        <w:tc>
          <w:tcPr>
            <w:tcW w:w="483" w:type="dxa"/>
            <w:vMerge/>
            <w:vAlign w:val="center"/>
          </w:tcPr>
          <w:p w:rsidR="00486A30" w:rsidRDefault="00486A30" w:rsidP="00F67DA4">
            <w:pPr>
              <w:widowControl/>
              <w:spacing w:line="360" w:lineRule="exact"/>
              <w:jc w:val="center"/>
              <w:rPr>
                <w:rFonts w:ascii="宋体" w:hAnsi="宋体"/>
                <w:sz w:val="24"/>
              </w:rPr>
            </w:pPr>
          </w:p>
        </w:tc>
        <w:tc>
          <w:tcPr>
            <w:tcW w:w="834" w:type="dxa"/>
            <w:vMerge/>
            <w:vAlign w:val="center"/>
          </w:tcPr>
          <w:p w:rsidR="00486A30" w:rsidRDefault="00486A30" w:rsidP="00F67DA4">
            <w:pPr>
              <w:widowControl/>
              <w:spacing w:line="360" w:lineRule="exact"/>
              <w:jc w:val="center"/>
              <w:rPr>
                <w:rFonts w:ascii="宋体" w:hAnsi="宋体"/>
                <w:sz w:val="24"/>
              </w:rPr>
            </w:pPr>
          </w:p>
        </w:tc>
        <w:tc>
          <w:tcPr>
            <w:tcW w:w="4820" w:type="dxa"/>
            <w:vMerge/>
            <w:vAlign w:val="center"/>
          </w:tcPr>
          <w:p w:rsidR="00486A30" w:rsidRDefault="00486A30" w:rsidP="00F67DA4">
            <w:pPr>
              <w:widowControl/>
              <w:spacing w:line="360" w:lineRule="exact"/>
              <w:jc w:val="center"/>
              <w:rPr>
                <w:rFonts w:ascii="宋体" w:hAnsi="宋体"/>
                <w:sz w:val="24"/>
              </w:rPr>
            </w:pPr>
          </w:p>
        </w:tc>
        <w:tc>
          <w:tcPr>
            <w:tcW w:w="1074" w:type="dxa"/>
            <w:vMerge/>
            <w:tcBorders>
              <w:right w:val="single" w:sz="4" w:space="0" w:color="auto"/>
            </w:tcBorders>
            <w:vAlign w:val="center"/>
          </w:tcPr>
          <w:p w:rsidR="00486A30" w:rsidRDefault="00486A30" w:rsidP="00F67DA4">
            <w:pPr>
              <w:widowControl/>
              <w:spacing w:line="360" w:lineRule="exact"/>
              <w:jc w:val="center"/>
              <w:rPr>
                <w:rFonts w:ascii="宋体" w:hAnsi="宋体"/>
                <w:sz w:val="24"/>
              </w:rPr>
            </w:pPr>
          </w:p>
        </w:tc>
        <w:tc>
          <w:tcPr>
            <w:tcW w:w="735" w:type="dxa"/>
            <w:tcBorders>
              <w:top w:val="single" w:sz="4" w:space="0" w:color="auto"/>
              <w:left w:val="single" w:sz="4" w:space="0" w:color="auto"/>
            </w:tcBorders>
            <w:vAlign w:val="center"/>
          </w:tcPr>
          <w:p w:rsidR="00486A30" w:rsidRDefault="00486A30" w:rsidP="00F67DA4">
            <w:pPr>
              <w:widowControl/>
              <w:spacing w:line="360" w:lineRule="exact"/>
              <w:jc w:val="center"/>
              <w:rPr>
                <w:rFonts w:ascii="宋体" w:hAnsi="宋体"/>
                <w:sz w:val="24"/>
              </w:rPr>
            </w:pPr>
            <w:r>
              <w:rPr>
                <w:rFonts w:ascii="宋体" w:hAnsi="宋体" w:hint="eastAsia"/>
                <w:sz w:val="24"/>
              </w:rPr>
              <w:t>符合</w:t>
            </w:r>
          </w:p>
        </w:tc>
        <w:tc>
          <w:tcPr>
            <w:tcW w:w="1505" w:type="dxa"/>
            <w:tcBorders>
              <w:top w:val="single" w:sz="4" w:space="0" w:color="auto"/>
              <w:left w:val="single" w:sz="4" w:space="0" w:color="auto"/>
            </w:tcBorders>
            <w:vAlign w:val="center"/>
          </w:tcPr>
          <w:p w:rsidR="00486A30" w:rsidRDefault="00486A30" w:rsidP="00F67DA4">
            <w:pPr>
              <w:widowControl/>
              <w:spacing w:line="360" w:lineRule="exact"/>
              <w:jc w:val="center"/>
              <w:rPr>
                <w:rFonts w:ascii="宋体" w:hAnsi="宋体"/>
                <w:sz w:val="24"/>
              </w:rPr>
            </w:pPr>
            <w:r>
              <w:rPr>
                <w:rFonts w:ascii="宋体" w:hAnsi="宋体" w:hint="eastAsia"/>
                <w:sz w:val="24"/>
              </w:rPr>
              <w:t>不符合及主要问题</w:t>
            </w:r>
          </w:p>
        </w:tc>
      </w:tr>
      <w:tr w:rsidR="00486A30" w:rsidTr="00F67DA4">
        <w:trPr>
          <w:trHeight w:val="1236"/>
        </w:trPr>
        <w:tc>
          <w:tcPr>
            <w:tcW w:w="483" w:type="dxa"/>
            <w:vMerge w:val="restart"/>
            <w:vAlign w:val="center"/>
          </w:tcPr>
          <w:p w:rsidR="00486A30" w:rsidRDefault="00486A30" w:rsidP="00F67DA4">
            <w:pPr>
              <w:widowControl/>
              <w:spacing w:line="360" w:lineRule="exact"/>
              <w:jc w:val="center"/>
              <w:rPr>
                <w:rFonts w:ascii="宋体" w:hAnsi="宋体"/>
                <w:kern w:val="0"/>
                <w:sz w:val="24"/>
              </w:rPr>
            </w:pPr>
            <w:r>
              <w:rPr>
                <w:rFonts w:ascii="宋体" w:hAnsi="宋体" w:hint="eastAsia"/>
                <w:kern w:val="0"/>
                <w:sz w:val="24"/>
              </w:rPr>
              <w:t>1</w:t>
            </w:r>
          </w:p>
        </w:tc>
        <w:tc>
          <w:tcPr>
            <w:tcW w:w="834" w:type="dxa"/>
            <w:vMerge w:val="restart"/>
            <w:vAlign w:val="center"/>
          </w:tcPr>
          <w:p w:rsidR="00486A30" w:rsidRDefault="00486A30" w:rsidP="00F67DA4">
            <w:pPr>
              <w:widowControl/>
              <w:spacing w:line="360" w:lineRule="exact"/>
              <w:jc w:val="center"/>
              <w:rPr>
                <w:rFonts w:ascii="宋体" w:hAnsi="宋体" w:cs="宋体"/>
                <w:kern w:val="0"/>
                <w:sz w:val="24"/>
              </w:rPr>
            </w:pPr>
            <w:r>
              <w:rPr>
                <w:rFonts w:ascii="宋体" w:hAnsi="宋体" w:cs="宋体" w:hint="eastAsia"/>
                <w:kern w:val="0"/>
                <w:sz w:val="24"/>
              </w:rPr>
              <w:t>建筑防火</w:t>
            </w:r>
          </w:p>
        </w:tc>
        <w:tc>
          <w:tcPr>
            <w:tcW w:w="4820" w:type="dxa"/>
            <w:vAlign w:val="center"/>
          </w:tcPr>
          <w:p w:rsidR="00486A30" w:rsidRDefault="00486A30" w:rsidP="00F67DA4">
            <w:pPr>
              <w:widowControl/>
              <w:spacing w:line="360" w:lineRule="exact"/>
              <w:rPr>
                <w:rFonts w:ascii="宋体" w:hAnsi="宋体"/>
                <w:kern w:val="0"/>
                <w:sz w:val="24"/>
              </w:rPr>
            </w:pPr>
            <w:r>
              <w:rPr>
                <w:rFonts w:ascii="宋体" w:hAnsi="宋体" w:hint="eastAsia"/>
                <w:kern w:val="0"/>
                <w:sz w:val="24"/>
              </w:rPr>
              <w:t>防火、防烟分区及防火分隔（包括防火卷帘、防火门、防火阀等）产品选用、耐火极限符合要求，防火封堵严密性和完整性未被破坏；防火门开启方向正确，闭门器能正常使用，防火卷帘手动自动控制功能齐全，</w:t>
            </w:r>
            <w:proofErr w:type="gramStart"/>
            <w:r>
              <w:rPr>
                <w:rFonts w:ascii="宋体" w:hAnsi="宋体" w:hint="eastAsia"/>
                <w:kern w:val="0"/>
                <w:sz w:val="24"/>
              </w:rPr>
              <w:t>防火阀能正常</w:t>
            </w:r>
            <w:proofErr w:type="gramEnd"/>
            <w:r>
              <w:rPr>
                <w:rFonts w:ascii="宋体" w:hAnsi="宋体" w:hint="eastAsia"/>
                <w:kern w:val="0"/>
                <w:sz w:val="24"/>
              </w:rPr>
              <w:t>开启</w:t>
            </w:r>
          </w:p>
        </w:tc>
        <w:tc>
          <w:tcPr>
            <w:tcW w:w="1074" w:type="dxa"/>
            <w:vMerge w:val="restart"/>
            <w:tcBorders>
              <w:right w:val="single" w:sz="4" w:space="0" w:color="auto"/>
            </w:tcBorders>
            <w:vAlign w:val="center"/>
          </w:tcPr>
          <w:p w:rsidR="00486A30" w:rsidRDefault="00486A30" w:rsidP="00F67DA4">
            <w:pPr>
              <w:widowControl/>
              <w:spacing w:line="360" w:lineRule="exact"/>
              <w:rPr>
                <w:rFonts w:ascii="宋体" w:hAnsi="宋体"/>
                <w:kern w:val="0"/>
                <w:sz w:val="24"/>
              </w:rPr>
            </w:pPr>
            <w:r>
              <w:rPr>
                <w:rFonts w:ascii="宋体" w:hAnsi="宋体" w:hint="eastAsia"/>
                <w:kern w:val="0"/>
                <w:sz w:val="24"/>
              </w:rPr>
              <w:t>查看现场</w:t>
            </w:r>
          </w:p>
          <w:p w:rsidR="00486A30" w:rsidRDefault="00486A30" w:rsidP="00F67DA4">
            <w:pPr>
              <w:widowControl/>
              <w:spacing w:line="360" w:lineRule="exact"/>
              <w:rPr>
                <w:rFonts w:ascii="宋体" w:hAnsi="宋体"/>
                <w:kern w:val="0"/>
                <w:sz w:val="24"/>
              </w:rPr>
            </w:pPr>
            <w:r>
              <w:rPr>
                <w:rFonts w:ascii="宋体" w:hAnsi="宋体" w:hint="eastAsia"/>
                <w:kern w:val="0"/>
                <w:sz w:val="24"/>
              </w:rPr>
              <w:t>查阅资料</w:t>
            </w:r>
          </w:p>
        </w:tc>
        <w:tc>
          <w:tcPr>
            <w:tcW w:w="735" w:type="dxa"/>
            <w:vMerge w:val="restart"/>
            <w:tcBorders>
              <w:left w:val="single" w:sz="4" w:space="0" w:color="auto"/>
            </w:tcBorders>
            <w:vAlign w:val="center"/>
          </w:tcPr>
          <w:p w:rsidR="00486A30" w:rsidRDefault="00486A30" w:rsidP="00F67DA4">
            <w:pPr>
              <w:widowControl/>
              <w:spacing w:line="360" w:lineRule="exact"/>
              <w:rPr>
                <w:rFonts w:ascii="宋体" w:hAnsi="宋体"/>
                <w:kern w:val="0"/>
                <w:sz w:val="24"/>
              </w:rPr>
            </w:pPr>
          </w:p>
        </w:tc>
        <w:tc>
          <w:tcPr>
            <w:tcW w:w="1505" w:type="dxa"/>
            <w:vMerge w:val="restart"/>
            <w:tcBorders>
              <w:left w:val="single" w:sz="4" w:space="0" w:color="auto"/>
            </w:tcBorders>
            <w:vAlign w:val="center"/>
          </w:tcPr>
          <w:p w:rsidR="00486A30" w:rsidRDefault="00486A30" w:rsidP="00F67DA4">
            <w:pPr>
              <w:widowControl/>
              <w:spacing w:line="360" w:lineRule="exact"/>
              <w:rPr>
                <w:rFonts w:ascii="宋体" w:hAnsi="宋体"/>
                <w:kern w:val="0"/>
                <w:sz w:val="24"/>
              </w:rPr>
            </w:pPr>
          </w:p>
        </w:tc>
      </w:tr>
      <w:tr w:rsidR="00486A30" w:rsidTr="00F67DA4">
        <w:trPr>
          <w:trHeight w:val="448"/>
        </w:trPr>
        <w:tc>
          <w:tcPr>
            <w:tcW w:w="483" w:type="dxa"/>
            <w:vMerge/>
            <w:vAlign w:val="center"/>
          </w:tcPr>
          <w:p w:rsidR="00486A30" w:rsidRDefault="00486A30" w:rsidP="00F67DA4">
            <w:pPr>
              <w:widowControl/>
              <w:spacing w:line="360" w:lineRule="exact"/>
              <w:jc w:val="center"/>
              <w:rPr>
                <w:rFonts w:ascii="宋体" w:hAnsi="宋体"/>
                <w:kern w:val="0"/>
                <w:sz w:val="24"/>
              </w:rPr>
            </w:pPr>
          </w:p>
        </w:tc>
        <w:tc>
          <w:tcPr>
            <w:tcW w:w="834" w:type="dxa"/>
            <w:vMerge/>
            <w:vAlign w:val="center"/>
          </w:tcPr>
          <w:p w:rsidR="00486A30" w:rsidRDefault="00486A30" w:rsidP="00F67DA4">
            <w:pPr>
              <w:widowControl/>
              <w:spacing w:line="360" w:lineRule="exact"/>
              <w:rPr>
                <w:rFonts w:ascii="宋体" w:hAnsi="宋体" w:cs="宋体"/>
                <w:kern w:val="0"/>
                <w:sz w:val="24"/>
              </w:rPr>
            </w:pPr>
          </w:p>
        </w:tc>
        <w:tc>
          <w:tcPr>
            <w:tcW w:w="4820" w:type="dxa"/>
            <w:vAlign w:val="center"/>
          </w:tcPr>
          <w:p w:rsidR="00486A30" w:rsidRDefault="00486A30" w:rsidP="00F67DA4">
            <w:pPr>
              <w:widowControl/>
              <w:spacing w:line="360" w:lineRule="exact"/>
              <w:rPr>
                <w:rFonts w:ascii="宋体" w:hAnsi="宋体"/>
                <w:kern w:val="0"/>
                <w:sz w:val="24"/>
              </w:rPr>
            </w:pPr>
            <w:proofErr w:type="gramStart"/>
            <w:r>
              <w:rPr>
                <w:rFonts w:ascii="宋体" w:hAnsi="宋体" w:hint="eastAsia"/>
                <w:kern w:val="0"/>
                <w:sz w:val="24"/>
              </w:rPr>
              <w:t>未搭违章建筑</w:t>
            </w:r>
            <w:proofErr w:type="gramEnd"/>
            <w:r>
              <w:rPr>
                <w:rFonts w:ascii="宋体" w:hAnsi="宋体" w:hint="eastAsia"/>
                <w:kern w:val="0"/>
                <w:sz w:val="24"/>
              </w:rPr>
              <w:t>，构筑物防火间距符合规定</w:t>
            </w:r>
          </w:p>
        </w:tc>
        <w:tc>
          <w:tcPr>
            <w:tcW w:w="1074" w:type="dxa"/>
            <w:vMerge/>
            <w:tcBorders>
              <w:right w:val="single" w:sz="4" w:space="0" w:color="auto"/>
            </w:tcBorders>
            <w:vAlign w:val="center"/>
          </w:tcPr>
          <w:p w:rsidR="00486A30" w:rsidRDefault="00486A30" w:rsidP="00F67DA4">
            <w:pPr>
              <w:widowControl/>
              <w:spacing w:line="360" w:lineRule="exact"/>
              <w:rPr>
                <w:rFonts w:ascii="宋体" w:hAnsi="宋体"/>
                <w:kern w:val="0"/>
                <w:sz w:val="24"/>
              </w:rPr>
            </w:pPr>
          </w:p>
        </w:tc>
        <w:tc>
          <w:tcPr>
            <w:tcW w:w="735" w:type="dxa"/>
            <w:vMerge/>
            <w:tcBorders>
              <w:left w:val="single" w:sz="4" w:space="0" w:color="auto"/>
            </w:tcBorders>
            <w:vAlign w:val="center"/>
          </w:tcPr>
          <w:p w:rsidR="00486A30" w:rsidRDefault="00486A30" w:rsidP="00F67DA4">
            <w:pPr>
              <w:widowControl/>
              <w:spacing w:line="360" w:lineRule="exact"/>
              <w:rPr>
                <w:rFonts w:ascii="宋体" w:hAnsi="宋体"/>
                <w:kern w:val="0"/>
                <w:sz w:val="24"/>
              </w:rPr>
            </w:pPr>
          </w:p>
        </w:tc>
        <w:tc>
          <w:tcPr>
            <w:tcW w:w="1505" w:type="dxa"/>
            <w:vMerge/>
            <w:tcBorders>
              <w:left w:val="single" w:sz="4" w:space="0" w:color="auto"/>
            </w:tcBorders>
            <w:vAlign w:val="center"/>
          </w:tcPr>
          <w:p w:rsidR="00486A30" w:rsidRDefault="00486A30" w:rsidP="00F67DA4">
            <w:pPr>
              <w:widowControl/>
              <w:spacing w:line="360" w:lineRule="exact"/>
              <w:rPr>
                <w:rFonts w:ascii="宋体" w:hAnsi="宋体"/>
                <w:kern w:val="0"/>
                <w:sz w:val="24"/>
              </w:rPr>
            </w:pPr>
          </w:p>
        </w:tc>
      </w:tr>
      <w:tr w:rsidR="00486A30" w:rsidTr="00F67DA4">
        <w:trPr>
          <w:trHeight w:val="570"/>
        </w:trPr>
        <w:tc>
          <w:tcPr>
            <w:tcW w:w="483" w:type="dxa"/>
            <w:vMerge/>
            <w:vAlign w:val="center"/>
          </w:tcPr>
          <w:p w:rsidR="00486A30" w:rsidRDefault="00486A30" w:rsidP="00F67DA4">
            <w:pPr>
              <w:widowControl/>
              <w:spacing w:line="360" w:lineRule="exact"/>
              <w:jc w:val="center"/>
              <w:rPr>
                <w:rFonts w:ascii="宋体" w:hAnsi="宋体"/>
                <w:kern w:val="0"/>
                <w:sz w:val="24"/>
              </w:rPr>
            </w:pPr>
          </w:p>
        </w:tc>
        <w:tc>
          <w:tcPr>
            <w:tcW w:w="834" w:type="dxa"/>
            <w:vMerge/>
            <w:vAlign w:val="center"/>
          </w:tcPr>
          <w:p w:rsidR="00486A30" w:rsidRDefault="00486A30" w:rsidP="00F67DA4">
            <w:pPr>
              <w:widowControl/>
              <w:spacing w:line="360" w:lineRule="exact"/>
              <w:rPr>
                <w:rFonts w:ascii="宋体" w:hAnsi="宋体" w:cs="宋体"/>
                <w:kern w:val="0"/>
                <w:sz w:val="24"/>
              </w:rPr>
            </w:pPr>
          </w:p>
        </w:tc>
        <w:tc>
          <w:tcPr>
            <w:tcW w:w="4820" w:type="dxa"/>
            <w:vAlign w:val="center"/>
          </w:tcPr>
          <w:p w:rsidR="00486A30" w:rsidRDefault="00486A30" w:rsidP="00F67DA4">
            <w:pPr>
              <w:widowControl/>
              <w:spacing w:line="360" w:lineRule="exact"/>
              <w:rPr>
                <w:rFonts w:ascii="宋体" w:hAnsi="宋体"/>
                <w:kern w:val="0"/>
                <w:sz w:val="24"/>
              </w:rPr>
            </w:pPr>
            <w:r>
              <w:rPr>
                <w:rFonts w:ascii="宋体" w:hAnsi="宋体" w:hint="eastAsia"/>
                <w:kern w:val="0"/>
                <w:sz w:val="24"/>
              </w:rPr>
              <w:t>消防车道净宽、净高、承压能力符合要求，未被占用</w:t>
            </w:r>
          </w:p>
        </w:tc>
        <w:tc>
          <w:tcPr>
            <w:tcW w:w="1074" w:type="dxa"/>
            <w:vMerge/>
            <w:tcBorders>
              <w:right w:val="single" w:sz="4" w:space="0" w:color="auto"/>
            </w:tcBorders>
            <w:vAlign w:val="center"/>
          </w:tcPr>
          <w:p w:rsidR="00486A30" w:rsidRDefault="00486A30" w:rsidP="00F67DA4">
            <w:pPr>
              <w:widowControl/>
              <w:spacing w:line="360" w:lineRule="exact"/>
              <w:rPr>
                <w:rFonts w:ascii="宋体" w:hAnsi="宋体"/>
                <w:kern w:val="0"/>
                <w:sz w:val="24"/>
              </w:rPr>
            </w:pPr>
          </w:p>
        </w:tc>
        <w:tc>
          <w:tcPr>
            <w:tcW w:w="735" w:type="dxa"/>
            <w:vMerge/>
            <w:tcBorders>
              <w:left w:val="single" w:sz="4" w:space="0" w:color="auto"/>
            </w:tcBorders>
            <w:vAlign w:val="center"/>
          </w:tcPr>
          <w:p w:rsidR="00486A30" w:rsidRDefault="00486A30" w:rsidP="00F67DA4">
            <w:pPr>
              <w:widowControl/>
              <w:spacing w:line="360" w:lineRule="exact"/>
              <w:rPr>
                <w:rFonts w:ascii="宋体" w:hAnsi="宋体"/>
                <w:kern w:val="0"/>
                <w:sz w:val="24"/>
              </w:rPr>
            </w:pPr>
          </w:p>
        </w:tc>
        <w:tc>
          <w:tcPr>
            <w:tcW w:w="1505" w:type="dxa"/>
            <w:vMerge/>
            <w:tcBorders>
              <w:left w:val="single" w:sz="4" w:space="0" w:color="auto"/>
            </w:tcBorders>
            <w:vAlign w:val="center"/>
          </w:tcPr>
          <w:p w:rsidR="00486A30" w:rsidRDefault="00486A30" w:rsidP="00F67DA4">
            <w:pPr>
              <w:widowControl/>
              <w:spacing w:line="360" w:lineRule="exact"/>
              <w:rPr>
                <w:rFonts w:ascii="宋体" w:hAnsi="宋体"/>
                <w:kern w:val="0"/>
                <w:sz w:val="24"/>
              </w:rPr>
            </w:pPr>
          </w:p>
        </w:tc>
      </w:tr>
      <w:tr w:rsidR="00486A30" w:rsidTr="00F67DA4">
        <w:trPr>
          <w:trHeight w:val="550"/>
        </w:trPr>
        <w:tc>
          <w:tcPr>
            <w:tcW w:w="483" w:type="dxa"/>
            <w:vMerge/>
            <w:vAlign w:val="center"/>
          </w:tcPr>
          <w:p w:rsidR="00486A30" w:rsidRDefault="00486A30" w:rsidP="00F67DA4">
            <w:pPr>
              <w:widowControl/>
              <w:spacing w:line="360" w:lineRule="exact"/>
              <w:jc w:val="center"/>
              <w:rPr>
                <w:rFonts w:ascii="宋体" w:hAnsi="宋体"/>
                <w:kern w:val="0"/>
                <w:sz w:val="24"/>
              </w:rPr>
            </w:pPr>
          </w:p>
        </w:tc>
        <w:tc>
          <w:tcPr>
            <w:tcW w:w="834" w:type="dxa"/>
            <w:vMerge/>
            <w:vAlign w:val="center"/>
          </w:tcPr>
          <w:p w:rsidR="00486A30" w:rsidRDefault="00486A30" w:rsidP="00F67DA4">
            <w:pPr>
              <w:widowControl/>
              <w:spacing w:line="360" w:lineRule="exact"/>
              <w:rPr>
                <w:rFonts w:ascii="宋体" w:hAnsi="宋体" w:cs="宋体"/>
                <w:kern w:val="0"/>
                <w:sz w:val="24"/>
              </w:rPr>
            </w:pPr>
          </w:p>
        </w:tc>
        <w:tc>
          <w:tcPr>
            <w:tcW w:w="4820" w:type="dxa"/>
            <w:vAlign w:val="center"/>
          </w:tcPr>
          <w:p w:rsidR="00486A30" w:rsidRDefault="00486A30" w:rsidP="00F67DA4">
            <w:pPr>
              <w:widowControl/>
              <w:spacing w:line="360" w:lineRule="exact"/>
              <w:rPr>
                <w:rFonts w:ascii="宋体" w:hAnsi="宋体"/>
                <w:kern w:val="0"/>
                <w:sz w:val="24"/>
              </w:rPr>
            </w:pPr>
            <w:r>
              <w:rPr>
                <w:rFonts w:ascii="宋体" w:hAnsi="宋体" w:hint="eastAsia"/>
                <w:kern w:val="0"/>
                <w:sz w:val="24"/>
              </w:rPr>
              <w:t>消防登高面未设置影响消防员登高操作的障碍物</w:t>
            </w:r>
          </w:p>
        </w:tc>
        <w:tc>
          <w:tcPr>
            <w:tcW w:w="1074" w:type="dxa"/>
            <w:vMerge/>
            <w:tcBorders>
              <w:right w:val="single" w:sz="4" w:space="0" w:color="auto"/>
            </w:tcBorders>
            <w:vAlign w:val="center"/>
          </w:tcPr>
          <w:p w:rsidR="00486A30" w:rsidRDefault="00486A30" w:rsidP="00F67DA4">
            <w:pPr>
              <w:widowControl/>
              <w:spacing w:line="360" w:lineRule="exact"/>
              <w:rPr>
                <w:rFonts w:ascii="宋体" w:hAnsi="宋体"/>
                <w:kern w:val="0"/>
                <w:sz w:val="24"/>
              </w:rPr>
            </w:pPr>
          </w:p>
        </w:tc>
        <w:tc>
          <w:tcPr>
            <w:tcW w:w="735" w:type="dxa"/>
            <w:vMerge/>
            <w:tcBorders>
              <w:left w:val="single" w:sz="4" w:space="0" w:color="auto"/>
            </w:tcBorders>
            <w:vAlign w:val="center"/>
          </w:tcPr>
          <w:p w:rsidR="00486A30" w:rsidRDefault="00486A30" w:rsidP="00F67DA4">
            <w:pPr>
              <w:widowControl/>
              <w:spacing w:line="360" w:lineRule="exact"/>
              <w:rPr>
                <w:rFonts w:ascii="宋体" w:hAnsi="宋体"/>
                <w:kern w:val="0"/>
                <w:sz w:val="24"/>
              </w:rPr>
            </w:pPr>
          </w:p>
        </w:tc>
        <w:tc>
          <w:tcPr>
            <w:tcW w:w="1505" w:type="dxa"/>
            <w:vMerge/>
            <w:tcBorders>
              <w:left w:val="single" w:sz="4" w:space="0" w:color="auto"/>
            </w:tcBorders>
            <w:vAlign w:val="center"/>
          </w:tcPr>
          <w:p w:rsidR="00486A30" w:rsidRDefault="00486A30" w:rsidP="00F67DA4">
            <w:pPr>
              <w:widowControl/>
              <w:spacing w:line="360" w:lineRule="exact"/>
              <w:rPr>
                <w:rFonts w:ascii="宋体" w:hAnsi="宋体"/>
                <w:kern w:val="0"/>
                <w:sz w:val="24"/>
              </w:rPr>
            </w:pPr>
          </w:p>
        </w:tc>
      </w:tr>
      <w:tr w:rsidR="00486A30" w:rsidTr="00F67DA4">
        <w:trPr>
          <w:trHeight w:val="525"/>
        </w:trPr>
        <w:tc>
          <w:tcPr>
            <w:tcW w:w="483" w:type="dxa"/>
            <w:vMerge/>
            <w:vAlign w:val="center"/>
          </w:tcPr>
          <w:p w:rsidR="00486A30" w:rsidRDefault="00486A30" w:rsidP="00F67DA4">
            <w:pPr>
              <w:widowControl/>
              <w:spacing w:line="360" w:lineRule="exact"/>
              <w:jc w:val="center"/>
              <w:rPr>
                <w:rFonts w:ascii="宋体" w:hAnsi="宋体"/>
                <w:kern w:val="0"/>
                <w:sz w:val="24"/>
              </w:rPr>
            </w:pPr>
          </w:p>
        </w:tc>
        <w:tc>
          <w:tcPr>
            <w:tcW w:w="834" w:type="dxa"/>
            <w:vMerge/>
            <w:vAlign w:val="center"/>
          </w:tcPr>
          <w:p w:rsidR="00486A30" w:rsidRDefault="00486A30" w:rsidP="00F67DA4">
            <w:pPr>
              <w:widowControl/>
              <w:spacing w:line="360" w:lineRule="exact"/>
              <w:rPr>
                <w:rFonts w:ascii="宋体" w:hAnsi="宋体" w:cs="宋体"/>
                <w:kern w:val="0"/>
                <w:sz w:val="24"/>
              </w:rPr>
            </w:pPr>
          </w:p>
        </w:tc>
        <w:tc>
          <w:tcPr>
            <w:tcW w:w="4820" w:type="dxa"/>
            <w:vAlign w:val="center"/>
          </w:tcPr>
          <w:p w:rsidR="00486A30" w:rsidRDefault="00486A30" w:rsidP="00F67DA4">
            <w:pPr>
              <w:widowControl/>
              <w:spacing w:line="360" w:lineRule="exact"/>
              <w:rPr>
                <w:rFonts w:ascii="宋体" w:hAnsi="宋体"/>
                <w:kern w:val="0"/>
                <w:sz w:val="24"/>
              </w:rPr>
            </w:pPr>
            <w:r>
              <w:rPr>
                <w:rFonts w:ascii="宋体" w:hAnsi="宋体" w:hint="eastAsia"/>
                <w:kern w:val="0"/>
                <w:sz w:val="24"/>
              </w:rPr>
              <w:t>锅炉房、变压器室、配电室、柴油发电机等设备用房设置位置、防火分隔、应急照明等符合消防安全要求</w:t>
            </w:r>
          </w:p>
        </w:tc>
        <w:tc>
          <w:tcPr>
            <w:tcW w:w="1074" w:type="dxa"/>
            <w:vMerge/>
            <w:tcBorders>
              <w:right w:val="single" w:sz="4" w:space="0" w:color="auto"/>
            </w:tcBorders>
            <w:vAlign w:val="center"/>
          </w:tcPr>
          <w:p w:rsidR="00486A30" w:rsidRDefault="00486A30" w:rsidP="00F67DA4">
            <w:pPr>
              <w:widowControl/>
              <w:spacing w:line="360" w:lineRule="exact"/>
              <w:rPr>
                <w:rFonts w:ascii="宋体" w:hAnsi="宋体"/>
                <w:kern w:val="0"/>
                <w:sz w:val="24"/>
              </w:rPr>
            </w:pPr>
          </w:p>
        </w:tc>
        <w:tc>
          <w:tcPr>
            <w:tcW w:w="735" w:type="dxa"/>
            <w:vMerge/>
            <w:tcBorders>
              <w:left w:val="single" w:sz="4" w:space="0" w:color="auto"/>
            </w:tcBorders>
            <w:vAlign w:val="center"/>
          </w:tcPr>
          <w:p w:rsidR="00486A30" w:rsidRDefault="00486A30" w:rsidP="00F67DA4">
            <w:pPr>
              <w:widowControl/>
              <w:spacing w:line="360" w:lineRule="exact"/>
              <w:rPr>
                <w:rFonts w:ascii="宋体" w:hAnsi="宋体"/>
                <w:kern w:val="0"/>
                <w:sz w:val="24"/>
              </w:rPr>
            </w:pPr>
          </w:p>
        </w:tc>
        <w:tc>
          <w:tcPr>
            <w:tcW w:w="1505" w:type="dxa"/>
            <w:vMerge/>
            <w:tcBorders>
              <w:left w:val="single" w:sz="4" w:space="0" w:color="auto"/>
            </w:tcBorders>
            <w:vAlign w:val="center"/>
          </w:tcPr>
          <w:p w:rsidR="00486A30" w:rsidRDefault="00486A30" w:rsidP="00F67DA4">
            <w:pPr>
              <w:widowControl/>
              <w:spacing w:line="360" w:lineRule="exact"/>
              <w:rPr>
                <w:rFonts w:ascii="宋体" w:hAnsi="宋体"/>
                <w:kern w:val="0"/>
                <w:sz w:val="24"/>
              </w:rPr>
            </w:pPr>
          </w:p>
        </w:tc>
      </w:tr>
      <w:tr w:rsidR="00486A30" w:rsidTr="00F67DA4">
        <w:trPr>
          <w:trHeight w:val="285"/>
        </w:trPr>
        <w:tc>
          <w:tcPr>
            <w:tcW w:w="483" w:type="dxa"/>
            <w:vMerge/>
            <w:vAlign w:val="center"/>
          </w:tcPr>
          <w:p w:rsidR="00486A30" w:rsidRDefault="00486A30" w:rsidP="00F67DA4">
            <w:pPr>
              <w:widowControl/>
              <w:spacing w:line="360" w:lineRule="exact"/>
              <w:jc w:val="center"/>
              <w:rPr>
                <w:rFonts w:ascii="宋体" w:hAnsi="宋体"/>
                <w:kern w:val="0"/>
                <w:sz w:val="24"/>
              </w:rPr>
            </w:pPr>
          </w:p>
        </w:tc>
        <w:tc>
          <w:tcPr>
            <w:tcW w:w="834" w:type="dxa"/>
            <w:vMerge/>
            <w:vAlign w:val="center"/>
          </w:tcPr>
          <w:p w:rsidR="00486A30" w:rsidRDefault="00486A30" w:rsidP="00F67DA4">
            <w:pPr>
              <w:widowControl/>
              <w:spacing w:line="360" w:lineRule="exact"/>
              <w:rPr>
                <w:rFonts w:ascii="宋体" w:hAnsi="宋体" w:cs="宋体"/>
                <w:kern w:val="0"/>
                <w:sz w:val="24"/>
              </w:rPr>
            </w:pPr>
          </w:p>
        </w:tc>
        <w:tc>
          <w:tcPr>
            <w:tcW w:w="4820" w:type="dxa"/>
            <w:vAlign w:val="center"/>
          </w:tcPr>
          <w:p w:rsidR="00486A30" w:rsidRDefault="00486A30" w:rsidP="00F67DA4">
            <w:pPr>
              <w:widowControl/>
              <w:spacing w:line="360" w:lineRule="exact"/>
              <w:rPr>
                <w:rFonts w:ascii="宋体" w:hAnsi="宋体"/>
                <w:kern w:val="0"/>
                <w:sz w:val="24"/>
              </w:rPr>
            </w:pPr>
            <w:r>
              <w:rPr>
                <w:rFonts w:ascii="宋体" w:hAnsi="宋体" w:hint="eastAsia"/>
                <w:kern w:val="0"/>
                <w:sz w:val="24"/>
              </w:rPr>
              <w:t>安全疏散楼梯及出口数量、宽度，通道疏散距离符合要求</w:t>
            </w:r>
          </w:p>
        </w:tc>
        <w:tc>
          <w:tcPr>
            <w:tcW w:w="1074" w:type="dxa"/>
            <w:vMerge/>
            <w:tcBorders>
              <w:right w:val="single" w:sz="4" w:space="0" w:color="auto"/>
            </w:tcBorders>
            <w:vAlign w:val="center"/>
          </w:tcPr>
          <w:p w:rsidR="00486A30" w:rsidRDefault="00486A30" w:rsidP="00F67DA4">
            <w:pPr>
              <w:widowControl/>
              <w:spacing w:line="360" w:lineRule="exact"/>
              <w:rPr>
                <w:rFonts w:ascii="宋体" w:hAnsi="宋体"/>
                <w:kern w:val="0"/>
                <w:sz w:val="24"/>
              </w:rPr>
            </w:pPr>
          </w:p>
        </w:tc>
        <w:tc>
          <w:tcPr>
            <w:tcW w:w="735" w:type="dxa"/>
            <w:vMerge/>
            <w:tcBorders>
              <w:left w:val="single" w:sz="4" w:space="0" w:color="auto"/>
            </w:tcBorders>
            <w:vAlign w:val="center"/>
          </w:tcPr>
          <w:p w:rsidR="00486A30" w:rsidRDefault="00486A30" w:rsidP="00F67DA4">
            <w:pPr>
              <w:widowControl/>
              <w:spacing w:line="360" w:lineRule="exact"/>
              <w:rPr>
                <w:rFonts w:ascii="宋体" w:hAnsi="宋体"/>
                <w:kern w:val="0"/>
                <w:sz w:val="24"/>
              </w:rPr>
            </w:pPr>
          </w:p>
        </w:tc>
        <w:tc>
          <w:tcPr>
            <w:tcW w:w="1505" w:type="dxa"/>
            <w:vMerge/>
            <w:tcBorders>
              <w:left w:val="single" w:sz="4" w:space="0" w:color="auto"/>
            </w:tcBorders>
            <w:vAlign w:val="center"/>
          </w:tcPr>
          <w:p w:rsidR="00486A30" w:rsidRDefault="00486A30" w:rsidP="00F67DA4">
            <w:pPr>
              <w:widowControl/>
              <w:spacing w:line="360" w:lineRule="exact"/>
              <w:rPr>
                <w:rFonts w:ascii="宋体" w:hAnsi="宋体"/>
                <w:kern w:val="0"/>
                <w:sz w:val="24"/>
              </w:rPr>
            </w:pPr>
          </w:p>
        </w:tc>
      </w:tr>
      <w:tr w:rsidR="00486A30" w:rsidTr="00F67DA4">
        <w:trPr>
          <w:trHeight w:val="285"/>
        </w:trPr>
        <w:tc>
          <w:tcPr>
            <w:tcW w:w="483" w:type="dxa"/>
            <w:vMerge/>
            <w:vAlign w:val="center"/>
          </w:tcPr>
          <w:p w:rsidR="00486A30" w:rsidRDefault="00486A30" w:rsidP="00F67DA4">
            <w:pPr>
              <w:widowControl/>
              <w:spacing w:line="360" w:lineRule="exact"/>
              <w:jc w:val="center"/>
              <w:rPr>
                <w:rFonts w:ascii="宋体" w:hAnsi="宋体"/>
                <w:kern w:val="0"/>
                <w:sz w:val="24"/>
              </w:rPr>
            </w:pPr>
          </w:p>
        </w:tc>
        <w:tc>
          <w:tcPr>
            <w:tcW w:w="834" w:type="dxa"/>
            <w:vMerge/>
            <w:vAlign w:val="center"/>
          </w:tcPr>
          <w:p w:rsidR="00486A30" w:rsidRDefault="00486A30" w:rsidP="00F67DA4">
            <w:pPr>
              <w:widowControl/>
              <w:spacing w:line="360" w:lineRule="exact"/>
              <w:rPr>
                <w:rFonts w:ascii="宋体" w:hAnsi="宋体" w:cs="宋体"/>
                <w:kern w:val="0"/>
                <w:sz w:val="24"/>
              </w:rPr>
            </w:pPr>
          </w:p>
        </w:tc>
        <w:tc>
          <w:tcPr>
            <w:tcW w:w="4820" w:type="dxa"/>
            <w:vAlign w:val="center"/>
          </w:tcPr>
          <w:p w:rsidR="00486A30" w:rsidRDefault="00486A30" w:rsidP="00F67DA4">
            <w:pPr>
              <w:widowControl/>
              <w:spacing w:line="360" w:lineRule="exact"/>
              <w:rPr>
                <w:rFonts w:ascii="宋体" w:hAnsi="宋体"/>
                <w:kern w:val="0"/>
                <w:sz w:val="24"/>
              </w:rPr>
            </w:pPr>
            <w:r>
              <w:rPr>
                <w:rFonts w:ascii="宋体" w:hAnsi="宋体" w:hint="eastAsia"/>
                <w:kern w:val="0"/>
                <w:sz w:val="24"/>
              </w:rPr>
              <w:t>避难层（间）未被占用，内部设置的消防设施能正常使用</w:t>
            </w:r>
          </w:p>
        </w:tc>
        <w:tc>
          <w:tcPr>
            <w:tcW w:w="1074" w:type="dxa"/>
            <w:vMerge/>
            <w:tcBorders>
              <w:right w:val="single" w:sz="4" w:space="0" w:color="auto"/>
            </w:tcBorders>
            <w:vAlign w:val="center"/>
          </w:tcPr>
          <w:p w:rsidR="00486A30" w:rsidRDefault="00486A30" w:rsidP="00F67DA4">
            <w:pPr>
              <w:widowControl/>
              <w:spacing w:line="360" w:lineRule="exact"/>
              <w:rPr>
                <w:rFonts w:ascii="宋体" w:hAnsi="宋体"/>
                <w:kern w:val="0"/>
                <w:sz w:val="24"/>
              </w:rPr>
            </w:pPr>
          </w:p>
        </w:tc>
        <w:tc>
          <w:tcPr>
            <w:tcW w:w="735" w:type="dxa"/>
            <w:vMerge/>
            <w:tcBorders>
              <w:left w:val="single" w:sz="4" w:space="0" w:color="auto"/>
            </w:tcBorders>
            <w:vAlign w:val="center"/>
          </w:tcPr>
          <w:p w:rsidR="00486A30" w:rsidRDefault="00486A30" w:rsidP="00F67DA4">
            <w:pPr>
              <w:widowControl/>
              <w:spacing w:line="360" w:lineRule="exact"/>
              <w:rPr>
                <w:rFonts w:ascii="宋体" w:hAnsi="宋体"/>
                <w:kern w:val="0"/>
                <w:sz w:val="24"/>
              </w:rPr>
            </w:pPr>
          </w:p>
        </w:tc>
        <w:tc>
          <w:tcPr>
            <w:tcW w:w="1505" w:type="dxa"/>
            <w:vMerge/>
            <w:tcBorders>
              <w:left w:val="single" w:sz="4" w:space="0" w:color="auto"/>
            </w:tcBorders>
            <w:vAlign w:val="center"/>
          </w:tcPr>
          <w:p w:rsidR="00486A30" w:rsidRDefault="00486A30" w:rsidP="00F67DA4">
            <w:pPr>
              <w:widowControl/>
              <w:spacing w:line="360" w:lineRule="exact"/>
              <w:rPr>
                <w:rFonts w:ascii="宋体" w:hAnsi="宋体"/>
                <w:kern w:val="0"/>
                <w:sz w:val="24"/>
              </w:rPr>
            </w:pPr>
          </w:p>
        </w:tc>
      </w:tr>
      <w:tr w:rsidR="00486A30" w:rsidTr="00F67DA4">
        <w:trPr>
          <w:trHeight w:val="525"/>
        </w:trPr>
        <w:tc>
          <w:tcPr>
            <w:tcW w:w="483" w:type="dxa"/>
            <w:vMerge/>
            <w:vAlign w:val="center"/>
          </w:tcPr>
          <w:p w:rsidR="00486A30" w:rsidRDefault="00486A30" w:rsidP="00F67DA4">
            <w:pPr>
              <w:widowControl/>
              <w:spacing w:line="360" w:lineRule="exact"/>
              <w:jc w:val="center"/>
              <w:rPr>
                <w:rFonts w:ascii="宋体" w:hAnsi="宋体"/>
                <w:kern w:val="0"/>
                <w:sz w:val="24"/>
              </w:rPr>
            </w:pPr>
          </w:p>
        </w:tc>
        <w:tc>
          <w:tcPr>
            <w:tcW w:w="834" w:type="dxa"/>
            <w:vMerge/>
            <w:vAlign w:val="center"/>
          </w:tcPr>
          <w:p w:rsidR="00486A30" w:rsidRDefault="00486A30" w:rsidP="00F67DA4">
            <w:pPr>
              <w:widowControl/>
              <w:spacing w:line="360" w:lineRule="exact"/>
              <w:rPr>
                <w:rFonts w:ascii="宋体" w:hAnsi="宋体" w:cs="宋体"/>
                <w:kern w:val="0"/>
                <w:sz w:val="24"/>
              </w:rPr>
            </w:pPr>
          </w:p>
        </w:tc>
        <w:tc>
          <w:tcPr>
            <w:tcW w:w="4820" w:type="dxa"/>
            <w:vAlign w:val="center"/>
          </w:tcPr>
          <w:p w:rsidR="00486A30" w:rsidRDefault="00486A30" w:rsidP="00F67DA4">
            <w:pPr>
              <w:widowControl/>
              <w:spacing w:line="360" w:lineRule="exact"/>
              <w:rPr>
                <w:rFonts w:ascii="宋体" w:hAnsi="宋体"/>
                <w:kern w:val="0"/>
                <w:sz w:val="24"/>
              </w:rPr>
            </w:pPr>
            <w:r>
              <w:rPr>
                <w:rFonts w:ascii="宋体" w:hAnsi="宋体" w:hint="eastAsia"/>
                <w:kern w:val="0"/>
                <w:sz w:val="24"/>
              </w:rPr>
              <w:t>建筑室内装修平面布局未影响消防设施（含自然排烟设施）正常使用，未影响安全疏散</w:t>
            </w:r>
          </w:p>
        </w:tc>
        <w:tc>
          <w:tcPr>
            <w:tcW w:w="1074" w:type="dxa"/>
            <w:vMerge/>
            <w:tcBorders>
              <w:right w:val="single" w:sz="4" w:space="0" w:color="auto"/>
            </w:tcBorders>
            <w:vAlign w:val="center"/>
          </w:tcPr>
          <w:p w:rsidR="00486A30" w:rsidRDefault="00486A30" w:rsidP="00F67DA4">
            <w:pPr>
              <w:widowControl/>
              <w:spacing w:line="360" w:lineRule="exact"/>
              <w:rPr>
                <w:rFonts w:ascii="宋体" w:hAnsi="宋体"/>
                <w:kern w:val="0"/>
                <w:sz w:val="24"/>
              </w:rPr>
            </w:pPr>
          </w:p>
        </w:tc>
        <w:tc>
          <w:tcPr>
            <w:tcW w:w="735" w:type="dxa"/>
            <w:vMerge/>
            <w:tcBorders>
              <w:left w:val="single" w:sz="4" w:space="0" w:color="auto"/>
            </w:tcBorders>
            <w:vAlign w:val="center"/>
          </w:tcPr>
          <w:p w:rsidR="00486A30" w:rsidRDefault="00486A30" w:rsidP="00F67DA4">
            <w:pPr>
              <w:widowControl/>
              <w:spacing w:line="360" w:lineRule="exact"/>
              <w:rPr>
                <w:rFonts w:ascii="宋体" w:hAnsi="宋体"/>
                <w:kern w:val="0"/>
                <w:sz w:val="24"/>
              </w:rPr>
            </w:pPr>
          </w:p>
        </w:tc>
        <w:tc>
          <w:tcPr>
            <w:tcW w:w="1505" w:type="dxa"/>
            <w:vMerge/>
            <w:tcBorders>
              <w:left w:val="single" w:sz="4" w:space="0" w:color="auto"/>
            </w:tcBorders>
            <w:vAlign w:val="center"/>
          </w:tcPr>
          <w:p w:rsidR="00486A30" w:rsidRDefault="00486A30" w:rsidP="00F67DA4">
            <w:pPr>
              <w:widowControl/>
              <w:spacing w:line="360" w:lineRule="exact"/>
              <w:rPr>
                <w:rFonts w:ascii="宋体" w:hAnsi="宋体"/>
                <w:kern w:val="0"/>
                <w:sz w:val="24"/>
              </w:rPr>
            </w:pPr>
          </w:p>
        </w:tc>
      </w:tr>
      <w:tr w:rsidR="00486A30" w:rsidTr="00F67DA4">
        <w:trPr>
          <w:trHeight w:val="525"/>
        </w:trPr>
        <w:tc>
          <w:tcPr>
            <w:tcW w:w="483" w:type="dxa"/>
            <w:vMerge/>
            <w:vAlign w:val="center"/>
          </w:tcPr>
          <w:p w:rsidR="00486A30" w:rsidRDefault="00486A30" w:rsidP="00F67DA4">
            <w:pPr>
              <w:widowControl/>
              <w:spacing w:line="360" w:lineRule="exact"/>
              <w:jc w:val="center"/>
              <w:rPr>
                <w:rFonts w:ascii="宋体" w:hAnsi="宋体"/>
                <w:kern w:val="0"/>
                <w:sz w:val="24"/>
              </w:rPr>
            </w:pPr>
          </w:p>
        </w:tc>
        <w:tc>
          <w:tcPr>
            <w:tcW w:w="834" w:type="dxa"/>
            <w:vMerge/>
            <w:vAlign w:val="center"/>
          </w:tcPr>
          <w:p w:rsidR="00486A30" w:rsidRDefault="00486A30" w:rsidP="00F67DA4">
            <w:pPr>
              <w:widowControl/>
              <w:spacing w:line="360" w:lineRule="exact"/>
              <w:rPr>
                <w:rFonts w:ascii="宋体" w:hAnsi="宋体" w:cs="宋体"/>
                <w:kern w:val="0"/>
                <w:sz w:val="24"/>
              </w:rPr>
            </w:pPr>
          </w:p>
        </w:tc>
        <w:tc>
          <w:tcPr>
            <w:tcW w:w="4820" w:type="dxa"/>
            <w:vAlign w:val="center"/>
          </w:tcPr>
          <w:p w:rsidR="00486A30" w:rsidRDefault="00486A30" w:rsidP="00F67DA4">
            <w:pPr>
              <w:widowControl/>
              <w:spacing w:line="360" w:lineRule="exact"/>
              <w:rPr>
                <w:rFonts w:ascii="宋体" w:hAnsi="宋体"/>
                <w:kern w:val="0"/>
                <w:sz w:val="24"/>
              </w:rPr>
            </w:pPr>
            <w:r>
              <w:rPr>
                <w:rFonts w:ascii="宋体" w:hAnsi="宋体" w:hint="eastAsia"/>
                <w:kern w:val="0"/>
                <w:sz w:val="24"/>
              </w:rPr>
              <w:t>建筑室内装修材料（吊顶、地面、墙面、隔断、固定家具等）符合消防要求</w:t>
            </w:r>
          </w:p>
        </w:tc>
        <w:tc>
          <w:tcPr>
            <w:tcW w:w="1074" w:type="dxa"/>
            <w:vMerge/>
            <w:tcBorders>
              <w:right w:val="single" w:sz="4" w:space="0" w:color="auto"/>
            </w:tcBorders>
            <w:vAlign w:val="center"/>
          </w:tcPr>
          <w:p w:rsidR="00486A30" w:rsidRDefault="00486A30" w:rsidP="00F67DA4">
            <w:pPr>
              <w:widowControl/>
              <w:spacing w:line="360" w:lineRule="exact"/>
              <w:rPr>
                <w:rFonts w:ascii="宋体" w:hAnsi="宋体"/>
                <w:kern w:val="0"/>
                <w:sz w:val="24"/>
              </w:rPr>
            </w:pPr>
          </w:p>
        </w:tc>
        <w:tc>
          <w:tcPr>
            <w:tcW w:w="735" w:type="dxa"/>
            <w:vMerge/>
            <w:tcBorders>
              <w:left w:val="single" w:sz="4" w:space="0" w:color="auto"/>
            </w:tcBorders>
            <w:vAlign w:val="center"/>
          </w:tcPr>
          <w:p w:rsidR="00486A30" w:rsidRDefault="00486A30" w:rsidP="00F67DA4">
            <w:pPr>
              <w:widowControl/>
              <w:spacing w:line="360" w:lineRule="exact"/>
              <w:rPr>
                <w:rFonts w:ascii="宋体" w:hAnsi="宋体"/>
                <w:kern w:val="0"/>
                <w:sz w:val="24"/>
              </w:rPr>
            </w:pPr>
          </w:p>
        </w:tc>
        <w:tc>
          <w:tcPr>
            <w:tcW w:w="1505" w:type="dxa"/>
            <w:vMerge/>
            <w:tcBorders>
              <w:left w:val="single" w:sz="4" w:space="0" w:color="auto"/>
            </w:tcBorders>
            <w:vAlign w:val="center"/>
          </w:tcPr>
          <w:p w:rsidR="00486A30" w:rsidRDefault="00486A30" w:rsidP="00F67DA4">
            <w:pPr>
              <w:widowControl/>
              <w:spacing w:line="360" w:lineRule="exact"/>
              <w:rPr>
                <w:rFonts w:ascii="宋体" w:hAnsi="宋体"/>
                <w:kern w:val="0"/>
                <w:sz w:val="24"/>
              </w:rPr>
            </w:pPr>
          </w:p>
        </w:tc>
      </w:tr>
      <w:tr w:rsidR="00486A30" w:rsidTr="00F67DA4">
        <w:trPr>
          <w:trHeight w:val="708"/>
        </w:trPr>
        <w:tc>
          <w:tcPr>
            <w:tcW w:w="483" w:type="dxa"/>
            <w:vMerge/>
            <w:vAlign w:val="center"/>
          </w:tcPr>
          <w:p w:rsidR="00486A30" w:rsidRDefault="00486A30" w:rsidP="00F67DA4">
            <w:pPr>
              <w:widowControl/>
              <w:spacing w:line="360" w:lineRule="exact"/>
              <w:jc w:val="center"/>
              <w:rPr>
                <w:rFonts w:ascii="宋体" w:hAnsi="宋体"/>
                <w:kern w:val="0"/>
                <w:sz w:val="24"/>
              </w:rPr>
            </w:pPr>
          </w:p>
        </w:tc>
        <w:tc>
          <w:tcPr>
            <w:tcW w:w="834" w:type="dxa"/>
            <w:vMerge/>
            <w:vAlign w:val="center"/>
          </w:tcPr>
          <w:p w:rsidR="00486A30" w:rsidRDefault="00486A30" w:rsidP="00F67DA4">
            <w:pPr>
              <w:widowControl/>
              <w:spacing w:line="360" w:lineRule="exact"/>
              <w:rPr>
                <w:rFonts w:ascii="宋体" w:hAnsi="宋体" w:cs="宋体"/>
                <w:kern w:val="0"/>
                <w:sz w:val="24"/>
              </w:rPr>
            </w:pPr>
          </w:p>
        </w:tc>
        <w:tc>
          <w:tcPr>
            <w:tcW w:w="4820" w:type="dxa"/>
            <w:vAlign w:val="center"/>
          </w:tcPr>
          <w:p w:rsidR="00486A30" w:rsidRDefault="00486A30" w:rsidP="00F67DA4">
            <w:pPr>
              <w:widowControl/>
              <w:spacing w:line="360" w:lineRule="exact"/>
              <w:rPr>
                <w:rFonts w:ascii="宋体" w:hAnsi="宋体"/>
                <w:kern w:val="0"/>
                <w:sz w:val="24"/>
              </w:rPr>
            </w:pPr>
            <w:r>
              <w:rPr>
                <w:rFonts w:ascii="宋体" w:hAnsi="宋体" w:hint="eastAsia"/>
                <w:kern w:val="0"/>
                <w:sz w:val="24"/>
              </w:rPr>
              <w:t>电源线路使用不燃或阻燃套管保护</w:t>
            </w:r>
          </w:p>
        </w:tc>
        <w:tc>
          <w:tcPr>
            <w:tcW w:w="1074" w:type="dxa"/>
            <w:vMerge/>
            <w:tcBorders>
              <w:right w:val="single" w:sz="4" w:space="0" w:color="auto"/>
            </w:tcBorders>
            <w:vAlign w:val="center"/>
          </w:tcPr>
          <w:p w:rsidR="00486A30" w:rsidRDefault="00486A30" w:rsidP="00F67DA4">
            <w:pPr>
              <w:widowControl/>
              <w:spacing w:line="360" w:lineRule="exact"/>
              <w:rPr>
                <w:rFonts w:ascii="宋体" w:hAnsi="宋体"/>
                <w:kern w:val="0"/>
                <w:sz w:val="24"/>
              </w:rPr>
            </w:pPr>
          </w:p>
        </w:tc>
        <w:tc>
          <w:tcPr>
            <w:tcW w:w="735" w:type="dxa"/>
            <w:vMerge/>
            <w:tcBorders>
              <w:left w:val="single" w:sz="4" w:space="0" w:color="auto"/>
            </w:tcBorders>
            <w:vAlign w:val="center"/>
          </w:tcPr>
          <w:p w:rsidR="00486A30" w:rsidRDefault="00486A30" w:rsidP="00F67DA4">
            <w:pPr>
              <w:widowControl/>
              <w:spacing w:line="360" w:lineRule="exact"/>
              <w:rPr>
                <w:rFonts w:ascii="宋体" w:hAnsi="宋体"/>
                <w:kern w:val="0"/>
                <w:sz w:val="24"/>
              </w:rPr>
            </w:pPr>
          </w:p>
        </w:tc>
        <w:tc>
          <w:tcPr>
            <w:tcW w:w="1505" w:type="dxa"/>
            <w:vMerge/>
            <w:tcBorders>
              <w:left w:val="single" w:sz="4" w:space="0" w:color="auto"/>
            </w:tcBorders>
            <w:vAlign w:val="center"/>
          </w:tcPr>
          <w:p w:rsidR="00486A30" w:rsidRDefault="00486A30" w:rsidP="00F67DA4">
            <w:pPr>
              <w:widowControl/>
              <w:spacing w:line="360" w:lineRule="exact"/>
              <w:rPr>
                <w:rFonts w:ascii="宋体" w:hAnsi="宋体"/>
                <w:kern w:val="0"/>
                <w:sz w:val="24"/>
              </w:rPr>
            </w:pPr>
          </w:p>
        </w:tc>
      </w:tr>
      <w:tr w:rsidR="00486A30" w:rsidTr="00F67DA4">
        <w:trPr>
          <w:trHeight w:val="525"/>
        </w:trPr>
        <w:tc>
          <w:tcPr>
            <w:tcW w:w="483" w:type="dxa"/>
            <w:vMerge w:val="restart"/>
            <w:vAlign w:val="center"/>
          </w:tcPr>
          <w:p w:rsidR="00486A30" w:rsidRDefault="00486A30" w:rsidP="00F67DA4">
            <w:pPr>
              <w:widowControl/>
              <w:spacing w:line="360" w:lineRule="exact"/>
              <w:jc w:val="center"/>
              <w:rPr>
                <w:rFonts w:ascii="宋体" w:hAnsi="宋体"/>
                <w:kern w:val="0"/>
                <w:sz w:val="24"/>
              </w:rPr>
            </w:pPr>
            <w:r>
              <w:rPr>
                <w:rFonts w:ascii="宋体" w:hAnsi="宋体" w:hint="eastAsia"/>
                <w:kern w:val="0"/>
                <w:sz w:val="24"/>
              </w:rPr>
              <w:t>2</w:t>
            </w:r>
          </w:p>
        </w:tc>
        <w:tc>
          <w:tcPr>
            <w:tcW w:w="834" w:type="dxa"/>
            <w:vMerge w:val="restart"/>
            <w:vAlign w:val="center"/>
          </w:tcPr>
          <w:p w:rsidR="00486A30" w:rsidRDefault="00486A30" w:rsidP="00F67DA4">
            <w:pPr>
              <w:widowControl/>
              <w:spacing w:line="360" w:lineRule="exact"/>
              <w:jc w:val="center"/>
              <w:rPr>
                <w:rFonts w:ascii="宋体" w:hAnsi="宋体" w:cs="宋体"/>
                <w:kern w:val="0"/>
                <w:sz w:val="24"/>
              </w:rPr>
            </w:pPr>
            <w:r>
              <w:rPr>
                <w:rFonts w:ascii="宋体" w:hAnsi="宋体" w:cs="宋体" w:hint="eastAsia"/>
                <w:kern w:val="0"/>
                <w:sz w:val="24"/>
              </w:rPr>
              <w:t>消防栓</w:t>
            </w:r>
          </w:p>
          <w:p w:rsidR="00486A30" w:rsidRDefault="00486A30" w:rsidP="00F67DA4">
            <w:pPr>
              <w:widowControl/>
              <w:spacing w:line="360" w:lineRule="exact"/>
              <w:jc w:val="center"/>
              <w:rPr>
                <w:rFonts w:ascii="宋体" w:hAnsi="宋体" w:cs="宋体"/>
                <w:kern w:val="0"/>
                <w:sz w:val="24"/>
              </w:rPr>
            </w:pPr>
            <w:r>
              <w:rPr>
                <w:rFonts w:ascii="宋体" w:hAnsi="宋体" w:cs="宋体" w:hint="eastAsia"/>
                <w:kern w:val="0"/>
                <w:sz w:val="24"/>
              </w:rPr>
              <w:t>系统</w:t>
            </w:r>
          </w:p>
        </w:tc>
        <w:tc>
          <w:tcPr>
            <w:tcW w:w="4820" w:type="dxa"/>
            <w:vAlign w:val="center"/>
          </w:tcPr>
          <w:p w:rsidR="00486A30" w:rsidRDefault="00486A30" w:rsidP="00F67DA4">
            <w:pPr>
              <w:widowControl/>
              <w:spacing w:line="360" w:lineRule="exact"/>
              <w:rPr>
                <w:rFonts w:ascii="宋体" w:hAnsi="宋体"/>
                <w:spacing w:val="-14"/>
                <w:kern w:val="0"/>
                <w:sz w:val="24"/>
              </w:rPr>
            </w:pPr>
            <w:r>
              <w:rPr>
                <w:rFonts w:ascii="宋体" w:hAnsi="宋体" w:hint="eastAsia"/>
                <w:spacing w:val="-14"/>
                <w:kern w:val="0"/>
                <w:sz w:val="24"/>
              </w:rPr>
              <w:t>室内消防栓配置数量，设置位置符合要求，水带、水枪齐备，标识清晰</w:t>
            </w:r>
          </w:p>
        </w:tc>
        <w:tc>
          <w:tcPr>
            <w:tcW w:w="1074" w:type="dxa"/>
            <w:vMerge w:val="restart"/>
            <w:tcBorders>
              <w:right w:val="single" w:sz="4" w:space="0" w:color="auto"/>
            </w:tcBorders>
            <w:vAlign w:val="center"/>
          </w:tcPr>
          <w:p w:rsidR="00486A30" w:rsidRDefault="00486A30" w:rsidP="00F67DA4">
            <w:pPr>
              <w:widowControl/>
              <w:spacing w:line="360" w:lineRule="exact"/>
              <w:rPr>
                <w:rFonts w:ascii="宋体" w:hAnsi="宋体"/>
                <w:kern w:val="0"/>
                <w:sz w:val="24"/>
              </w:rPr>
            </w:pPr>
            <w:r>
              <w:rPr>
                <w:rFonts w:ascii="宋体" w:hAnsi="宋体" w:hint="eastAsia"/>
                <w:kern w:val="0"/>
                <w:sz w:val="24"/>
              </w:rPr>
              <w:t>查看现场</w:t>
            </w:r>
          </w:p>
        </w:tc>
        <w:tc>
          <w:tcPr>
            <w:tcW w:w="735" w:type="dxa"/>
            <w:vMerge w:val="restart"/>
            <w:tcBorders>
              <w:left w:val="single" w:sz="4" w:space="0" w:color="auto"/>
            </w:tcBorders>
            <w:vAlign w:val="center"/>
          </w:tcPr>
          <w:p w:rsidR="00486A30" w:rsidRDefault="00486A30" w:rsidP="00F67DA4">
            <w:pPr>
              <w:widowControl/>
              <w:spacing w:line="360" w:lineRule="exact"/>
              <w:rPr>
                <w:rFonts w:ascii="宋体" w:hAnsi="宋体"/>
                <w:kern w:val="0"/>
                <w:sz w:val="24"/>
              </w:rPr>
            </w:pPr>
          </w:p>
        </w:tc>
        <w:tc>
          <w:tcPr>
            <w:tcW w:w="1505" w:type="dxa"/>
            <w:vMerge w:val="restart"/>
            <w:tcBorders>
              <w:left w:val="single" w:sz="4" w:space="0" w:color="auto"/>
            </w:tcBorders>
            <w:vAlign w:val="center"/>
          </w:tcPr>
          <w:p w:rsidR="00486A30" w:rsidRDefault="00486A30" w:rsidP="00F67DA4">
            <w:pPr>
              <w:widowControl/>
              <w:spacing w:line="360" w:lineRule="exact"/>
              <w:rPr>
                <w:rFonts w:ascii="宋体" w:hAnsi="宋体"/>
                <w:kern w:val="0"/>
                <w:sz w:val="24"/>
              </w:rPr>
            </w:pPr>
          </w:p>
        </w:tc>
      </w:tr>
      <w:tr w:rsidR="00486A30" w:rsidTr="00F67DA4">
        <w:trPr>
          <w:trHeight w:val="644"/>
        </w:trPr>
        <w:tc>
          <w:tcPr>
            <w:tcW w:w="483" w:type="dxa"/>
            <w:vMerge/>
            <w:vAlign w:val="center"/>
          </w:tcPr>
          <w:p w:rsidR="00486A30" w:rsidRDefault="00486A30" w:rsidP="00F67DA4">
            <w:pPr>
              <w:widowControl/>
              <w:spacing w:line="360" w:lineRule="exact"/>
              <w:jc w:val="center"/>
              <w:rPr>
                <w:rFonts w:ascii="宋体" w:hAnsi="宋体"/>
                <w:kern w:val="0"/>
                <w:sz w:val="24"/>
              </w:rPr>
            </w:pPr>
          </w:p>
        </w:tc>
        <w:tc>
          <w:tcPr>
            <w:tcW w:w="834" w:type="dxa"/>
            <w:vMerge/>
            <w:vAlign w:val="center"/>
          </w:tcPr>
          <w:p w:rsidR="00486A30" w:rsidRDefault="00486A30" w:rsidP="00F67DA4">
            <w:pPr>
              <w:widowControl/>
              <w:spacing w:line="360" w:lineRule="exact"/>
              <w:rPr>
                <w:rFonts w:ascii="宋体" w:hAnsi="宋体" w:cs="宋体"/>
                <w:kern w:val="0"/>
                <w:sz w:val="24"/>
              </w:rPr>
            </w:pPr>
          </w:p>
        </w:tc>
        <w:tc>
          <w:tcPr>
            <w:tcW w:w="4820" w:type="dxa"/>
            <w:vAlign w:val="center"/>
          </w:tcPr>
          <w:p w:rsidR="00486A30" w:rsidRDefault="00486A30" w:rsidP="00F67DA4">
            <w:pPr>
              <w:widowControl/>
              <w:spacing w:line="360" w:lineRule="exact"/>
              <w:rPr>
                <w:rFonts w:ascii="宋体" w:hAnsi="宋体"/>
                <w:kern w:val="0"/>
                <w:sz w:val="24"/>
              </w:rPr>
            </w:pPr>
            <w:r>
              <w:rPr>
                <w:rFonts w:ascii="宋体" w:hAnsi="宋体" w:hint="eastAsia"/>
                <w:kern w:val="0"/>
                <w:sz w:val="24"/>
              </w:rPr>
              <w:t>室内消火栓系统供水压力符合要求</w:t>
            </w:r>
          </w:p>
        </w:tc>
        <w:tc>
          <w:tcPr>
            <w:tcW w:w="1074" w:type="dxa"/>
            <w:vMerge/>
            <w:tcBorders>
              <w:right w:val="single" w:sz="4" w:space="0" w:color="auto"/>
            </w:tcBorders>
            <w:vAlign w:val="center"/>
          </w:tcPr>
          <w:p w:rsidR="00486A30" w:rsidRDefault="00486A30" w:rsidP="00F67DA4">
            <w:pPr>
              <w:widowControl/>
              <w:spacing w:line="360" w:lineRule="exact"/>
              <w:rPr>
                <w:rFonts w:ascii="宋体" w:hAnsi="宋体"/>
                <w:kern w:val="0"/>
                <w:sz w:val="24"/>
              </w:rPr>
            </w:pPr>
          </w:p>
        </w:tc>
        <w:tc>
          <w:tcPr>
            <w:tcW w:w="735" w:type="dxa"/>
            <w:vMerge/>
            <w:tcBorders>
              <w:left w:val="single" w:sz="4" w:space="0" w:color="auto"/>
            </w:tcBorders>
            <w:vAlign w:val="center"/>
          </w:tcPr>
          <w:p w:rsidR="00486A30" w:rsidRDefault="00486A30" w:rsidP="00F67DA4">
            <w:pPr>
              <w:widowControl/>
              <w:spacing w:line="360" w:lineRule="exact"/>
              <w:rPr>
                <w:rFonts w:ascii="宋体" w:hAnsi="宋体"/>
                <w:kern w:val="0"/>
                <w:sz w:val="24"/>
              </w:rPr>
            </w:pPr>
          </w:p>
        </w:tc>
        <w:tc>
          <w:tcPr>
            <w:tcW w:w="1505" w:type="dxa"/>
            <w:vMerge/>
            <w:tcBorders>
              <w:left w:val="single" w:sz="4" w:space="0" w:color="auto"/>
            </w:tcBorders>
            <w:vAlign w:val="center"/>
          </w:tcPr>
          <w:p w:rsidR="00486A30" w:rsidRDefault="00486A30" w:rsidP="00F67DA4">
            <w:pPr>
              <w:widowControl/>
              <w:spacing w:line="360" w:lineRule="exact"/>
              <w:rPr>
                <w:rFonts w:ascii="宋体" w:hAnsi="宋体"/>
                <w:kern w:val="0"/>
                <w:sz w:val="24"/>
              </w:rPr>
            </w:pPr>
          </w:p>
        </w:tc>
      </w:tr>
      <w:tr w:rsidR="00486A30" w:rsidTr="00F67DA4">
        <w:trPr>
          <w:trHeight w:val="285"/>
        </w:trPr>
        <w:tc>
          <w:tcPr>
            <w:tcW w:w="483" w:type="dxa"/>
            <w:vMerge/>
            <w:vAlign w:val="center"/>
          </w:tcPr>
          <w:p w:rsidR="00486A30" w:rsidRDefault="00486A30" w:rsidP="00F67DA4">
            <w:pPr>
              <w:widowControl/>
              <w:spacing w:line="360" w:lineRule="exact"/>
              <w:jc w:val="center"/>
              <w:rPr>
                <w:rFonts w:ascii="宋体" w:hAnsi="宋体"/>
                <w:kern w:val="0"/>
                <w:sz w:val="24"/>
              </w:rPr>
            </w:pPr>
          </w:p>
        </w:tc>
        <w:tc>
          <w:tcPr>
            <w:tcW w:w="834" w:type="dxa"/>
            <w:vMerge/>
            <w:vAlign w:val="center"/>
          </w:tcPr>
          <w:p w:rsidR="00486A30" w:rsidRDefault="00486A30" w:rsidP="00F67DA4">
            <w:pPr>
              <w:widowControl/>
              <w:spacing w:line="360" w:lineRule="exact"/>
              <w:rPr>
                <w:rFonts w:ascii="宋体" w:hAnsi="宋体" w:cs="宋体"/>
                <w:kern w:val="0"/>
                <w:sz w:val="24"/>
              </w:rPr>
            </w:pPr>
          </w:p>
        </w:tc>
        <w:tc>
          <w:tcPr>
            <w:tcW w:w="4820" w:type="dxa"/>
            <w:vAlign w:val="center"/>
          </w:tcPr>
          <w:p w:rsidR="00486A30" w:rsidRDefault="00486A30" w:rsidP="00F67DA4">
            <w:pPr>
              <w:widowControl/>
              <w:spacing w:line="360" w:lineRule="exact"/>
              <w:rPr>
                <w:rFonts w:ascii="宋体" w:hAnsi="宋体"/>
                <w:kern w:val="0"/>
                <w:sz w:val="24"/>
              </w:rPr>
            </w:pPr>
            <w:r>
              <w:rPr>
                <w:rFonts w:ascii="宋体" w:hAnsi="宋体" w:hint="eastAsia"/>
                <w:kern w:val="0"/>
                <w:sz w:val="24"/>
              </w:rPr>
              <w:t>消防栓启动水泵按钮能远程启动消火水泵，且信号回馈正常</w:t>
            </w:r>
          </w:p>
        </w:tc>
        <w:tc>
          <w:tcPr>
            <w:tcW w:w="1074" w:type="dxa"/>
            <w:vMerge/>
            <w:tcBorders>
              <w:right w:val="single" w:sz="4" w:space="0" w:color="auto"/>
            </w:tcBorders>
            <w:vAlign w:val="center"/>
          </w:tcPr>
          <w:p w:rsidR="00486A30" w:rsidRDefault="00486A30" w:rsidP="00F67DA4">
            <w:pPr>
              <w:widowControl/>
              <w:spacing w:line="360" w:lineRule="exact"/>
              <w:rPr>
                <w:rFonts w:ascii="宋体" w:hAnsi="宋体"/>
                <w:kern w:val="0"/>
                <w:sz w:val="24"/>
              </w:rPr>
            </w:pPr>
          </w:p>
        </w:tc>
        <w:tc>
          <w:tcPr>
            <w:tcW w:w="735" w:type="dxa"/>
            <w:vMerge/>
            <w:tcBorders>
              <w:left w:val="single" w:sz="4" w:space="0" w:color="auto"/>
            </w:tcBorders>
            <w:vAlign w:val="center"/>
          </w:tcPr>
          <w:p w:rsidR="00486A30" w:rsidRDefault="00486A30" w:rsidP="00F67DA4">
            <w:pPr>
              <w:widowControl/>
              <w:spacing w:line="360" w:lineRule="exact"/>
              <w:rPr>
                <w:rFonts w:ascii="宋体" w:hAnsi="宋体"/>
                <w:kern w:val="0"/>
                <w:sz w:val="24"/>
              </w:rPr>
            </w:pPr>
          </w:p>
        </w:tc>
        <w:tc>
          <w:tcPr>
            <w:tcW w:w="1505" w:type="dxa"/>
            <w:vMerge/>
            <w:tcBorders>
              <w:left w:val="single" w:sz="4" w:space="0" w:color="auto"/>
            </w:tcBorders>
            <w:vAlign w:val="center"/>
          </w:tcPr>
          <w:p w:rsidR="00486A30" w:rsidRDefault="00486A30" w:rsidP="00F67DA4">
            <w:pPr>
              <w:widowControl/>
              <w:spacing w:line="360" w:lineRule="exact"/>
              <w:rPr>
                <w:rFonts w:ascii="宋体" w:hAnsi="宋体"/>
                <w:kern w:val="0"/>
                <w:sz w:val="24"/>
              </w:rPr>
            </w:pPr>
          </w:p>
        </w:tc>
      </w:tr>
      <w:tr w:rsidR="00486A30" w:rsidTr="00F67DA4">
        <w:trPr>
          <w:trHeight w:val="285"/>
        </w:trPr>
        <w:tc>
          <w:tcPr>
            <w:tcW w:w="483" w:type="dxa"/>
            <w:vMerge/>
            <w:vAlign w:val="center"/>
          </w:tcPr>
          <w:p w:rsidR="00486A30" w:rsidRDefault="00486A30" w:rsidP="00F67DA4">
            <w:pPr>
              <w:widowControl/>
              <w:spacing w:line="360" w:lineRule="exact"/>
              <w:jc w:val="center"/>
              <w:rPr>
                <w:rFonts w:ascii="宋体" w:hAnsi="宋体"/>
                <w:kern w:val="0"/>
                <w:sz w:val="24"/>
              </w:rPr>
            </w:pPr>
          </w:p>
        </w:tc>
        <w:tc>
          <w:tcPr>
            <w:tcW w:w="834" w:type="dxa"/>
            <w:vMerge/>
            <w:vAlign w:val="center"/>
          </w:tcPr>
          <w:p w:rsidR="00486A30" w:rsidRDefault="00486A30" w:rsidP="00F67DA4">
            <w:pPr>
              <w:widowControl/>
              <w:spacing w:line="360" w:lineRule="exact"/>
              <w:rPr>
                <w:rFonts w:ascii="宋体" w:hAnsi="宋体" w:cs="宋体"/>
                <w:kern w:val="0"/>
                <w:sz w:val="24"/>
              </w:rPr>
            </w:pPr>
          </w:p>
        </w:tc>
        <w:tc>
          <w:tcPr>
            <w:tcW w:w="4820" w:type="dxa"/>
            <w:vAlign w:val="center"/>
          </w:tcPr>
          <w:p w:rsidR="00486A30" w:rsidRDefault="00486A30" w:rsidP="00F67DA4">
            <w:pPr>
              <w:widowControl/>
              <w:spacing w:line="360" w:lineRule="exact"/>
              <w:rPr>
                <w:rFonts w:ascii="宋体" w:hAnsi="宋体"/>
                <w:kern w:val="0"/>
                <w:sz w:val="24"/>
              </w:rPr>
            </w:pPr>
            <w:r>
              <w:rPr>
                <w:rFonts w:ascii="宋体" w:hAnsi="宋体" w:hint="eastAsia"/>
                <w:kern w:val="0"/>
                <w:sz w:val="24"/>
              </w:rPr>
              <w:t>室外消火栓维护保养良好，能正常开启，水</w:t>
            </w:r>
            <w:r>
              <w:rPr>
                <w:rFonts w:ascii="宋体" w:hAnsi="宋体" w:hint="eastAsia"/>
                <w:kern w:val="0"/>
                <w:sz w:val="24"/>
              </w:rPr>
              <w:lastRenderedPageBreak/>
              <w:t>量充足</w:t>
            </w:r>
          </w:p>
        </w:tc>
        <w:tc>
          <w:tcPr>
            <w:tcW w:w="1074" w:type="dxa"/>
            <w:vMerge/>
            <w:tcBorders>
              <w:right w:val="single" w:sz="4" w:space="0" w:color="auto"/>
            </w:tcBorders>
            <w:vAlign w:val="center"/>
          </w:tcPr>
          <w:p w:rsidR="00486A30" w:rsidRDefault="00486A30" w:rsidP="00F67DA4">
            <w:pPr>
              <w:widowControl/>
              <w:spacing w:line="360" w:lineRule="exact"/>
              <w:rPr>
                <w:rFonts w:ascii="宋体" w:hAnsi="宋体"/>
                <w:kern w:val="0"/>
                <w:sz w:val="24"/>
              </w:rPr>
            </w:pPr>
          </w:p>
        </w:tc>
        <w:tc>
          <w:tcPr>
            <w:tcW w:w="735" w:type="dxa"/>
            <w:vMerge/>
            <w:tcBorders>
              <w:left w:val="single" w:sz="4" w:space="0" w:color="auto"/>
            </w:tcBorders>
            <w:vAlign w:val="center"/>
          </w:tcPr>
          <w:p w:rsidR="00486A30" w:rsidRDefault="00486A30" w:rsidP="00F67DA4">
            <w:pPr>
              <w:widowControl/>
              <w:spacing w:line="360" w:lineRule="exact"/>
              <w:rPr>
                <w:rFonts w:ascii="宋体" w:hAnsi="宋体"/>
                <w:kern w:val="0"/>
                <w:sz w:val="24"/>
              </w:rPr>
            </w:pPr>
          </w:p>
        </w:tc>
        <w:tc>
          <w:tcPr>
            <w:tcW w:w="1505" w:type="dxa"/>
            <w:vMerge/>
            <w:tcBorders>
              <w:left w:val="single" w:sz="4" w:space="0" w:color="auto"/>
            </w:tcBorders>
            <w:vAlign w:val="center"/>
          </w:tcPr>
          <w:p w:rsidR="00486A30" w:rsidRDefault="00486A30" w:rsidP="00F67DA4">
            <w:pPr>
              <w:widowControl/>
              <w:spacing w:line="360" w:lineRule="exact"/>
              <w:rPr>
                <w:rFonts w:ascii="宋体" w:hAnsi="宋体"/>
                <w:kern w:val="0"/>
                <w:sz w:val="24"/>
              </w:rPr>
            </w:pPr>
          </w:p>
        </w:tc>
      </w:tr>
      <w:tr w:rsidR="00486A30" w:rsidTr="00F67DA4">
        <w:trPr>
          <w:trHeight w:val="397"/>
        </w:trPr>
        <w:tc>
          <w:tcPr>
            <w:tcW w:w="483" w:type="dxa"/>
            <w:vMerge w:val="restart"/>
            <w:vAlign w:val="center"/>
          </w:tcPr>
          <w:p w:rsidR="00486A30" w:rsidRDefault="00486A30" w:rsidP="00F67DA4">
            <w:pPr>
              <w:widowControl/>
              <w:spacing w:line="360" w:lineRule="exact"/>
              <w:jc w:val="center"/>
              <w:rPr>
                <w:rFonts w:ascii="宋体" w:hAnsi="宋体"/>
                <w:kern w:val="0"/>
                <w:sz w:val="24"/>
              </w:rPr>
            </w:pPr>
            <w:r>
              <w:rPr>
                <w:rFonts w:ascii="宋体" w:hAnsi="宋体" w:hint="eastAsia"/>
                <w:kern w:val="0"/>
                <w:sz w:val="24"/>
              </w:rPr>
              <w:lastRenderedPageBreak/>
              <w:t>3</w:t>
            </w:r>
          </w:p>
        </w:tc>
        <w:tc>
          <w:tcPr>
            <w:tcW w:w="834" w:type="dxa"/>
            <w:vMerge w:val="restart"/>
            <w:vAlign w:val="center"/>
          </w:tcPr>
          <w:p w:rsidR="00486A30" w:rsidRDefault="00486A30" w:rsidP="00F67DA4">
            <w:pPr>
              <w:widowControl/>
              <w:spacing w:line="360" w:lineRule="exact"/>
              <w:jc w:val="center"/>
              <w:rPr>
                <w:rFonts w:ascii="宋体" w:hAnsi="宋体" w:cs="宋体"/>
                <w:kern w:val="0"/>
                <w:sz w:val="24"/>
              </w:rPr>
            </w:pPr>
            <w:r>
              <w:rPr>
                <w:rFonts w:ascii="宋体" w:hAnsi="宋体" w:cs="宋体" w:hint="eastAsia"/>
                <w:kern w:val="0"/>
                <w:sz w:val="24"/>
              </w:rPr>
              <w:t>自动喷淋</w:t>
            </w:r>
          </w:p>
          <w:p w:rsidR="00486A30" w:rsidRDefault="00486A30" w:rsidP="00F67DA4">
            <w:pPr>
              <w:widowControl/>
              <w:spacing w:line="360" w:lineRule="exact"/>
              <w:jc w:val="center"/>
              <w:rPr>
                <w:rFonts w:ascii="宋体" w:hAnsi="宋体" w:cs="宋体"/>
                <w:kern w:val="0"/>
                <w:sz w:val="24"/>
              </w:rPr>
            </w:pPr>
            <w:r>
              <w:rPr>
                <w:rFonts w:ascii="宋体" w:hAnsi="宋体" w:cs="宋体" w:hint="eastAsia"/>
                <w:kern w:val="0"/>
                <w:sz w:val="24"/>
              </w:rPr>
              <w:t>灭火系统</w:t>
            </w:r>
          </w:p>
        </w:tc>
        <w:tc>
          <w:tcPr>
            <w:tcW w:w="4820" w:type="dxa"/>
            <w:vAlign w:val="center"/>
          </w:tcPr>
          <w:p w:rsidR="00486A30" w:rsidRDefault="00486A30" w:rsidP="00F67DA4">
            <w:pPr>
              <w:widowControl/>
              <w:spacing w:line="360" w:lineRule="exact"/>
              <w:rPr>
                <w:rFonts w:ascii="宋体" w:hAnsi="宋体"/>
                <w:kern w:val="0"/>
                <w:sz w:val="24"/>
              </w:rPr>
            </w:pPr>
            <w:r>
              <w:rPr>
                <w:rFonts w:ascii="宋体" w:hAnsi="宋体" w:hint="eastAsia"/>
                <w:kern w:val="0"/>
                <w:sz w:val="24"/>
              </w:rPr>
              <w:t>未端放水测试水压正常，能直接启动喷淋泵，水流指示器信号回馈正常</w:t>
            </w:r>
          </w:p>
        </w:tc>
        <w:tc>
          <w:tcPr>
            <w:tcW w:w="1074" w:type="dxa"/>
            <w:vMerge w:val="restart"/>
            <w:tcBorders>
              <w:right w:val="single" w:sz="4" w:space="0" w:color="auto"/>
            </w:tcBorders>
            <w:vAlign w:val="center"/>
          </w:tcPr>
          <w:p w:rsidR="00486A30" w:rsidRDefault="00486A30" w:rsidP="00F67DA4">
            <w:pPr>
              <w:widowControl/>
              <w:spacing w:line="360" w:lineRule="exact"/>
              <w:rPr>
                <w:rFonts w:ascii="宋体" w:hAnsi="宋体"/>
                <w:bCs/>
                <w:kern w:val="44"/>
                <w:sz w:val="24"/>
              </w:rPr>
            </w:pPr>
            <w:proofErr w:type="gramStart"/>
            <w:r>
              <w:rPr>
                <w:rFonts w:ascii="宋体" w:hAnsi="宋体" w:hint="eastAsia"/>
                <w:bCs/>
                <w:kern w:val="44"/>
                <w:sz w:val="24"/>
              </w:rPr>
              <w:t>查现场</w:t>
            </w:r>
            <w:proofErr w:type="gramEnd"/>
            <w:r>
              <w:rPr>
                <w:rFonts w:ascii="宋体" w:hAnsi="宋体" w:hint="eastAsia"/>
                <w:bCs/>
                <w:kern w:val="44"/>
                <w:sz w:val="24"/>
              </w:rPr>
              <w:t>及</w:t>
            </w:r>
          </w:p>
          <w:p w:rsidR="00486A30" w:rsidRDefault="00486A30" w:rsidP="00F67DA4">
            <w:pPr>
              <w:widowControl/>
              <w:spacing w:line="360" w:lineRule="exact"/>
              <w:rPr>
                <w:rFonts w:ascii="宋体" w:hAnsi="宋体"/>
                <w:kern w:val="0"/>
                <w:sz w:val="24"/>
              </w:rPr>
            </w:pPr>
            <w:r>
              <w:rPr>
                <w:rFonts w:ascii="宋体" w:hAnsi="宋体" w:hint="eastAsia"/>
                <w:bCs/>
                <w:kern w:val="44"/>
                <w:sz w:val="24"/>
              </w:rPr>
              <w:t>有关资料</w:t>
            </w:r>
          </w:p>
        </w:tc>
        <w:tc>
          <w:tcPr>
            <w:tcW w:w="735" w:type="dxa"/>
            <w:vMerge w:val="restart"/>
            <w:tcBorders>
              <w:left w:val="single" w:sz="4" w:space="0" w:color="auto"/>
            </w:tcBorders>
            <w:vAlign w:val="center"/>
          </w:tcPr>
          <w:p w:rsidR="00486A30" w:rsidRDefault="00486A30" w:rsidP="00F67DA4">
            <w:pPr>
              <w:widowControl/>
              <w:spacing w:line="360" w:lineRule="exact"/>
              <w:rPr>
                <w:rFonts w:ascii="宋体" w:hAnsi="宋体"/>
                <w:kern w:val="0"/>
                <w:sz w:val="24"/>
              </w:rPr>
            </w:pPr>
          </w:p>
        </w:tc>
        <w:tc>
          <w:tcPr>
            <w:tcW w:w="1505" w:type="dxa"/>
            <w:vMerge w:val="restart"/>
            <w:tcBorders>
              <w:left w:val="single" w:sz="4" w:space="0" w:color="auto"/>
            </w:tcBorders>
            <w:vAlign w:val="center"/>
          </w:tcPr>
          <w:p w:rsidR="00486A30" w:rsidRDefault="00486A30" w:rsidP="00F67DA4">
            <w:pPr>
              <w:widowControl/>
              <w:spacing w:line="360" w:lineRule="exact"/>
              <w:rPr>
                <w:rFonts w:ascii="宋体" w:hAnsi="宋体"/>
                <w:kern w:val="0"/>
                <w:sz w:val="24"/>
              </w:rPr>
            </w:pPr>
          </w:p>
        </w:tc>
      </w:tr>
      <w:tr w:rsidR="00486A30" w:rsidTr="00F67DA4">
        <w:trPr>
          <w:trHeight w:val="652"/>
        </w:trPr>
        <w:tc>
          <w:tcPr>
            <w:tcW w:w="483" w:type="dxa"/>
            <w:vMerge/>
            <w:vAlign w:val="center"/>
          </w:tcPr>
          <w:p w:rsidR="00486A30" w:rsidRDefault="00486A30" w:rsidP="00F67DA4">
            <w:pPr>
              <w:widowControl/>
              <w:spacing w:line="360" w:lineRule="exact"/>
              <w:jc w:val="center"/>
              <w:rPr>
                <w:rFonts w:ascii="宋体" w:hAnsi="宋体"/>
                <w:kern w:val="0"/>
                <w:sz w:val="24"/>
              </w:rPr>
            </w:pPr>
          </w:p>
        </w:tc>
        <w:tc>
          <w:tcPr>
            <w:tcW w:w="834" w:type="dxa"/>
            <w:vMerge/>
            <w:vAlign w:val="center"/>
          </w:tcPr>
          <w:p w:rsidR="00486A30" w:rsidRDefault="00486A30" w:rsidP="00F67DA4">
            <w:pPr>
              <w:widowControl/>
              <w:spacing w:line="360" w:lineRule="exact"/>
              <w:rPr>
                <w:rFonts w:ascii="宋体" w:hAnsi="宋体" w:cs="宋体"/>
                <w:kern w:val="0"/>
                <w:sz w:val="24"/>
              </w:rPr>
            </w:pPr>
          </w:p>
        </w:tc>
        <w:tc>
          <w:tcPr>
            <w:tcW w:w="4820" w:type="dxa"/>
            <w:vAlign w:val="center"/>
          </w:tcPr>
          <w:p w:rsidR="00486A30" w:rsidRDefault="00486A30" w:rsidP="00F67DA4">
            <w:pPr>
              <w:widowControl/>
              <w:spacing w:line="360" w:lineRule="exact"/>
              <w:rPr>
                <w:rFonts w:ascii="宋体" w:hAnsi="宋体"/>
                <w:kern w:val="0"/>
                <w:sz w:val="24"/>
              </w:rPr>
            </w:pPr>
            <w:proofErr w:type="gramStart"/>
            <w:r>
              <w:rPr>
                <w:rFonts w:ascii="宋体" w:hAnsi="宋体" w:hint="eastAsia"/>
                <w:kern w:val="0"/>
                <w:sz w:val="24"/>
              </w:rPr>
              <w:t>信号阀能正常</w:t>
            </w:r>
            <w:proofErr w:type="gramEnd"/>
            <w:r>
              <w:rPr>
                <w:rFonts w:ascii="宋体" w:hAnsi="宋体" w:hint="eastAsia"/>
                <w:kern w:val="0"/>
                <w:sz w:val="24"/>
              </w:rPr>
              <w:t>回馈信号</w:t>
            </w:r>
          </w:p>
        </w:tc>
        <w:tc>
          <w:tcPr>
            <w:tcW w:w="1074" w:type="dxa"/>
            <w:vMerge/>
            <w:tcBorders>
              <w:right w:val="single" w:sz="4" w:space="0" w:color="auto"/>
            </w:tcBorders>
            <w:vAlign w:val="center"/>
          </w:tcPr>
          <w:p w:rsidR="00486A30" w:rsidRDefault="00486A30" w:rsidP="00F67DA4">
            <w:pPr>
              <w:widowControl/>
              <w:spacing w:line="360" w:lineRule="exact"/>
              <w:rPr>
                <w:rFonts w:ascii="宋体" w:hAnsi="宋体"/>
                <w:kern w:val="0"/>
                <w:sz w:val="24"/>
              </w:rPr>
            </w:pPr>
          </w:p>
        </w:tc>
        <w:tc>
          <w:tcPr>
            <w:tcW w:w="735" w:type="dxa"/>
            <w:vMerge/>
            <w:tcBorders>
              <w:left w:val="single" w:sz="4" w:space="0" w:color="auto"/>
            </w:tcBorders>
            <w:vAlign w:val="center"/>
          </w:tcPr>
          <w:p w:rsidR="00486A30" w:rsidRDefault="00486A30" w:rsidP="00F67DA4">
            <w:pPr>
              <w:widowControl/>
              <w:spacing w:line="360" w:lineRule="exact"/>
              <w:rPr>
                <w:rFonts w:ascii="宋体" w:hAnsi="宋体"/>
                <w:kern w:val="0"/>
                <w:sz w:val="24"/>
              </w:rPr>
            </w:pPr>
          </w:p>
        </w:tc>
        <w:tc>
          <w:tcPr>
            <w:tcW w:w="1505" w:type="dxa"/>
            <w:vMerge/>
            <w:tcBorders>
              <w:left w:val="single" w:sz="4" w:space="0" w:color="auto"/>
            </w:tcBorders>
            <w:vAlign w:val="center"/>
          </w:tcPr>
          <w:p w:rsidR="00486A30" w:rsidRDefault="00486A30" w:rsidP="00F67DA4">
            <w:pPr>
              <w:widowControl/>
              <w:spacing w:line="360" w:lineRule="exact"/>
              <w:rPr>
                <w:rFonts w:ascii="宋体" w:hAnsi="宋体"/>
                <w:kern w:val="0"/>
                <w:sz w:val="24"/>
              </w:rPr>
            </w:pPr>
          </w:p>
        </w:tc>
      </w:tr>
      <w:tr w:rsidR="00486A30" w:rsidTr="00F67DA4">
        <w:trPr>
          <w:trHeight w:val="525"/>
        </w:trPr>
        <w:tc>
          <w:tcPr>
            <w:tcW w:w="483" w:type="dxa"/>
            <w:vMerge/>
            <w:vAlign w:val="center"/>
          </w:tcPr>
          <w:p w:rsidR="00486A30" w:rsidRDefault="00486A30" w:rsidP="00F67DA4">
            <w:pPr>
              <w:widowControl/>
              <w:spacing w:line="360" w:lineRule="exact"/>
              <w:jc w:val="center"/>
              <w:rPr>
                <w:rFonts w:ascii="宋体" w:hAnsi="宋体"/>
                <w:kern w:val="0"/>
                <w:sz w:val="24"/>
              </w:rPr>
            </w:pPr>
          </w:p>
        </w:tc>
        <w:tc>
          <w:tcPr>
            <w:tcW w:w="834" w:type="dxa"/>
            <w:vMerge/>
            <w:vAlign w:val="center"/>
          </w:tcPr>
          <w:p w:rsidR="00486A30" w:rsidRDefault="00486A30" w:rsidP="00F67DA4">
            <w:pPr>
              <w:widowControl/>
              <w:spacing w:line="360" w:lineRule="exact"/>
              <w:rPr>
                <w:rFonts w:ascii="宋体" w:hAnsi="宋体" w:cs="宋体"/>
                <w:kern w:val="0"/>
                <w:sz w:val="24"/>
              </w:rPr>
            </w:pPr>
          </w:p>
        </w:tc>
        <w:tc>
          <w:tcPr>
            <w:tcW w:w="4820" w:type="dxa"/>
            <w:vAlign w:val="center"/>
          </w:tcPr>
          <w:p w:rsidR="00486A30" w:rsidRDefault="00486A30" w:rsidP="00F67DA4">
            <w:pPr>
              <w:widowControl/>
              <w:spacing w:line="360" w:lineRule="exact"/>
              <w:rPr>
                <w:rFonts w:ascii="宋体" w:hAnsi="宋体"/>
                <w:kern w:val="0"/>
                <w:sz w:val="24"/>
              </w:rPr>
            </w:pPr>
            <w:r>
              <w:rPr>
                <w:rFonts w:ascii="宋体" w:hAnsi="宋体" w:hint="eastAsia"/>
                <w:kern w:val="0"/>
                <w:sz w:val="24"/>
              </w:rPr>
              <w:t>喷头选用（规格、型号、动作温度）及安装符合要求，报警阀后管网未设置其它用途支管</w:t>
            </w:r>
          </w:p>
        </w:tc>
        <w:tc>
          <w:tcPr>
            <w:tcW w:w="1074" w:type="dxa"/>
            <w:vMerge/>
            <w:tcBorders>
              <w:right w:val="single" w:sz="4" w:space="0" w:color="auto"/>
            </w:tcBorders>
            <w:vAlign w:val="center"/>
          </w:tcPr>
          <w:p w:rsidR="00486A30" w:rsidRDefault="00486A30" w:rsidP="00F67DA4">
            <w:pPr>
              <w:widowControl/>
              <w:spacing w:line="360" w:lineRule="exact"/>
              <w:rPr>
                <w:rFonts w:ascii="宋体" w:hAnsi="宋体"/>
                <w:kern w:val="0"/>
                <w:sz w:val="24"/>
              </w:rPr>
            </w:pPr>
          </w:p>
        </w:tc>
        <w:tc>
          <w:tcPr>
            <w:tcW w:w="735" w:type="dxa"/>
            <w:vMerge/>
            <w:tcBorders>
              <w:left w:val="single" w:sz="4" w:space="0" w:color="auto"/>
            </w:tcBorders>
            <w:vAlign w:val="center"/>
          </w:tcPr>
          <w:p w:rsidR="00486A30" w:rsidRDefault="00486A30" w:rsidP="00F67DA4">
            <w:pPr>
              <w:widowControl/>
              <w:spacing w:line="360" w:lineRule="exact"/>
              <w:rPr>
                <w:rFonts w:ascii="宋体" w:hAnsi="宋体"/>
                <w:kern w:val="0"/>
                <w:sz w:val="24"/>
              </w:rPr>
            </w:pPr>
          </w:p>
        </w:tc>
        <w:tc>
          <w:tcPr>
            <w:tcW w:w="1505" w:type="dxa"/>
            <w:vMerge/>
            <w:tcBorders>
              <w:left w:val="single" w:sz="4" w:space="0" w:color="auto"/>
            </w:tcBorders>
            <w:vAlign w:val="center"/>
          </w:tcPr>
          <w:p w:rsidR="00486A30" w:rsidRDefault="00486A30" w:rsidP="00F67DA4">
            <w:pPr>
              <w:widowControl/>
              <w:spacing w:line="360" w:lineRule="exact"/>
              <w:rPr>
                <w:rFonts w:ascii="宋体" w:hAnsi="宋体"/>
                <w:kern w:val="0"/>
                <w:sz w:val="24"/>
              </w:rPr>
            </w:pPr>
          </w:p>
        </w:tc>
      </w:tr>
      <w:tr w:rsidR="00486A30" w:rsidTr="00F67DA4">
        <w:trPr>
          <w:trHeight w:val="303"/>
        </w:trPr>
        <w:tc>
          <w:tcPr>
            <w:tcW w:w="483" w:type="dxa"/>
            <w:vMerge/>
            <w:vAlign w:val="center"/>
          </w:tcPr>
          <w:p w:rsidR="00486A30" w:rsidRDefault="00486A30" w:rsidP="00F67DA4">
            <w:pPr>
              <w:widowControl/>
              <w:spacing w:line="360" w:lineRule="exact"/>
              <w:jc w:val="center"/>
              <w:rPr>
                <w:rFonts w:ascii="宋体" w:hAnsi="宋体"/>
                <w:kern w:val="0"/>
                <w:sz w:val="24"/>
              </w:rPr>
            </w:pPr>
          </w:p>
        </w:tc>
        <w:tc>
          <w:tcPr>
            <w:tcW w:w="834" w:type="dxa"/>
            <w:vMerge/>
            <w:vAlign w:val="center"/>
          </w:tcPr>
          <w:p w:rsidR="00486A30" w:rsidRDefault="00486A30" w:rsidP="00F67DA4">
            <w:pPr>
              <w:widowControl/>
              <w:spacing w:line="360" w:lineRule="exact"/>
              <w:rPr>
                <w:rFonts w:ascii="宋体" w:hAnsi="宋体" w:cs="宋体"/>
                <w:kern w:val="0"/>
                <w:sz w:val="24"/>
              </w:rPr>
            </w:pPr>
          </w:p>
        </w:tc>
        <w:tc>
          <w:tcPr>
            <w:tcW w:w="4820" w:type="dxa"/>
            <w:vAlign w:val="center"/>
          </w:tcPr>
          <w:p w:rsidR="00486A30" w:rsidRDefault="00486A30" w:rsidP="00F67DA4">
            <w:pPr>
              <w:widowControl/>
              <w:spacing w:line="360" w:lineRule="exact"/>
              <w:rPr>
                <w:rFonts w:ascii="宋体" w:hAnsi="宋体"/>
                <w:kern w:val="0"/>
                <w:sz w:val="24"/>
              </w:rPr>
            </w:pPr>
            <w:r>
              <w:rPr>
                <w:rFonts w:ascii="宋体" w:hAnsi="宋体" w:hint="eastAsia"/>
                <w:kern w:val="0"/>
                <w:sz w:val="24"/>
              </w:rPr>
              <w:t>湿式报警阀、水力警铃能报警，压力开关能正常动作起泵；周围无杂物</w:t>
            </w:r>
          </w:p>
        </w:tc>
        <w:tc>
          <w:tcPr>
            <w:tcW w:w="1074" w:type="dxa"/>
            <w:vMerge/>
            <w:tcBorders>
              <w:right w:val="single" w:sz="4" w:space="0" w:color="auto"/>
            </w:tcBorders>
            <w:vAlign w:val="center"/>
          </w:tcPr>
          <w:p w:rsidR="00486A30" w:rsidRDefault="00486A30" w:rsidP="00F67DA4">
            <w:pPr>
              <w:widowControl/>
              <w:spacing w:line="360" w:lineRule="exact"/>
              <w:rPr>
                <w:rFonts w:ascii="宋体" w:hAnsi="宋体"/>
                <w:kern w:val="0"/>
                <w:sz w:val="24"/>
              </w:rPr>
            </w:pPr>
          </w:p>
        </w:tc>
        <w:tc>
          <w:tcPr>
            <w:tcW w:w="735" w:type="dxa"/>
            <w:vMerge/>
            <w:tcBorders>
              <w:left w:val="single" w:sz="4" w:space="0" w:color="auto"/>
            </w:tcBorders>
            <w:vAlign w:val="center"/>
          </w:tcPr>
          <w:p w:rsidR="00486A30" w:rsidRDefault="00486A30" w:rsidP="00F67DA4">
            <w:pPr>
              <w:widowControl/>
              <w:spacing w:line="360" w:lineRule="exact"/>
              <w:rPr>
                <w:rFonts w:ascii="宋体" w:hAnsi="宋体"/>
                <w:kern w:val="0"/>
                <w:sz w:val="24"/>
              </w:rPr>
            </w:pPr>
          </w:p>
        </w:tc>
        <w:tc>
          <w:tcPr>
            <w:tcW w:w="1505" w:type="dxa"/>
            <w:vMerge/>
            <w:tcBorders>
              <w:left w:val="single" w:sz="4" w:space="0" w:color="auto"/>
            </w:tcBorders>
            <w:vAlign w:val="center"/>
          </w:tcPr>
          <w:p w:rsidR="00486A30" w:rsidRDefault="00486A30" w:rsidP="00F67DA4">
            <w:pPr>
              <w:widowControl/>
              <w:spacing w:line="360" w:lineRule="exact"/>
              <w:rPr>
                <w:rFonts w:ascii="宋体" w:hAnsi="宋体"/>
                <w:kern w:val="0"/>
                <w:sz w:val="24"/>
              </w:rPr>
            </w:pPr>
          </w:p>
        </w:tc>
      </w:tr>
      <w:tr w:rsidR="00486A30" w:rsidTr="00F67DA4">
        <w:trPr>
          <w:trHeight w:val="624"/>
        </w:trPr>
        <w:tc>
          <w:tcPr>
            <w:tcW w:w="483" w:type="dxa"/>
            <w:vMerge w:val="restart"/>
            <w:vAlign w:val="center"/>
          </w:tcPr>
          <w:p w:rsidR="00486A30" w:rsidRDefault="00486A30" w:rsidP="00F67DA4">
            <w:pPr>
              <w:widowControl/>
              <w:spacing w:line="360" w:lineRule="exact"/>
              <w:jc w:val="center"/>
              <w:rPr>
                <w:rFonts w:ascii="宋体" w:hAnsi="宋体"/>
                <w:kern w:val="0"/>
                <w:sz w:val="24"/>
              </w:rPr>
            </w:pPr>
            <w:r>
              <w:rPr>
                <w:rFonts w:ascii="宋体" w:hAnsi="宋体" w:hint="eastAsia"/>
                <w:kern w:val="0"/>
                <w:sz w:val="24"/>
              </w:rPr>
              <w:t>4</w:t>
            </w:r>
          </w:p>
        </w:tc>
        <w:tc>
          <w:tcPr>
            <w:tcW w:w="834" w:type="dxa"/>
            <w:vMerge w:val="restart"/>
            <w:vAlign w:val="center"/>
          </w:tcPr>
          <w:p w:rsidR="00486A30" w:rsidRDefault="00486A30" w:rsidP="00F67DA4">
            <w:pPr>
              <w:widowControl/>
              <w:spacing w:line="360" w:lineRule="exact"/>
              <w:jc w:val="center"/>
              <w:rPr>
                <w:rFonts w:ascii="宋体" w:hAnsi="宋体" w:cs="宋体"/>
                <w:kern w:val="0"/>
                <w:sz w:val="24"/>
              </w:rPr>
            </w:pPr>
            <w:r>
              <w:rPr>
                <w:rFonts w:ascii="宋体" w:hAnsi="宋体" w:cs="宋体" w:hint="eastAsia"/>
                <w:kern w:val="0"/>
                <w:sz w:val="24"/>
              </w:rPr>
              <w:t>泡沫灭火</w:t>
            </w:r>
          </w:p>
          <w:p w:rsidR="00486A30" w:rsidRDefault="00486A30" w:rsidP="00F67DA4">
            <w:pPr>
              <w:widowControl/>
              <w:spacing w:line="360" w:lineRule="exact"/>
              <w:jc w:val="center"/>
              <w:rPr>
                <w:rFonts w:ascii="宋体" w:hAnsi="宋体" w:cs="宋体"/>
                <w:kern w:val="0"/>
                <w:sz w:val="24"/>
              </w:rPr>
            </w:pPr>
            <w:r>
              <w:rPr>
                <w:rFonts w:ascii="宋体" w:hAnsi="宋体" w:cs="宋体" w:hint="eastAsia"/>
                <w:kern w:val="0"/>
                <w:sz w:val="24"/>
              </w:rPr>
              <w:t>系统</w:t>
            </w:r>
          </w:p>
        </w:tc>
        <w:tc>
          <w:tcPr>
            <w:tcW w:w="4820" w:type="dxa"/>
            <w:vMerge w:val="restart"/>
            <w:vAlign w:val="center"/>
          </w:tcPr>
          <w:p w:rsidR="00486A30" w:rsidRDefault="00486A30" w:rsidP="00F67DA4">
            <w:pPr>
              <w:widowControl/>
              <w:spacing w:line="360" w:lineRule="exact"/>
              <w:rPr>
                <w:rFonts w:ascii="宋体" w:hAnsi="宋体" w:cs="宋体"/>
                <w:kern w:val="0"/>
                <w:sz w:val="24"/>
              </w:rPr>
            </w:pPr>
            <w:r>
              <w:rPr>
                <w:rFonts w:ascii="宋体" w:hAnsi="宋体" w:cs="宋体" w:hint="eastAsia"/>
                <w:kern w:val="0"/>
                <w:sz w:val="24"/>
              </w:rPr>
              <w:t>泡沫灭火剂种类选择正确，储备充足；系统维护保养良好，各阀门能正常开启，水泵能正常启动</w:t>
            </w:r>
          </w:p>
        </w:tc>
        <w:tc>
          <w:tcPr>
            <w:tcW w:w="1074" w:type="dxa"/>
            <w:vMerge w:val="restart"/>
            <w:tcBorders>
              <w:right w:val="single" w:sz="4" w:space="0" w:color="auto"/>
            </w:tcBorders>
            <w:vAlign w:val="center"/>
          </w:tcPr>
          <w:p w:rsidR="00486A30" w:rsidRDefault="00486A30" w:rsidP="00F67DA4">
            <w:pPr>
              <w:widowControl/>
              <w:spacing w:line="360" w:lineRule="exact"/>
              <w:rPr>
                <w:rFonts w:ascii="宋体" w:hAnsi="宋体"/>
                <w:kern w:val="0"/>
                <w:sz w:val="24"/>
              </w:rPr>
            </w:pPr>
            <w:proofErr w:type="gramStart"/>
            <w:r>
              <w:rPr>
                <w:rFonts w:ascii="宋体" w:hAnsi="宋体" w:hint="eastAsia"/>
                <w:bCs/>
                <w:kern w:val="44"/>
                <w:sz w:val="24"/>
              </w:rPr>
              <w:t>查现场</w:t>
            </w:r>
            <w:proofErr w:type="gramEnd"/>
            <w:r>
              <w:rPr>
                <w:rFonts w:ascii="宋体" w:hAnsi="宋体" w:hint="eastAsia"/>
                <w:bCs/>
                <w:kern w:val="44"/>
                <w:sz w:val="24"/>
              </w:rPr>
              <w:t>及有关资料</w:t>
            </w:r>
          </w:p>
        </w:tc>
        <w:tc>
          <w:tcPr>
            <w:tcW w:w="735" w:type="dxa"/>
            <w:vMerge w:val="restart"/>
            <w:tcBorders>
              <w:left w:val="single" w:sz="4" w:space="0" w:color="auto"/>
            </w:tcBorders>
            <w:vAlign w:val="center"/>
          </w:tcPr>
          <w:p w:rsidR="00486A30" w:rsidRDefault="00486A30" w:rsidP="00F67DA4">
            <w:pPr>
              <w:widowControl/>
              <w:spacing w:line="360" w:lineRule="exact"/>
              <w:rPr>
                <w:rFonts w:ascii="宋体" w:hAnsi="宋体"/>
                <w:kern w:val="0"/>
                <w:sz w:val="24"/>
              </w:rPr>
            </w:pPr>
          </w:p>
        </w:tc>
        <w:tc>
          <w:tcPr>
            <w:tcW w:w="1505" w:type="dxa"/>
            <w:vMerge w:val="restart"/>
            <w:tcBorders>
              <w:left w:val="single" w:sz="4" w:space="0" w:color="auto"/>
            </w:tcBorders>
            <w:vAlign w:val="center"/>
          </w:tcPr>
          <w:p w:rsidR="00486A30" w:rsidRDefault="00486A30" w:rsidP="00F67DA4">
            <w:pPr>
              <w:widowControl/>
              <w:spacing w:line="360" w:lineRule="exact"/>
              <w:rPr>
                <w:rFonts w:ascii="宋体" w:hAnsi="宋体"/>
                <w:kern w:val="0"/>
                <w:sz w:val="24"/>
              </w:rPr>
            </w:pPr>
          </w:p>
        </w:tc>
      </w:tr>
      <w:tr w:rsidR="00486A30" w:rsidTr="00F67DA4">
        <w:trPr>
          <w:trHeight w:val="360"/>
        </w:trPr>
        <w:tc>
          <w:tcPr>
            <w:tcW w:w="483" w:type="dxa"/>
            <w:vMerge/>
            <w:vAlign w:val="center"/>
          </w:tcPr>
          <w:p w:rsidR="00486A30" w:rsidRDefault="00486A30" w:rsidP="00F67DA4">
            <w:pPr>
              <w:widowControl/>
              <w:spacing w:line="360" w:lineRule="exact"/>
              <w:jc w:val="center"/>
              <w:rPr>
                <w:rFonts w:ascii="宋体" w:hAnsi="宋体"/>
                <w:kern w:val="0"/>
                <w:sz w:val="24"/>
              </w:rPr>
            </w:pPr>
          </w:p>
        </w:tc>
        <w:tc>
          <w:tcPr>
            <w:tcW w:w="834" w:type="dxa"/>
            <w:vMerge/>
            <w:vAlign w:val="center"/>
          </w:tcPr>
          <w:p w:rsidR="00486A30" w:rsidRDefault="00486A30" w:rsidP="00F67DA4">
            <w:pPr>
              <w:widowControl/>
              <w:spacing w:line="360" w:lineRule="exact"/>
              <w:rPr>
                <w:rFonts w:ascii="宋体" w:hAnsi="宋体" w:cs="宋体"/>
                <w:kern w:val="0"/>
                <w:sz w:val="24"/>
              </w:rPr>
            </w:pPr>
          </w:p>
        </w:tc>
        <w:tc>
          <w:tcPr>
            <w:tcW w:w="4820" w:type="dxa"/>
            <w:vMerge/>
            <w:vAlign w:val="center"/>
          </w:tcPr>
          <w:p w:rsidR="00486A30" w:rsidRDefault="00486A30" w:rsidP="00F67DA4">
            <w:pPr>
              <w:widowControl/>
              <w:spacing w:line="360" w:lineRule="exact"/>
              <w:rPr>
                <w:rFonts w:ascii="宋体" w:hAnsi="宋体" w:cs="宋体"/>
                <w:kern w:val="0"/>
                <w:sz w:val="24"/>
              </w:rPr>
            </w:pPr>
          </w:p>
        </w:tc>
        <w:tc>
          <w:tcPr>
            <w:tcW w:w="1074" w:type="dxa"/>
            <w:vMerge/>
            <w:tcBorders>
              <w:right w:val="single" w:sz="4" w:space="0" w:color="auto"/>
            </w:tcBorders>
            <w:vAlign w:val="center"/>
          </w:tcPr>
          <w:p w:rsidR="00486A30" w:rsidRDefault="00486A30" w:rsidP="00F67DA4">
            <w:pPr>
              <w:widowControl/>
              <w:spacing w:line="360" w:lineRule="exact"/>
              <w:rPr>
                <w:rFonts w:ascii="宋体" w:hAnsi="宋体"/>
                <w:kern w:val="0"/>
                <w:sz w:val="24"/>
              </w:rPr>
            </w:pPr>
          </w:p>
        </w:tc>
        <w:tc>
          <w:tcPr>
            <w:tcW w:w="735" w:type="dxa"/>
            <w:vMerge/>
            <w:tcBorders>
              <w:left w:val="single" w:sz="4" w:space="0" w:color="auto"/>
            </w:tcBorders>
            <w:vAlign w:val="center"/>
          </w:tcPr>
          <w:p w:rsidR="00486A30" w:rsidRDefault="00486A30" w:rsidP="00F67DA4">
            <w:pPr>
              <w:widowControl/>
              <w:spacing w:line="360" w:lineRule="exact"/>
              <w:rPr>
                <w:rFonts w:ascii="宋体" w:hAnsi="宋体"/>
                <w:kern w:val="0"/>
                <w:sz w:val="24"/>
              </w:rPr>
            </w:pPr>
          </w:p>
        </w:tc>
        <w:tc>
          <w:tcPr>
            <w:tcW w:w="1505" w:type="dxa"/>
            <w:vMerge/>
            <w:tcBorders>
              <w:left w:val="single" w:sz="4" w:space="0" w:color="auto"/>
            </w:tcBorders>
            <w:vAlign w:val="center"/>
          </w:tcPr>
          <w:p w:rsidR="00486A30" w:rsidRDefault="00486A30" w:rsidP="00F67DA4">
            <w:pPr>
              <w:widowControl/>
              <w:spacing w:line="360" w:lineRule="exact"/>
              <w:rPr>
                <w:rFonts w:ascii="宋体" w:hAnsi="宋体"/>
                <w:kern w:val="0"/>
                <w:sz w:val="24"/>
              </w:rPr>
            </w:pPr>
          </w:p>
        </w:tc>
      </w:tr>
      <w:tr w:rsidR="00486A30" w:rsidTr="00F67DA4">
        <w:trPr>
          <w:trHeight w:val="642"/>
        </w:trPr>
        <w:tc>
          <w:tcPr>
            <w:tcW w:w="483" w:type="dxa"/>
            <w:vMerge w:val="restart"/>
            <w:vAlign w:val="center"/>
          </w:tcPr>
          <w:p w:rsidR="00486A30" w:rsidRDefault="00486A30" w:rsidP="00F67DA4">
            <w:pPr>
              <w:widowControl/>
              <w:spacing w:line="360" w:lineRule="exact"/>
              <w:jc w:val="center"/>
              <w:rPr>
                <w:rFonts w:ascii="宋体" w:hAnsi="宋体"/>
                <w:kern w:val="0"/>
                <w:sz w:val="24"/>
              </w:rPr>
            </w:pPr>
            <w:r>
              <w:rPr>
                <w:rFonts w:ascii="宋体" w:hAnsi="宋体" w:hint="eastAsia"/>
                <w:kern w:val="0"/>
                <w:sz w:val="24"/>
              </w:rPr>
              <w:t>5</w:t>
            </w:r>
          </w:p>
        </w:tc>
        <w:tc>
          <w:tcPr>
            <w:tcW w:w="834" w:type="dxa"/>
            <w:vMerge w:val="restart"/>
            <w:vAlign w:val="center"/>
          </w:tcPr>
          <w:p w:rsidR="00486A30" w:rsidRDefault="00486A30" w:rsidP="00F67DA4">
            <w:pPr>
              <w:widowControl/>
              <w:spacing w:line="360" w:lineRule="exact"/>
              <w:rPr>
                <w:rFonts w:ascii="宋体" w:hAnsi="宋体" w:cs="宋体"/>
                <w:kern w:val="0"/>
                <w:sz w:val="24"/>
              </w:rPr>
            </w:pPr>
            <w:r>
              <w:rPr>
                <w:rFonts w:ascii="宋体" w:hAnsi="宋体" w:cs="宋体" w:hint="eastAsia"/>
                <w:kern w:val="0"/>
                <w:sz w:val="24"/>
              </w:rPr>
              <w:t>消防供水</w:t>
            </w:r>
          </w:p>
        </w:tc>
        <w:tc>
          <w:tcPr>
            <w:tcW w:w="4820" w:type="dxa"/>
            <w:vAlign w:val="center"/>
          </w:tcPr>
          <w:p w:rsidR="00486A30" w:rsidRDefault="00486A30" w:rsidP="00F67DA4">
            <w:pPr>
              <w:widowControl/>
              <w:spacing w:line="360" w:lineRule="exact"/>
              <w:rPr>
                <w:rFonts w:ascii="宋体" w:hAnsi="宋体"/>
                <w:kern w:val="0"/>
                <w:sz w:val="24"/>
              </w:rPr>
            </w:pPr>
            <w:r>
              <w:rPr>
                <w:rFonts w:ascii="宋体" w:hAnsi="宋体" w:hint="eastAsia"/>
                <w:kern w:val="0"/>
                <w:sz w:val="24"/>
              </w:rPr>
              <w:t>水箱及水池水位指示及供水正常</w:t>
            </w:r>
          </w:p>
        </w:tc>
        <w:tc>
          <w:tcPr>
            <w:tcW w:w="1074" w:type="dxa"/>
            <w:vMerge w:val="restart"/>
            <w:tcBorders>
              <w:right w:val="single" w:sz="4" w:space="0" w:color="auto"/>
            </w:tcBorders>
            <w:vAlign w:val="center"/>
          </w:tcPr>
          <w:p w:rsidR="00486A30" w:rsidRDefault="00486A30" w:rsidP="00F67DA4">
            <w:pPr>
              <w:widowControl/>
              <w:spacing w:line="360" w:lineRule="exact"/>
              <w:rPr>
                <w:rFonts w:ascii="宋体" w:hAnsi="宋体"/>
                <w:kern w:val="0"/>
                <w:sz w:val="24"/>
              </w:rPr>
            </w:pPr>
            <w:r>
              <w:rPr>
                <w:rFonts w:ascii="宋体" w:hAnsi="宋体" w:hint="eastAsia"/>
                <w:kern w:val="0"/>
                <w:sz w:val="24"/>
              </w:rPr>
              <w:t>查看现场</w:t>
            </w:r>
          </w:p>
        </w:tc>
        <w:tc>
          <w:tcPr>
            <w:tcW w:w="735" w:type="dxa"/>
            <w:vMerge w:val="restart"/>
            <w:tcBorders>
              <w:left w:val="single" w:sz="4" w:space="0" w:color="auto"/>
            </w:tcBorders>
            <w:vAlign w:val="center"/>
          </w:tcPr>
          <w:p w:rsidR="00486A30" w:rsidRDefault="00486A30" w:rsidP="00F67DA4">
            <w:pPr>
              <w:widowControl/>
              <w:spacing w:line="360" w:lineRule="exact"/>
              <w:rPr>
                <w:rFonts w:ascii="宋体" w:hAnsi="宋体"/>
                <w:kern w:val="0"/>
                <w:sz w:val="24"/>
              </w:rPr>
            </w:pPr>
          </w:p>
        </w:tc>
        <w:tc>
          <w:tcPr>
            <w:tcW w:w="1505" w:type="dxa"/>
            <w:vMerge w:val="restart"/>
            <w:tcBorders>
              <w:left w:val="single" w:sz="4" w:space="0" w:color="auto"/>
            </w:tcBorders>
            <w:vAlign w:val="center"/>
          </w:tcPr>
          <w:p w:rsidR="00486A30" w:rsidRDefault="00486A30" w:rsidP="00F67DA4">
            <w:pPr>
              <w:widowControl/>
              <w:spacing w:line="360" w:lineRule="exact"/>
              <w:rPr>
                <w:rFonts w:ascii="宋体" w:hAnsi="宋体"/>
                <w:kern w:val="0"/>
                <w:sz w:val="24"/>
              </w:rPr>
            </w:pPr>
          </w:p>
        </w:tc>
      </w:tr>
      <w:tr w:rsidR="00486A30" w:rsidTr="00F67DA4">
        <w:trPr>
          <w:trHeight w:val="525"/>
        </w:trPr>
        <w:tc>
          <w:tcPr>
            <w:tcW w:w="483" w:type="dxa"/>
            <w:vMerge/>
            <w:vAlign w:val="center"/>
          </w:tcPr>
          <w:p w:rsidR="00486A30" w:rsidRDefault="00486A30" w:rsidP="00F67DA4">
            <w:pPr>
              <w:widowControl/>
              <w:spacing w:line="360" w:lineRule="exact"/>
              <w:jc w:val="center"/>
              <w:rPr>
                <w:rFonts w:ascii="宋体" w:hAnsi="宋体"/>
                <w:kern w:val="0"/>
                <w:sz w:val="24"/>
              </w:rPr>
            </w:pPr>
          </w:p>
        </w:tc>
        <w:tc>
          <w:tcPr>
            <w:tcW w:w="834" w:type="dxa"/>
            <w:vMerge/>
            <w:vAlign w:val="center"/>
          </w:tcPr>
          <w:p w:rsidR="00486A30" w:rsidRDefault="00486A30" w:rsidP="00F67DA4">
            <w:pPr>
              <w:widowControl/>
              <w:spacing w:line="360" w:lineRule="exact"/>
              <w:rPr>
                <w:rFonts w:ascii="宋体" w:hAnsi="宋体" w:cs="宋体"/>
                <w:kern w:val="0"/>
                <w:sz w:val="24"/>
              </w:rPr>
            </w:pPr>
          </w:p>
        </w:tc>
        <w:tc>
          <w:tcPr>
            <w:tcW w:w="4820" w:type="dxa"/>
            <w:vAlign w:val="center"/>
          </w:tcPr>
          <w:p w:rsidR="00486A30" w:rsidRDefault="00486A30" w:rsidP="00F67DA4">
            <w:pPr>
              <w:widowControl/>
              <w:spacing w:line="360" w:lineRule="exact"/>
              <w:rPr>
                <w:rFonts w:ascii="宋体" w:hAnsi="宋体"/>
                <w:kern w:val="0"/>
                <w:sz w:val="24"/>
              </w:rPr>
            </w:pPr>
            <w:r>
              <w:rPr>
                <w:rFonts w:ascii="宋体" w:hAnsi="宋体" w:hint="eastAsia"/>
                <w:kern w:val="0"/>
                <w:sz w:val="24"/>
              </w:rPr>
              <w:t>消火栓泵、喷淋泵主、备泵手动启动正常，能自动切换；主、备电源切换正常</w:t>
            </w:r>
          </w:p>
        </w:tc>
        <w:tc>
          <w:tcPr>
            <w:tcW w:w="1074" w:type="dxa"/>
            <w:vMerge/>
            <w:tcBorders>
              <w:right w:val="single" w:sz="4" w:space="0" w:color="auto"/>
            </w:tcBorders>
            <w:vAlign w:val="center"/>
          </w:tcPr>
          <w:p w:rsidR="00486A30" w:rsidRDefault="00486A30" w:rsidP="00F67DA4">
            <w:pPr>
              <w:widowControl/>
              <w:spacing w:line="360" w:lineRule="exact"/>
              <w:rPr>
                <w:rFonts w:ascii="宋体" w:hAnsi="宋体"/>
                <w:kern w:val="0"/>
                <w:sz w:val="24"/>
              </w:rPr>
            </w:pPr>
          </w:p>
        </w:tc>
        <w:tc>
          <w:tcPr>
            <w:tcW w:w="735" w:type="dxa"/>
            <w:vMerge/>
            <w:tcBorders>
              <w:left w:val="single" w:sz="4" w:space="0" w:color="auto"/>
            </w:tcBorders>
            <w:vAlign w:val="center"/>
          </w:tcPr>
          <w:p w:rsidR="00486A30" w:rsidRDefault="00486A30" w:rsidP="00F67DA4">
            <w:pPr>
              <w:widowControl/>
              <w:spacing w:line="360" w:lineRule="exact"/>
              <w:rPr>
                <w:rFonts w:ascii="宋体" w:hAnsi="宋体"/>
                <w:kern w:val="0"/>
                <w:sz w:val="24"/>
              </w:rPr>
            </w:pPr>
          </w:p>
        </w:tc>
        <w:tc>
          <w:tcPr>
            <w:tcW w:w="1505" w:type="dxa"/>
            <w:vMerge/>
            <w:tcBorders>
              <w:left w:val="single" w:sz="4" w:space="0" w:color="auto"/>
            </w:tcBorders>
            <w:vAlign w:val="center"/>
          </w:tcPr>
          <w:p w:rsidR="00486A30" w:rsidRDefault="00486A30" w:rsidP="00F67DA4">
            <w:pPr>
              <w:widowControl/>
              <w:spacing w:line="360" w:lineRule="exact"/>
              <w:rPr>
                <w:rFonts w:ascii="宋体" w:hAnsi="宋体"/>
                <w:kern w:val="0"/>
                <w:sz w:val="24"/>
              </w:rPr>
            </w:pPr>
          </w:p>
        </w:tc>
      </w:tr>
      <w:tr w:rsidR="00486A30" w:rsidTr="00F67DA4">
        <w:trPr>
          <w:trHeight w:val="285"/>
        </w:trPr>
        <w:tc>
          <w:tcPr>
            <w:tcW w:w="483" w:type="dxa"/>
            <w:vMerge/>
            <w:vAlign w:val="center"/>
          </w:tcPr>
          <w:p w:rsidR="00486A30" w:rsidRDefault="00486A30" w:rsidP="00F67DA4">
            <w:pPr>
              <w:widowControl/>
              <w:spacing w:line="360" w:lineRule="exact"/>
              <w:jc w:val="center"/>
              <w:rPr>
                <w:rFonts w:ascii="宋体" w:hAnsi="宋体"/>
                <w:kern w:val="0"/>
                <w:sz w:val="24"/>
              </w:rPr>
            </w:pPr>
          </w:p>
        </w:tc>
        <w:tc>
          <w:tcPr>
            <w:tcW w:w="834" w:type="dxa"/>
            <w:vMerge/>
            <w:vAlign w:val="center"/>
          </w:tcPr>
          <w:p w:rsidR="00486A30" w:rsidRDefault="00486A30" w:rsidP="00F67DA4">
            <w:pPr>
              <w:widowControl/>
              <w:spacing w:line="360" w:lineRule="exact"/>
              <w:rPr>
                <w:rFonts w:ascii="宋体" w:hAnsi="宋体" w:cs="宋体"/>
                <w:kern w:val="0"/>
                <w:sz w:val="24"/>
              </w:rPr>
            </w:pPr>
          </w:p>
        </w:tc>
        <w:tc>
          <w:tcPr>
            <w:tcW w:w="4820" w:type="dxa"/>
            <w:vAlign w:val="center"/>
          </w:tcPr>
          <w:p w:rsidR="00486A30" w:rsidRDefault="00486A30" w:rsidP="00F67DA4">
            <w:pPr>
              <w:widowControl/>
              <w:spacing w:line="360" w:lineRule="exact"/>
              <w:rPr>
                <w:rFonts w:ascii="宋体" w:hAnsi="宋体"/>
                <w:kern w:val="0"/>
                <w:sz w:val="24"/>
              </w:rPr>
            </w:pPr>
            <w:r>
              <w:rPr>
                <w:rFonts w:ascii="宋体" w:hAnsi="宋体" w:hint="eastAsia"/>
                <w:kern w:val="0"/>
                <w:sz w:val="24"/>
              </w:rPr>
              <w:t>水泵接合器维护保养良好，标识清晰，能正常开启</w:t>
            </w:r>
          </w:p>
        </w:tc>
        <w:tc>
          <w:tcPr>
            <w:tcW w:w="1074" w:type="dxa"/>
            <w:vMerge/>
            <w:tcBorders>
              <w:right w:val="single" w:sz="4" w:space="0" w:color="auto"/>
            </w:tcBorders>
            <w:vAlign w:val="center"/>
          </w:tcPr>
          <w:p w:rsidR="00486A30" w:rsidRDefault="00486A30" w:rsidP="00F67DA4">
            <w:pPr>
              <w:widowControl/>
              <w:spacing w:line="360" w:lineRule="exact"/>
              <w:rPr>
                <w:rFonts w:ascii="宋体" w:hAnsi="宋体"/>
                <w:kern w:val="0"/>
                <w:sz w:val="24"/>
              </w:rPr>
            </w:pPr>
          </w:p>
        </w:tc>
        <w:tc>
          <w:tcPr>
            <w:tcW w:w="735" w:type="dxa"/>
            <w:vMerge/>
            <w:tcBorders>
              <w:left w:val="single" w:sz="4" w:space="0" w:color="auto"/>
            </w:tcBorders>
            <w:vAlign w:val="center"/>
          </w:tcPr>
          <w:p w:rsidR="00486A30" w:rsidRDefault="00486A30" w:rsidP="00F67DA4">
            <w:pPr>
              <w:widowControl/>
              <w:spacing w:line="360" w:lineRule="exact"/>
              <w:rPr>
                <w:rFonts w:ascii="宋体" w:hAnsi="宋体"/>
                <w:kern w:val="0"/>
                <w:sz w:val="24"/>
              </w:rPr>
            </w:pPr>
          </w:p>
        </w:tc>
        <w:tc>
          <w:tcPr>
            <w:tcW w:w="1505" w:type="dxa"/>
            <w:vMerge/>
            <w:tcBorders>
              <w:left w:val="single" w:sz="4" w:space="0" w:color="auto"/>
            </w:tcBorders>
            <w:vAlign w:val="center"/>
          </w:tcPr>
          <w:p w:rsidR="00486A30" w:rsidRDefault="00486A30" w:rsidP="00F67DA4">
            <w:pPr>
              <w:widowControl/>
              <w:spacing w:line="360" w:lineRule="exact"/>
              <w:rPr>
                <w:rFonts w:ascii="宋体" w:hAnsi="宋体"/>
                <w:kern w:val="0"/>
                <w:sz w:val="24"/>
              </w:rPr>
            </w:pPr>
          </w:p>
        </w:tc>
      </w:tr>
      <w:tr w:rsidR="00486A30" w:rsidTr="00F67DA4">
        <w:trPr>
          <w:trHeight w:val="525"/>
        </w:trPr>
        <w:tc>
          <w:tcPr>
            <w:tcW w:w="483" w:type="dxa"/>
            <w:vMerge/>
            <w:vAlign w:val="center"/>
          </w:tcPr>
          <w:p w:rsidR="00486A30" w:rsidRDefault="00486A30" w:rsidP="00F67DA4">
            <w:pPr>
              <w:widowControl/>
              <w:spacing w:line="360" w:lineRule="exact"/>
              <w:jc w:val="center"/>
              <w:rPr>
                <w:rFonts w:ascii="宋体" w:hAnsi="宋体"/>
                <w:kern w:val="0"/>
                <w:sz w:val="24"/>
              </w:rPr>
            </w:pPr>
          </w:p>
        </w:tc>
        <w:tc>
          <w:tcPr>
            <w:tcW w:w="834" w:type="dxa"/>
            <w:vMerge/>
            <w:vAlign w:val="center"/>
          </w:tcPr>
          <w:p w:rsidR="00486A30" w:rsidRDefault="00486A30" w:rsidP="00F67DA4">
            <w:pPr>
              <w:widowControl/>
              <w:spacing w:line="360" w:lineRule="exact"/>
              <w:rPr>
                <w:rFonts w:ascii="宋体" w:hAnsi="宋体" w:cs="宋体"/>
                <w:kern w:val="0"/>
                <w:sz w:val="24"/>
              </w:rPr>
            </w:pPr>
          </w:p>
        </w:tc>
        <w:tc>
          <w:tcPr>
            <w:tcW w:w="4820" w:type="dxa"/>
            <w:vAlign w:val="center"/>
          </w:tcPr>
          <w:p w:rsidR="00486A30" w:rsidRDefault="00486A30" w:rsidP="00F67DA4">
            <w:pPr>
              <w:widowControl/>
              <w:spacing w:line="360" w:lineRule="exact"/>
              <w:rPr>
                <w:rFonts w:ascii="宋体" w:hAnsi="宋体"/>
                <w:kern w:val="0"/>
                <w:sz w:val="24"/>
              </w:rPr>
            </w:pPr>
            <w:r>
              <w:rPr>
                <w:rFonts w:ascii="宋体" w:hAnsi="宋体" w:hint="eastAsia"/>
                <w:kern w:val="0"/>
                <w:sz w:val="24"/>
              </w:rPr>
              <w:t>消防水泵房设置位置、水池分隔符合规范要求，疏散门直通室外或靠近安全出口，应急照明能正常工作</w:t>
            </w:r>
          </w:p>
        </w:tc>
        <w:tc>
          <w:tcPr>
            <w:tcW w:w="1074" w:type="dxa"/>
            <w:vMerge/>
            <w:tcBorders>
              <w:right w:val="single" w:sz="4" w:space="0" w:color="auto"/>
            </w:tcBorders>
            <w:vAlign w:val="center"/>
          </w:tcPr>
          <w:p w:rsidR="00486A30" w:rsidRDefault="00486A30" w:rsidP="00F67DA4">
            <w:pPr>
              <w:widowControl/>
              <w:spacing w:line="360" w:lineRule="exact"/>
              <w:rPr>
                <w:rFonts w:ascii="宋体" w:hAnsi="宋体"/>
                <w:kern w:val="0"/>
                <w:sz w:val="24"/>
              </w:rPr>
            </w:pPr>
          </w:p>
        </w:tc>
        <w:tc>
          <w:tcPr>
            <w:tcW w:w="735" w:type="dxa"/>
            <w:vMerge/>
            <w:tcBorders>
              <w:left w:val="single" w:sz="4" w:space="0" w:color="auto"/>
            </w:tcBorders>
            <w:vAlign w:val="center"/>
          </w:tcPr>
          <w:p w:rsidR="00486A30" w:rsidRDefault="00486A30" w:rsidP="00F67DA4">
            <w:pPr>
              <w:widowControl/>
              <w:spacing w:line="360" w:lineRule="exact"/>
              <w:rPr>
                <w:rFonts w:ascii="宋体" w:hAnsi="宋体"/>
                <w:kern w:val="0"/>
                <w:sz w:val="24"/>
              </w:rPr>
            </w:pPr>
          </w:p>
        </w:tc>
        <w:tc>
          <w:tcPr>
            <w:tcW w:w="1505" w:type="dxa"/>
            <w:vMerge/>
            <w:tcBorders>
              <w:left w:val="single" w:sz="4" w:space="0" w:color="auto"/>
            </w:tcBorders>
            <w:vAlign w:val="center"/>
          </w:tcPr>
          <w:p w:rsidR="00486A30" w:rsidRDefault="00486A30" w:rsidP="00F67DA4">
            <w:pPr>
              <w:widowControl/>
              <w:spacing w:line="360" w:lineRule="exact"/>
              <w:rPr>
                <w:rFonts w:ascii="宋体" w:hAnsi="宋体"/>
                <w:kern w:val="0"/>
                <w:sz w:val="24"/>
              </w:rPr>
            </w:pPr>
          </w:p>
        </w:tc>
      </w:tr>
      <w:tr w:rsidR="00486A30" w:rsidTr="00F67DA4">
        <w:trPr>
          <w:trHeight w:val="282"/>
        </w:trPr>
        <w:tc>
          <w:tcPr>
            <w:tcW w:w="483" w:type="dxa"/>
            <w:vMerge w:val="restart"/>
            <w:tcBorders>
              <w:top w:val="single" w:sz="4" w:space="0" w:color="auto"/>
              <w:left w:val="single" w:sz="2" w:space="0" w:color="auto"/>
              <w:right w:val="single" w:sz="2" w:space="0" w:color="auto"/>
            </w:tcBorders>
            <w:vAlign w:val="center"/>
          </w:tcPr>
          <w:p w:rsidR="00486A30" w:rsidRDefault="00486A30" w:rsidP="00F67DA4">
            <w:pPr>
              <w:spacing w:line="360" w:lineRule="exact"/>
              <w:jc w:val="center"/>
              <w:rPr>
                <w:rFonts w:ascii="宋体" w:hAnsi="宋体"/>
                <w:kern w:val="0"/>
                <w:sz w:val="24"/>
              </w:rPr>
            </w:pPr>
            <w:r>
              <w:rPr>
                <w:rFonts w:ascii="宋体" w:hAnsi="宋体" w:hint="eastAsia"/>
                <w:kern w:val="0"/>
                <w:sz w:val="24"/>
              </w:rPr>
              <w:t>6</w:t>
            </w:r>
          </w:p>
        </w:tc>
        <w:tc>
          <w:tcPr>
            <w:tcW w:w="834" w:type="dxa"/>
            <w:vMerge w:val="restart"/>
            <w:tcBorders>
              <w:top w:val="single" w:sz="4" w:space="0" w:color="auto"/>
              <w:left w:val="single" w:sz="2" w:space="0" w:color="auto"/>
              <w:right w:val="single" w:sz="2" w:space="0" w:color="auto"/>
            </w:tcBorders>
            <w:vAlign w:val="center"/>
          </w:tcPr>
          <w:p w:rsidR="00486A30" w:rsidRDefault="00486A30" w:rsidP="00F67DA4">
            <w:pPr>
              <w:spacing w:line="360" w:lineRule="exact"/>
              <w:jc w:val="center"/>
              <w:rPr>
                <w:rFonts w:ascii="宋体" w:hAnsi="宋体"/>
                <w:sz w:val="24"/>
              </w:rPr>
            </w:pPr>
            <w:r>
              <w:rPr>
                <w:rFonts w:ascii="宋体" w:hAnsi="宋体" w:hint="eastAsia"/>
                <w:sz w:val="24"/>
              </w:rPr>
              <w:t>火灾自动</w:t>
            </w:r>
          </w:p>
          <w:p w:rsidR="00486A30" w:rsidRDefault="00486A30" w:rsidP="00F67DA4">
            <w:pPr>
              <w:spacing w:line="360" w:lineRule="exact"/>
              <w:jc w:val="center"/>
              <w:rPr>
                <w:rFonts w:ascii="宋体" w:hAnsi="宋体"/>
                <w:sz w:val="24"/>
              </w:rPr>
            </w:pPr>
            <w:r>
              <w:rPr>
                <w:rFonts w:ascii="宋体" w:hAnsi="宋体" w:hint="eastAsia"/>
                <w:sz w:val="24"/>
              </w:rPr>
              <w:t>报警系统</w:t>
            </w:r>
          </w:p>
        </w:tc>
        <w:tc>
          <w:tcPr>
            <w:tcW w:w="4820" w:type="dxa"/>
            <w:tcBorders>
              <w:top w:val="single" w:sz="4" w:space="0" w:color="auto"/>
              <w:left w:val="single" w:sz="2" w:space="0" w:color="auto"/>
              <w:bottom w:val="single" w:sz="2" w:space="0" w:color="auto"/>
              <w:right w:val="single" w:sz="2" w:space="0" w:color="auto"/>
            </w:tcBorders>
            <w:vAlign w:val="center"/>
          </w:tcPr>
          <w:p w:rsidR="00486A30" w:rsidRDefault="00486A30" w:rsidP="00F67DA4">
            <w:pPr>
              <w:widowControl/>
              <w:spacing w:line="360" w:lineRule="exact"/>
              <w:rPr>
                <w:rFonts w:ascii="宋体" w:hAnsi="宋体"/>
                <w:kern w:val="0"/>
                <w:sz w:val="24"/>
              </w:rPr>
            </w:pPr>
            <w:r>
              <w:rPr>
                <w:rFonts w:ascii="宋体" w:hAnsi="宋体" w:hint="eastAsia"/>
                <w:sz w:val="24"/>
              </w:rPr>
              <w:t>消防报警电话通话测试正常</w:t>
            </w:r>
          </w:p>
        </w:tc>
        <w:tc>
          <w:tcPr>
            <w:tcW w:w="1074" w:type="dxa"/>
            <w:vMerge w:val="restart"/>
            <w:tcBorders>
              <w:top w:val="single" w:sz="4" w:space="0" w:color="auto"/>
              <w:left w:val="single" w:sz="2" w:space="0" w:color="auto"/>
              <w:right w:val="single" w:sz="4" w:space="0" w:color="auto"/>
            </w:tcBorders>
            <w:vAlign w:val="center"/>
          </w:tcPr>
          <w:p w:rsidR="00486A30" w:rsidRDefault="00486A30" w:rsidP="00F67DA4">
            <w:pPr>
              <w:widowControl/>
              <w:spacing w:line="360" w:lineRule="exact"/>
              <w:rPr>
                <w:rFonts w:ascii="宋体" w:hAnsi="宋体"/>
                <w:b/>
                <w:kern w:val="0"/>
                <w:sz w:val="24"/>
              </w:rPr>
            </w:pPr>
            <w:r>
              <w:rPr>
                <w:rFonts w:ascii="宋体" w:hAnsi="宋体" w:hint="eastAsia"/>
                <w:kern w:val="0"/>
                <w:sz w:val="24"/>
              </w:rPr>
              <w:t>查看现场</w:t>
            </w:r>
          </w:p>
        </w:tc>
        <w:tc>
          <w:tcPr>
            <w:tcW w:w="735" w:type="dxa"/>
            <w:vMerge w:val="restart"/>
            <w:tcBorders>
              <w:top w:val="single" w:sz="4" w:space="0" w:color="auto"/>
              <w:left w:val="single" w:sz="4" w:space="0" w:color="auto"/>
              <w:right w:val="single" w:sz="2" w:space="0" w:color="auto"/>
            </w:tcBorders>
            <w:vAlign w:val="center"/>
          </w:tcPr>
          <w:p w:rsidR="00486A30" w:rsidRDefault="00486A30" w:rsidP="00F67DA4">
            <w:pPr>
              <w:widowControl/>
              <w:spacing w:line="360" w:lineRule="exact"/>
              <w:jc w:val="center"/>
              <w:rPr>
                <w:rFonts w:ascii="宋体" w:hAnsi="宋体"/>
                <w:b/>
                <w:kern w:val="0"/>
                <w:sz w:val="24"/>
              </w:rPr>
            </w:pPr>
          </w:p>
        </w:tc>
        <w:tc>
          <w:tcPr>
            <w:tcW w:w="1505" w:type="dxa"/>
            <w:vMerge w:val="restart"/>
            <w:tcBorders>
              <w:top w:val="single" w:sz="4" w:space="0" w:color="auto"/>
              <w:left w:val="single" w:sz="4" w:space="0" w:color="auto"/>
              <w:right w:val="single" w:sz="2" w:space="0" w:color="auto"/>
            </w:tcBorders>
            <w:vAlign w:val="center"/>
          </w:tcPr>
          <w:p w:rsidR="00486A30" w:rsidRDefault="00486A30" w:rsidP="00F67DA4">
            <w:pPr>
              <w:widowControl/>
              <w:spacing w:line="360" w:lineRule="exact"/>
              <w:jc w:val="center"/>
              <w:rPr>
                <w:rFonts w:ascii="宋体" w:hAnsi="宋体"/>
                <w:b/>
                <w:kern w:val="0"/>
                <w:sz w:val="24"/>
              </w:rPr>
            </w:pPr>
          </w:p>
        </w:tc>
      </w:tr>
      <w:tr w:rsidR="00486A30" w:rsidTr="00F67DA4">
        <w:trPr>
          <w:trHeight w:val="1008"/>
        </w:trPr>
        <w:tc>
          <w:tcPr>
            <w:tcW w:w="483" w:type="dxa"/>
            <w:vMerge/>
            <w:tcBorders>
              <w:left w:val="single" w:sz="2" w:space="0" w:color="auto"/>
              <w:right w:val="single" w:sz="2" w:space="0" w:color="auto"/>
            </w:tcBorders>
            <w:vAlign w:val="center"/>
          </w:tcPr>
          <w:p w:rsidR="00486A30" w:rsidRDefault="00486A30" w:rsidP="00F67DA4">
            <w:pPr>
              <w:widowControl/>
              <w:spacing w:line="360" w:lineRule="exact"/>
              <w:jc w:val="center"/>
              <w:rPr>
                <w:rFonts w:ascii="宋体" w:hAnsi="宋体"/>
                <w:kern w:val="0"/>
                <w:sz w:val="24"/>
              </w:rPr>
            </w:pPr>
          </w:p>
        </w:tc>
        <w:tc>
          <w:tcPr>
            <w:tcW w:w="834" w:type="dxa"/>
            <w:vMerge/>
            <w:tcBorders>
              <w:left w:val="single" w:sz="2" w:space="0" w:color="auto"/>
              <w:right w:val="single" w:sz="2" w:space="0" w:color="auto"/>
            </w:tcBorders>
            <w:vAlign w:val="center"/>
          </w:tcPr>
          <w:p w:rsidR="00486A30" w:rsidRDefault="00486A30" w:rsidP="00F67DA4">
            <w:pPr>
              <w:widowControl/>
              <w:spacing w:line="360" w:lineRule="exact"/>
              <w:jc w:val="center"/>
              <w:rPr>
                <w:rFonts w:ascii="宋体" w:hAnsi="宋体" w:cs="宋体"/>
                <w:b/>
                <w:kern w:val="0"/>
                <w:sz w:val="24"/>
              </w:rPr>
            </w:pPr>
          </w:p>
        </w:tc>
        <w:tc>
          <w:tcPr>
            <w:tcW w:w="4820" w:type="dxa"/>
            <w:tcBorders>
              <w:top w:val="single" w:sz="4" w:space="0" w:color="auto"/>
              <w:left w:val="single" w:sz="2" w:space="0" w:color="auto"/>
              <w:bottom w:val="single" w:sz="2" w:space="0" w:color="auto"/>
              <w:right w:val="single" w:sz="2" w:space="0" w:color="auto"/>
            </w:tcBorders>
            <w:vAlign w:val="center"/>
          </w:tcPr>
          <w:p w:rsidR="00486A30" w:rsidRDefault="00486A30" w:rsidP="00F67DA4">
            <w:pPr>
              <w:widowControl/>
              <w:spacing w:line="360" w:lineRule="exact"/>
              <w:rPr>
                <w:rFonts w:ascii="宋体" w:hAnsi="宋体"/>
                <w:b/>
                <w:spacing w:val="-10"/>
                <w:kern w:val="0"/>
                <w:sz w:val="24"/>
              </w:rPr>
            </w:pPr>
            <w:r>
              <w:rPr>
                <w:rFonts w:ascii="宋体" w:hAnsi="宋体" w:hint="eastAsia"/>
                <w:kern w:val="0"/>
                <w:sz w:val="24"/>
              </w:rPr>
              <w:t>防排烟、防火卷帘、应急广播等能正常联动；公共娱乐场所的包房设置火灾监测系统，并工作正常</w:t>
            </w:r>
          </w:p>
        </w:tc>
        <w:tc>
          <w:tcPr>
            <w:tcW w:w="1074" w:type="dxa"/>
            <w:vMerge/>
            <w:tcBorders>
              <w:left w:val="single" w:sz="2" w:space="0" w:color="auto"/>
              <w:right w:val="single" w:sz="4" w:space="0" w:color="auto"/>
            </w:tcBorders>
            <w:vAlign w:val="center"/>
          </w:tcPr>
          <w:p w:rsidR="00486A30" w:rsidRDefault="00486A30" w:rsidP="00F67DA4">
            <w:pPr>
              <w:widowControl/>
              <w:spacing w:line="360" w:lineRule="exact"/>
              <w:jc w:val="center"/>
              <w:rPr>
                <w:rFonts w:ascii="宋体" w:hAnsi="宋体"/>
                <w:b/>
                <w:kern w:val="0"/>
                <w:sz w:val="24"/>
              </w:rPr>
            </w:pPr>
          </w:p>
        </w:tc>
        <w:tc>
          <w:tcPr>
            <w:tcW w:w="735" w:type="dxa"/>
            <w:vMerge/>
            <w:tcBorders>
              <w:left w:val="single" w:sz="4" w:space="0" w:color="auto"/>
              <w:right w:val="single" w:sz="2" w:space="0" w:color="auto"/>
            </w:tcBorders>
            <w:vAlign w:val="center"/>
          </w:tcPr>
          <w:p w:rsidR="00486A30" w:rsidRDefault="00486A30" w:rsidP="00F67DA4">
            <w:pPr>
              <w:widowControl/>
              <w:spacing w:line="360" w:lineRule="exact"/>
              <w:jc w:val="center"/>
              <w:rPr>
                <w:rFonts w:ascii="宋体" w:hAnsi="宋体"/>
                <w:b/>
                <w:kern w:val="0"/>
                <w:sz w:val="24"/>
              </w:rPr>
            </w:pPr>
          </w:p>
        </w:tc>
        <w:tc>
          <w:tcPr>
            <w:tcW w:w="1505" w:type="dxa"/>
            <w:vMerge/>
            <w:tcBorders>
              <w:left w:val="single" w:sz="4" w:space="0" w:color="auto"/>
              <w:right w:val="single" w:sz="2" w:space="0" w:color="auto"/>
            </w:tcBorders>
            <w:vAlign w:val="center"/>
          </w:tcPr>
          <w:p w:rsidR="00486A30" w:rsidRDefault="00486A30" w:rsidP="00F67DA4">
            <w:pPr>
              <w:widowControl/>
              <w:spacing w:line="360" w:lineRule="exact"/>
              <w:jc w:val="center"/>
              <w:rPr>
                <w:rFonts w:ascii="宋体" w:hAnsi="宋体"/>
                <w:b/>
                <w:kern w:val="0"/>
                <w:sz w:val="24"/>
              </w:rPr>
            </w:pPr>
          </w:p>
        </w:tc>
      </w:tr>
      <w:tr w:rsidR="00486A30" w:rsidTr="00F67DA4">
        <w:trPr>
          <w:trHeight w:val="282"/>
        </w:trPr>
        <w:tc>
          <w:tcPr>
            <w:tcW w:w="483" w:type="dxa"/>
            <w:vMerge/>
            <w:tcBorders>
              <w:left w:val="single" w:sz="2" w:space="0" w:color="auto"/>
              <w:right w:val="single" w:sz="2" w:space="0" w:color="auto"/>
            </w:tcBorders>
            <w:vAlign w:val="center"/>
          </w:tcPr>
          <w:p w:rsidR="00486A30" w:rsidRDefault="00486A30" w:rsidP="00F67DA4">
            <w:pPr>
              <w:widowControl/>
              <w:spacing w:line="360" w:lineRule="exact"/>
              <w:jc w:val="center"/>
              <w:rPr>
                <w:rFonts w:ascii="宋体" w:hAnsi="宋体"/>
                <w:b/>
                <w:kern w:val="0"/>
                <w:sz w:val="24"/>
              </w:rPr>
            </w:pPr>
          </w:p>
        </w:tc>
        <w:tc>
          <w:tcPr>
            <w:tcW w:w="834" w:type="dxa"/>
            <w:vMerge/>
            <w:tcBorders>
              <w:left w:val="single" w:sz="2" w:space="0" w:color="auto"/>
              <w:right w:val="single" w:sz="2" w:space="0" w:color="auto"/>
            </w:tcBorders>
            <w:vAlign w:val="center"/>
          </w:tcPr>
          <w:p w:rsidR="00486A30" w:rsidRDefault="00486A30" w:rsidP="00F67DA4">
            <w:pPr>
              <w:widowControl/>
              <w:spacing w:line="360" w:lineRule="exact"/>
              <w:jc w:val="center"/>
              <w:rPr>
                <w:rFonts w:ascii="宋体" w:hAnsi="宋体" w:cs="宋体"/>
                <w:b/>
                <w:kern w:val="0"/>
                <w:sz w:val="24"/>
              </w:rPr>
            </w:pPr>
          </w:p>
        </w:tc>
        <w:tc>
          <w:tcPr>
            <w:tcW w:w="4820" w:type="dxa"/>
            <w:tcBorders>
              <w:top w:val="single" w:sz="4" w:space="0" w:color="auto"/>
              <w:left w:val="single" w:sz="2" w:space="0" w:color="auto"/>
              <w:bottom w:val="single" w:sz="2" w:space="0" w:color="auto"/>
              <w:right w:val="single" w:sz="2" w:space="0" w:color="auto"/>
            </w:tcBorders>
            <w:vAlign w:val="center"/>
          </w:tcPr>
          <w:p w:rsidR="00486A30" w:rsidRDefault="00486A30" w:rsidP="00F67DA4">
            <w:pPr>
              <w:widowControl/>
              <w:spacing w:line="360" w:lineRule="exact"/>
              <w:rPr>
                <w:rFonts w:ascii="宋体" w:hAnsi="宋体"/>
                <w:b/>
                <w:spacing w:val="-10"/>
                <w:kern w:val="0"/>
                <w:sz w:val="24"/>
              </w:rPr>
            </w:pPr>
            <w:r>
              <w:rPr>
                <w:rFonts w:ascii="宋体" w:hAnsi="宋体" w:hint="eastAsia"/>
                <w:kern w:val="0"/>
                <w:sz w:val="24"/>
              </w:rPr>
              <w:t>火灾探测器、手动报警按钮选用（烟感、温感、红外）安装符合要求；吹烟测试及手动报警测试正常</w:t>
            </w:r>
          </w:p>
        </w:tc>
        <w:tc>
          <w:tcPr>
            <w:tcW w:w="1074" w:type="dxa"/>
            <w:vMerge/>
            <w:tcBorders>
              <w:left w:val="single" w:sz="2" w:space="0" w:color="auto"/>
              <w:right w:val="single" w:sz="4" w:space="0" w:color="auto"/>
            </w:tcBorders>
            <w:vAlign w:val="center"/>
          </w:tcPr>
          <w:p w:rsidR="00486A30" w:rsidRDefault="00486A30" w:rsidP="00F67DA4">
            <w:pPr>
              <w:widowControl/>
              <w:spacing w:line="360" w:lineRule="exact"/>
              <w:jc w:val="center"/>
              <w:rPr>
                <w:rFonts w:ascii="宋体" w:hAnsi="宋体"/>
                <w:b/>
                <w:kern w:val="0"/>
                <w:sz w:val="24"/>
              </w:rPr>
            </w:pPr>
          </w:p>
        </w:tc>
        <w:tc>
          <w:tcPr>
            <w:tcW w:w="735" w:type="dxa"/>
            <w:vMerge/>
            <w:tcBorders>
              <w:left w:val="single" w:sz="4" w:space="0" w:color="auto"/>
              <w:right w:val="single" w:sz="2" w:space="0" w:color="auto"/>
            </w:tcBorders>
            <w:vAlign w:val="center"/>
          </w:tcPr>
          <w:p w:rsidR="00486A30" w:rsidRDefault="00486A30" w:rsidP="00F67DA4">
            <w:pPr>
              <w:widowControl/>
              <w:spacing w:line="360" w:lineRule="exact"/>
              <w:jc w:val="center"/>
              <w:rPr>
                <w:rFonts w:ascii="宋体" w:hAnsi="宋体"/>
                <w:b/>
                <w:kern w:val="0"/>
                <w:sz w:val="24"/>
              </w:rPr>
            </w:pPr>
          </w:p>
        </w:tc>
        <w:tc>
          <w:tcPr>
            <w:tcW w:w="1505" w:type="dxa"/>
            <w:vMerge/>
            <w:tcBorders>
              <w:left w:val="single" w:sz="4" w:space="0" w:color="auto"/>
              <w:right w:val="single" w:sz="2" w:space="0" w:color="auto"/>
            </w:tcBorders>
            <w:vAlign w:val="center"/>
          </w:tcPr>
          <w:p w:rsidR="00486A30" w:rsidRDefault="00486A30" w:rsidP="00F67DA4">
            <w:pPr>
              <w:widowControl/>
              <w:spacing w:line="360" w:lineRule="exact"/>
              <w:jc w:val="center"/>
              <w:rPr>
                <w:rFonts w:ascii="宋体" w:hAnsi="宋体"/>
                <w:b/>
                <w:kern w:val="0"/>
                <w:sz w:val="24"/>
              </w:rPr>
            </w:pPr>
          </w:p>
        </w:tc>
      </w:tr>
      <w:tr w:rsidR="00486A30" w:rsidTr="00F67DA4">
        <w:trPr>
          <w:trHeight w:val="131"/>
        </w:trPr>
        <w:tc>
          <w:tcPr>
            <w:tcW w:w="483" w:type="dxa"/>
            <w:vMerge/>
            <w:tcBorders>
              <w:left w:val="single" w:sz="2" w:space="0" w:color="auto"/>
              <w:right w:val="single" w:sz="2" w:space="0" w:color="auto"/>
            </w:tcBorders>
            <w:vAlign w:val="center"/>
          </w:tcPr>
          <w:p w:rsidR="00486A30" w:rsidRDefault="00486A30" w:rsidP="00F67DA4">
            <w:pPr>
              <w:widowControl/>
              <w:spacing w:line="360" w:lineRule="exact"/>
              <w:jc w:val="center"/>
              <w:rPr>
                <w:rFonts w:ascii="宋体" w:hAnsi="宋体"/>
                <w:b/>
                <w:kern w:val="0"/>
                <w:sz w:val="24"/>
              </w:rPr>
            </w:pPr>
          </w:p>
        </w:tc>
        <w:tc>
          <w:tcPr>
            <w:tcW w:w="834" w:type="dxa"/>
            <w:vMerge/>
            <w:tcBorders>
              <w:left w:val="single" w:sz="2" w:space="0" w:color="auto"/>
              <w:right w:val="single" w:sz="2" w:space="0" w:color="auto"/>
            </w:tcBorders>
            <w:vAlign w:val="center"/>
          </w:tcPr>
          <w:p w:rsidR="00486A30" w:rsidRDefault="00486A30" w:rsidP="00F67DA4">
            <w:pPr>
              <w:widowControl/>
              <w:spacing w:line="360" w:lineRule="exact"/>
              <w:jc w:val="center"/>
              <w:rPr>
                <w:rFonts w:ascii="宋体" w:hAnsi="宋体" w:cs="宋体"/>
                <w:b/>
                <w:kern w:val="0"/>
                <w:sz w:val="24"/>
              </w:rPr>
            </w:pPr>
          </w:p>
        </w:tc>
        <w:tc>
          <w:tcPr>
            <w:tcW w:w="4820" w:type="dxa"/>
            <w:tcBorders>
              <w:top w:val="single" w:sz="4" w:space="0" w:color="auto"/>
              <w:left w:val="single" w:sz="2" w:space="0" w:color="auto"/>
              <w:bottom w:val="single" w:sz="2" w:space="0" w:color="auto"/>
              <w:right w:val="single" w:sz="2" w:space="0" w:color="auto"/>
            </w:tcBorders>
            <w:vAlign w:val="center"/>
          </w:tcPr>
          <w:p w:rsidR="00486A30" w:rsidRDefault="00486A30" w:rsidP="00F67DA4">
            <w:pPr>
              <w:widowControl/>
              <w:spacing w:line="360" w:lineRule="exact"/>
              <w:rPr>
                <w:rFonts w:ascii="宋体" w:hAnsi="宋体"/>
                <w:b/>
                <w:spacing w:val="-10"/>
                <w:kern w:val="0"/>
                <w:sz w:val="24"/>
              </w:rPr>
            </w:pPr>
            <w:r>
              <w:rPr>
                <w:rFonts w:ascii="宋体" w:hAnsi="宋体" w:hint="eastAsia"/>
                <w:kern w:val="0"/>
                <w:sz w:val="24"/>
              </w:rPr>
              <w:t>火灾报警控制器能正常显示各类信号，且操作正常；屏蔽点数不超过有关规定，有声光报警并打印</w:t>
            </w:r>
          </w:p>
        </w:tc>
        <w:tc>
          <w:tcPr>
            <w:tcW w:w="1074" w:type="dxa"/>
            <w:vMerge/>
            <w:tcBorders>
              <w:left w:val="single" w:sz="2" w:space="0" w:color="auto"/>
              <w:right w:val="single" w:sz="4" w:space="0" w:color="auto"/>
            </w:tcBorders>
            <w:vAlign w:val="center"/>
          </w:tcPr>
          <w:p w:rsidR="00486A30" w:rsidRDefault="00486A30" w:rsidP="00F67DA4">
            <w:pPr>
              <w:widowControl/>
              <w:spacing w:line="360" w:lineRule="exact"/>
              <w:jc w:val="center"/>
              <w:rPr>
                <w:rFonts w:ascii="宋体" w:hAnsi="宋体"/>
                <w:b/>
                <w:kern w:val="0"/>
                <w:sz w:val="24"/>
              </w:rPr>
            </w:pPr>
          </w:p>
        </w:tc>
        <w:tc>
          <w:tcPr>
            <w:tcW w:w="735" w:type="dxa"/>
            <w:vMerge/>
            <w:tcBorders>
              <w:left w:val="single" w:sz="4" w:space="0" w:color="auto"/>
              <w:right w:val="single" w:sz="2" w:space="0" w:color="auto"/>
            </w:tcBorders>
            <w:vAlign w:val="center"/>
          </w:tcPr>
          <w:p w:rsidR="00486A30" w:rsidRDefault="00486A30" w:rsidP="00F67DA4">
            <w:pPr>
              <w:widowControl/>
              <w:spacing w:line="360" w:lineRule="exact"/>
              <w:jc w:val="center"/>
              <w:rPr>
                <w:rFonts w:ascii="宋体" w:hAnsi="宋体"/>
                <w:b/>
                <w:kern w:val="0"/>
                <w:sz w:val="24"/>
              </w:rPr>
            </w:pPr>
          </w:p>
        </w:tc>
        <w:tc>
          <w:tcPr>
            <w:tcW w:w="1505" w:type="dxa"/>
            <w:vMerge/>
            <w:tcBorders>
              <w:left w:val="single" w:sz="4" w:space="0" w:color="auto"/>
              <w:right w:val="single" w:sz="2" w:space="0" w:color="auto"/>
            </w:tcBorders>
            <w:vAlign w:val="center"/>
          </w:tcPr>
          <w:p w:rsidR="00486A30" w:rsidRDefault="00486A30" w:rsidP="00F67DA4">
            <w:pPr>
              <w:widowControl/>
              <w:spacing w:line="360" w:lineRule="exact"/>
              <w:jc w:val="center"/>
              <w:rPr>
                <w:rFonts w:ascii="宋体" w:hAnsi="宋体"/>
                <w:b/>
                <w:kern w:val="0"/>
                <w:sz w:val="24"/>
              </w:rPr>
            </w:pPr>
          </w:p>
        </w:tc>
      </w:tr>
      <w:tr w:rsidR="00486A30" w:rsidTr="00F67DA4">
        <w:trPr>
          <w:trHeight w:val="282"/>
        </w:trPr>
        <w:tc>
          <w:tcPr>
            <w:tcW w:w="483" w:type="dxa"/>
            <w:vMerge/>
            <w:tcBorders>
              <w:left w:val="single" w:sz="2" w:space="0" w:color="auto"/>
              <w:bottom w:val="single" w:sz="2" w:space="0" w:color="auto"/>
              <w:right w:val="single" w:sz="2" w:space="0" w:color="auto"/>
            </w:tcBorders>
            <w:vAlign w:val="center"/>
          </w:tcPr>
          <w:p w:rsidR="00486A30" w:rsidRDefault="00486A30" w:rsidP="00F67DA4">
            <w:pPr>
              <w:widowControl/>
              <w:spacing w:line="360" w:lineRule="exact"/>
              <w:jc w:val="center"/>
              <w:rPr>
                <w:rFonts w:ascii="宋体" w:hAnsi="宋体"/>
                <w:b/>
                <w:kern w:val="0"/>
                <w:sz w:val="24"/>
              </w:rPr>
            </w:pPr>
          </w:p>
        </w:tc>
        <w:tc>
          <w:tcPr>
            <w:tcW w:w="834" w:type="dxa"/>
            <w:vMerge/>
            <w:tcBorders>
              <w:left w:val="single" w:sz="2" w:space="0" w:color="auto"/>
              <w:bottom w:val="single" w:sz="2" w:space="0" w:color="auto"/>
              <w:right w:val="single" w:sz="2" w:space="0" w:color="auto"/>
            </w:tcBorders>
            <w:vAlign w:val="center"/>
          </w:tcPr>
          <w:p w:rsidR="00486A30" w:rsidRDefault="00486A30" w:rsidP="00F67DA4">
            <w:pPr>
              <w:widowControl/>
              <w:spacing w:line="360" w:lineRule="exact"/>
              <w:jc w:val="center"/>
              <w:rPr>
                <w:rFonts w:ascii="宋体" w:hAnsi="宋体" w:cs="宋体"/>
                <w:b/>
                <w:kern w:val="0"/>
                <w:sz w:val="24"/>
              </w:rPr>
            </w:pPr>
          </w:p>
        </w:tc>
        <w:tc>
          <w:tcPr>
            <w:tcW w:w="4820" w:type="dxa"/>
            <w:tcBorders>
              <w:top w:val="single" w:sz="4" w:space="0" w:color="auto"/>
              <w:left w:val="single" w:sz="2" w:space="0" w:color="auto"/>
              <w:bottom w:val="single" w:sz="2" w:space="0" w:color="auto"/>
              <w:right w:val="single" w:sz="2" w:space="0" w:color="auto"/>
            </w:tcBorders>
            <w:vAlign w:val="center"/>
          </w:tcPr>
          <w:p w:rsidR="00486A30" w:rsidRDefault="00486A30" w:rsidP="00F67DA4">
            <w:pPr>
              <w:widowControl/>
              <w:spacing w:line="360" w:lineRule="exact"/>
              <w:rPr>
                <w:rFonts w:ascii="宋体" w:hAnsi="宋体"/>
                <w:b/>
                <w:spacing w:val="-10"/>
                <w:kern w:val="0"/>
                <w:sz w:val="24"/>
              </w:rPr>
            </w:pPr>
            <w:r>
              <w:rPr>
                <w:rFonts w:ascii="宋体" w:hAnsi="宋体" w:hint="eastAsia"/>
                <w:spacing w:val="-4"/>
                <w:kern w:val="0"/>
                <w:sz w:val="24"/>
              </w:rPr>
              <w:t>探测器及火灾报警控制器能正常报警，控制器主备电源切换正常</w:t>
            </w:r>
          </w:p>
        </w:tc>
        <w:tc>
          <w:tcPr>
            <w:tcW w:w="1074" w:type="dxa"/>
            <w:vMerge/>
            <w:tcBorders>
              <w:left w:val="single" w:sz="2" w:space="0" w:color="auto"/>
              <w:bottom w:val="single" w:sz="2" w:space="0" w:color="auto"/>
              <w:right w:val="single" w:sz="4" w:space="0" w:color="auto"/>
            </w:tcBorders>
            <w:vAlign w:val="center"/>
          </w:tcPr>
          <w:p w:rsidR="00486A30" w:rsidRDefault="00486A30" w:rsidP="00F67DA4">
            <w:pPr>
              <w:widowControl/>
              <w:spacing w:line="360" w:lineRule="exact"/>
              <w:jc w:val="center"/>
              <w:rPr>
                <w:rFonts w:ascii="宋体" w:hAnsi="宋体"/>
                <w:b/>
                <w:kern w:val="0"/>
                <w:sz w:val="24"/>
              </w:rPr>
            </w:pPr>
          </w:p>
        </w:tc>
        <w:tc>
          <w:tcPr>
            <w:tcW w:w="735" w:type="dxa"/>
            <w:vMerge/>
            <w:tcBorders>
              <w:left w:val="single" w:sz="4" w:space="0" w:color="auto"/>
              <w:bottom w:val="single" w:sz="2" w:space="0" w:color="auto"/>
              <w:right w:val="single" w:sz="2" w:space="0" w:color="auto"/>
            </w:tcBorders>
            <w:vAlign w:val="center"/>
          </w:tcPr>
          <w:p w:rsidR="00486A30" w:rsidRDefault="00486A30" w:rsidP="00F67DA4">
            <w:pPr>
              <w:widowControl/>
              <w:spacing w:line="360" w:lineRule="exact"/>
              <w:jc w:val="center"/>
              <w:rPr>
                <w:rFonts w:ascii="宋体" w:hAnsi="宋体"/>
                <w:b/>
                <w:kern w:val="0"/>
                <w:sz w:val="24"/>
              </w:rPr>
            </w:pPr>
          </w:p>
        </w:tc>
        <w:tc>
          <w:tcPr>
            <w:tcW w:w="1505" w:type="dxa"/>
            <w:vMerge/>
            <w:tcBorders>
              <w:left w:val="single" w:sz="4" w:space="0" w:color="auto"/>
              <w:bottom w:val="single" w:sz="2" w:space="0" w:color="auto"/>
              <w:right w:val="single" w:sz="2" w:space="0" w:color="auto"/>
            </w:tcBorders>
            <w:vAlign w:val="center"/>
          </w:tcPr>
          <w:p w:rsidR="00486A30" w:rsidRDefault="00486A30" w:rsidP="00F67DA4">
            <w:pPr>
              <w:widowControl/>
              <w:spacing w:line="360" w:lineRule="exact"/>
              <w:jc w:val="center"/>
              <w:rPr>
                <w:rFonts w:ascii="宋体" w:hAnsi="宋体"/>
                <w:b/>
                <w:kern w:val="0"/>
                <w:sz w:val="24"/>
              </w:rPr>
            </w:pPr>
          </w:p>
        </w:tc>
      </w:tr>
      <w:tr w:rsidR="00486A30" w:rsidTr="00F67DA4">
        <w:trPr>
          <w:trHeight w:val="525"/>
        </w:trPr>
        <w:tc>
          <w:tcPr>
            <w:tcW w:w="483" w:type="dxa"/>
            <w:vMerge w:val="restart"/>
            <w:vAlign w:val="center"/>
          </w:tcPr>
          <w:p w:rsidR="00486A30" w:rsidRDefault="00486A30" w:rsidP="00F67DA4">
            <w:pPr>
              <w:widowControl/>
              <w:spacing w:line="360" w:lineRule="exact"/>
              <w:jc w:val="center"/>
              <w:rPr>
                <w:rFonts w:ascii="宋体" w:hAnsi="宋体"/>
                <w:kern w:val="0"/>
                <w:sz w:val="24"/>
              </w:rPr>
            </w:pPr>
            <w:r>
              <w:rPr>
                <w:rFonts w:ascii="宋体" w:hAnsi="宋体" w:hint="eastAsia"/>
                <w:kern w:val="0"/>
                <w:sz w:val="24"/>
              </w:rPr>
              <w:t>7</w:t>
            </w:r>
          </w:p>
        </w:tc>
        <w:tc>
          <w:tcPr>
            <w:tcW w:w="834" w:type="dxa"/>
            <w:vMerge w:val="restart"/>
            <w:vAlign w:val="center"/>
          </w:tcPr>
          <w:p w:rsidR="00486A30" w:rsidRDefault="00486A30" w:rsidP="00F67DA4">
            <w:pPr>
              <w:widowControl/>
              <w:spacing w:line="360" w:lineRule="exact"/>
              <w:jc w:val="center"/>
              <w:rPr>
                <w:rFonts w:ascii="宋体" w:hAnsi="宋体" w:cs="宋体"/>
                <w:kern w:val="0"/>
                <w:sz w:val="24"/>
              </w:rPr>
            </w:pPr>
            <w:r>
              <w:rPr>
                <w:rFonts w:ascii="宋体" w:hAnsi="宋体" w:cs="宋体" w:hint="eastAsia"/>
                <w:kern w:val="0"/>
                <w:sz w:val="24"/>
              </w:rPr>
              <w:t>气体灭火</w:t>
            </w:r>
          </w:p>
          <w:p w:rsidR="00486A30" w:rsidRDefault="00486A30" w:rsidP="00F67DA4">
            <w:pPr>
              <w:widowControl/>
              <w:spacing w:line="360" w:lineRule="exact"/>
              <w:jc w:val="center"/>
              <w:rPr>
                <w:rFonts w:ascii="宋体" w:hAnsi="宋体" w:cs="宋体"/>
                <w:kern w:val="0"/>
                <w:sz w:val="24"/>
              </w:rPr>
            </w:pPr>
            <w:r>
              <w:rPr>
                <w:rFonts w:ascii="宋体" w:hAnsi="宋体" w:cs="宋体" w:hint="eastAsia"/>
                <w:kern w:val="0"/>
                <w:sz w:val="24"/>
              </w:rPr>
              <w:t>系统</w:t>
            </w:r>
          </w:p>
        </w:tc>
        <w:tc>
          <w:tcPr>
            <w:tcW w:w="4820" w:type="dxa"/>
            <w:vAlign w:val="center"/>
          </w:tcPr>
          <w:p w:rsidR="00486A30" w:rsidRDefault="00486A30" w:rsidP="00F67DA4">
            <w:pPr>
              <w:widowControl/>
              <w:spacing w:line="360" w:lineRule="exact"/>
              <w:rPr>
                <w:rFonts w:ascii="宋体" w:hAnsi="宋体"/>
                <w:spacing w:val="-10"/>
                <w:kern w:val="0"/>
                <w:sz w:val="24"/>
              </w:rPr>
            </w:pPr>
            <w:r>
              <w:rPr>
                <w:rFonts w:ascii="宋体" w:hAnsi="宋体" w:hint="eastAsia"/>
                <w:spacing w:val="-10"/>
                <w:kern w:val="0"/>
                <w:sz w:val="24"/>
              </w:rPr>
              <w:t>保护区防火分隔作独立防火分隔，并采用乙级防火门且能自动关闭</w:t>
            </w:r>
          </w:p>
        </w:tc>
        <w:tc>
          <w:tcPr>
            <w:tcW w:w="1074" w:type="dxa"/>
            <w:vMerge w:val="restart"/>
            <w:tcBorders>
              <w:right w:val="single" w:sz="4" w:space="0" w:color="auto"/>
            </w:tcBorders>
            <w:vAlign w:val="center"/>
          </w:tcPr>
          <w:p w:rsidR="00486A30" w:rsidRDefault="00486A30" w:rsidP="00F67DA4">
            <w:pPr>
              <w:widowControl/>
              <w:spacing w:line="360" w:lineRule="exact"/>
              <w:rPr>
                <w:rFonts w:ascii="宋体" w:hAnsi="宋体"/>
                <w:kern w:val="0"/>
                <w:sz w:val="24"/>
              </w:rPr>
            </w:pPr>
            <w:r>
              <w:rPr>
                <w:rFonts w:ascii="宋体" w:hAnsi="宋体" w:hint="eastAsia"/>
                <w:kern w:val="0"/>
                <w:sz w:val="24"/>
              </w:rPr>
              <w:t>查看现场</w:t>
            </w:r>
          </w:p>
        </w:tc>
        <w:tc>
          <w:tcPr>
            <w:tcW w:w="735" w:type="dxa"/>
            <w:vMerge w:val="restart"/>
            <w:tcBorders>
              <w:left w:val="single" w:sz="4" w:space="0" w:color="auto"/>
            </w:tcBorders>
            <w:vAlign w:val="center"/>
          </w:tcPr>
          <w:p w:rsidR="00486A30" w:rsidRDefault="00486A30" w:rsidP="00F67DA4">
            <w:pPr>
              <w:widowControl/>
              <w:spacing w:line="360" w:lineRule="exact"/>
              <w:rPr>
                <w:rFonts w:ascii="宋体" w:hAnsi="宋体"/>
                <w:kern w:val="0"/>
                <w:sz w:val="24"/>
              </w:rPr>
            </w:pPr>
          </w:p>
        </w:tc>
        <w:tc>
          <w:tcPr>
            <w:tcW w:w="1505" w:type="dxa"/>
            <w:vMerge w:val="restart"/>
            <w:tcBorders>
              <w:left w:val="single" w:sz="4" w:space="0" w:color="auto"/>
            </w:tcBorders>
            <w:vAlign w:val="center"/>
          </w:tcPr>
          <w:p w:rsidR="00486A30" w:rsidRDefault="00486A30" w:rsidP="00F67DA4">
            <w:pPr>
              <w:widowControl/>
              <w:spacing w:line="360" w:lineRule="exact"/>
              <w:rPr>
                <w:rFonts w:ascii="宋体" w:hAnsi="宋体"/>
                <w:kern w:val="0"/>
                <w:sz w:val="24"/>
              </w:rPr>
            </w:pPr>
          </w:p>
        </w:tc>
      </w:tr>
      <w:tr w:rsidR="00486A30" w:rsidTr="00F67DA4">
        <w:trPr>
          <w:trHeight w:val="285"/>
        </w:trPr>
        <w:tc>
          <w:tcPr>
            <w:tcW w:w="483" w:type="dxa"/>
            <w:vMerge/>
            <w:vAlign w:val="center"/>
          </w:tcPr>
          <w:p w:rsidR="00486A30" w:rsidRDefault="00486A30" w:rsidP="00F67DA4">
            <w:pPr>
              <w:widowControl/>
              <w:spacing w:line="360" w:lineRule="exact"/>
              <w:jc w:val="center"/>
              <w:rPr>
                <w:rFonts w:ascii="宋体" w:hAnsi="宋体"/>
                <w:kern w:val="0"/>
                <w:sz w:val="24"/>
              </w:rPr>
            </w:pPr>
          </w:p>
        </w:tc>
        <w:tc>
          <w:tcPr>
            <w:tcW w:w="834" w:type="dxa"/>
            <w:vMerge/>
            <w:vAlign w:val="center"/>
          </w:tcPr>
          <w:p w:rsidR="00486A30" w:rsidRDefault="00486A30" w:rsidP="00F67DA4">
            <w:pPr>
              <w:widowControl/>
              <w:spacing w:line="360" w:lineRule="exact"/>
              <w:jc w:val="center"/>
              <w:rPr>
                <w:rFonts w:ascii="宋体" w:hAnsi="宋体" w:cs="宋体"/>
                <w:kern w:val="0"/>
                <w:sz w:val="24"/>
              </w:rPr>
            </w:pPr>
          </w:p>
        </w:tc>
        <w:tc>
          <w:tcPr>
            <w:tcW w:w="4820" w:type="dxa"/>
            <w:vAlign w:val="center"/>
          </w:tcPr>
          <w:p w:rsidR="00486A30" w:rsidRDefault="00486A30" w:rsidP="00F67DA4">
            <w:pPr>
              <w:widowControl/>
              <w:spacing w:line="360" w:lineRule="exact"/>
              <w:rPr>
                <w:rFonts w:ascii="宋体" w:hAnsi="宋体"/>
                <w:kern w:val="0"/>
                <w:sz w:val="24"/>
              </w:rPr>
            </w:pPr>
            <w:r>
              <w:rPr>
                <w:rFonts w:ascii="宋体" w:hAnsi="宋体" w:hint="eastAsia"/>
                <w:kern w:val="0"/>
                <w:sz w:val="24"/>
              </w:rPr>
              <w:t>保护区及</w:t>
            </w:r>
            <w:proofErr w:type="gramStart"/>
            <w:r>
              <w:rPr>
                <w:rFonts w:ascii="宋体" w:hAnsi="宋体" w:hint="eastAsia"/>
                <w:kern w:val="0"/>
                <w:sz w:val="24"/>
              </w:rPr>
              <w:t>储瓶间</w:t>
            </w:r>
            <w:proofErr w:type="gramEnd"/>
            <w:r>
              <w:rPr>
                <w:rFonts w:ascii="宋体" w:hAnsi="宋体" w:hint="eastAsia"/>
                <w:kern w:val="0"/>
                <w:sz w:val="24"/>
              </w:rPr>
              <w:t>排气和泄压装置符合规范要求</w:t>
            </w:r>
          </w:p>
        </w:tc>
        <w:tc>
          <w:tcPr>
            <w:tcW w:w="1074" w:type="dxa"/>
            <w:vMerge/>
            <w:tcBorders>
              <w:right w:val="single" w:sz="4" w:space="0" w:color="auto"/>
            </w:tcBorders>
            <w:vAlign w:val="center"/>
          </w:tcPr>
          <w:p w:rsidR="00486A30" w:rsidRDefault="00486A30" w:rsidP="00F67DA4">
            <w:pPr>
              <w:widowControl/>
              <w:spacing w:line="360" w:lineRule="exact"/>
              <w:rPr>
                <w:rFonts w:ascii="宋体" w:hAnsi="宋体"/>
                <w:kern w:val="0"/>
                <w:sz w:val="24"/>
              </w:rPr>
            </w:pPr>
          </w:p>
        </w:tc>
        <w:tc>
          <w:tcPr>
            <w:tcW w:w="735" w:type="dxa"/>
            <w:vMerge/>
            <w:tcBorders>
              <w:left w:val="single" w:sz="4" w:space="0" w:color="auto"/>
            </w:tcBorders>
            <w:vAlign w:val="center"/>
          </w:tcPr>
          <w:p w:rsidR="00486A30" w:rsidRDefault="00486A30" w:rsidP="00F67DA4">
            <w:pPr>
              <w:widowControl/>
              <w:spacing w:line="360" w:lineRule="exact"/>
              <w:rPr>
                <w:rFonts w:ascii="宋体" w:hAnsi="宋体"/>
                <w:kern w:val="0"/>
                <w:sz w:val="24"/>
              </w:rPr>
            </w:pPr>
          </w:p>
        </w:tc>
        <w:tc>
          <w:tcPr>
            <w:tcW w:w="1505" w:type="dxa"/>
            <w:vMerge/>
            <w:tcBorders>
              <w:left w:val="single" w:sz="4" w:space="0" w:color="auto"/>
            </w:tcBorders>
            <w:vAlign w:val="center"/>
          </w:tcPr>
          <w:p w:rsidR="00486A30" w:rsidRDefault="00486A30" w:rsidP="00F67DA4">
            <w:pPr>
              <w:widowControl/>
              <w:spacing w:line="360" w:lineRule="exact"/>
              <w:rPr>
                <w:rFonts w:ascii="宋体" w:hAnsi="宋体"/>
                <w:kern w:val="0"/>
                <w:sz w:val="24"/>
              </w:rPr>
            </w:pPr>
          </w:p>
        </w:tc>
      </w:tr>
      <w:tr w:rsidR="00486A30" w:rsidTr="00F67DA4">
        <w:trPr>
          <w:trHeight w:val="285"/>
        </w:trPr>
        <w:tc>
          <w:tcPr>
            <w:tcW w:w="483" w:type="dxa"/>
            <w:vMerge/>
            <w:vAlign w:val="center"/>
          </w:tcPr>
          <w:p w:rsidR="00486A30" w:rsidRDefault="00486A30" w:rsidP="00F67DA4">
            <w:pPr>
              <w:widowControl/>
              <w:spacing w:line="360" w:lineRule="exact"/>
              <w:jc w:val="center"/>
              <w:rPr>
                <w:rFonts w:ascii="宋体" w:hAnsi="宋体"/>
                <w:kern w:val="0"/>
                <w:sz w:val="24"/>
              </w:rPr>
            </w:pPr>
          </w:p>
        </w:tc>
        <w:tc>
          <w:tcPr>
            <w:tcW w:w="834" w:type="dxa"/>
            <w:vMerge/>
            <w:vAlign w:val="center"/>
          </w:tcPr>
          <w:p w:rsidR="00486A30" w:rsidRDefault="00486A30" w:rsidP="00F67DA4">
            <w:pPr>
              <w:widowControl/>
              <w:spacing w:line="360" w:lineRule="exact"/>
              <w:jc w:val="center"/>
              <w:rPr>
                <w:rFonts w:ascii="宋体" w:hAnsi="宋体" w:cs="宋体"/>
                <w:kern w:val="0"/>
                <w:sz w:val="24"/>
              </w:rPr>
            </w:pPr>
          </w:p>
        </w:tc>
        <w:tc>
          <w:tcPr>
            <w:tcW w:w="4820" w:type="dxa"/>
            <w:vAlign w:val="center"/>
          </w:tcPr>
          <w:p w:rsidR="00486A30" w:rsidRDefault="00486A30" w:rsidP="00F67DA4">
            <w:pPr>
              <w:widowControl/>
              <w:spacing w:line="360" w:lineRule="exact"/>
              <w:rPr>
                <w:rFonts w:ascii="宋体" w:hAnsi="宋体"/>
                <w:kern w:val="0"/>
                <w:sz w:val="24"/>
              </w:rPr>
            </w:pPr>
            <w:proofErr w:type="gramStart"/>
            <w:r>
              <w:rPr>
                <w:rFonts w:ascii="宋体" w:hAnsi="宋体" w:hint="eastAsia"/>
                <w:kern w:val="0"/>
                <w:sz w:val="24"/>
              </w:rPr>
              <w:t>设置声</w:t>
            </w:r>
            <w:proofErr w:type="gramEnd"/>
            <w:r>
              <w:rPr>
                <w:rFonts w:ascii="宋体" w:hAnsi="宋体" w:hint="eastAsia"/>
                <w:kern w:val="0"/>
                <w:sz w:val="24"/>
              </w:rPr>
              <w:t>光信号报警设备</w:t>
            </w:r>
          </w:p>
        </w:tc>
        <w:tc>
          <w:tcPr>
            <w:tcW w:w="1074" w:type="dxa"/>
            <w:vMerge/>
            <w:tcBorders>
              <w:right w:val="single" w:sz="4" w:space="0" w:color="auto"/>
            </w:tcBorders>
            <w:vAlign w:val="center"/>
          </w:tcPr>
          <w:p w:rsidR="00486A30" w:rsidRDefault="00486A30" w:rsidP="00F67DA4">
            <w:pPr>
              <w:widowControl/>
              <w:spacing w:line="360" w:lineRule="exact"/>
              <w:rPr>
                <w:rFonts w:ascii="宋体" w:hAnsi="宋体"/>
                <w:kern w:val="0"/>
                <w:sz w:val="24"/>
              </w:rPr>
            </w:pPr>
          </w:p>
        </w:tc>
        <w:tc>
          <w:tcPr>
            <w:tcW w:w="735" w:type="dxa"/>
            <w:vMerge/>
            <w:tcBorders>
              <w:left w:val="single" w:sz="4" w:space="0" w:color="auto"/>
            </w:tcBorders>
            <w:vAlign w:val="center"/>
          </w:tcPr>
          <w:p w:rsidR="00486A30" w:rsidRDefault="00486A30" w:rsidP="00F67DA4">
            <w:pPr>
              <w:widowControl/>
              <w:spacing w:line="360" w:lineRule="exact"/>
              <w:rPr>
                <w:rFonts w:ascii="宋体" w:hAnsi="宋体"/>
                <w:kern w:val="0"/>
                <w:sz w:val="24"/>
              </w:rPr>
            </w:pPr>
          </w:p>
        </w:tc>
        <w:tc>
          <w:tcPr>
            <w:tcW w:w="1505" w:type="dxa"/>
            <w:vMerge/>
            <w:tcBorders>
              <w:left w:val="single" w:sz="4" w:space="0" w:color="auto"/>
            </w:tcBorders>
            <w:vAlign w:val="center"/>
          </w:tcPr>
          <w:p w:rsidR="00486A30" w:rsidRDefault="00486A30" w:rsidP="00F67DA4">
            <w:pPr>
              <w:widowControl/>
              <w:spacing w:line="360" w:lineRule="exact"/>
              <w:rPr>
                <w:rFonts w:ascii="宋体" w:hAnsi="宋体"/>
                <w:kern w:val="0"/>
                <w:sz w:val="24"/>
              </w:rPr>
            </w:pPr>
          </w:p>
        </w:tc>
      </w:tr>
      <w:tr w:rsidR="00486A30" w:rsidTr="00F67DA4">
        <w:trPr>
          <w:trHeight w:val="285"/>
        </w:trPr>
        <w:tc>
          <w:tcPr>
            <w:tcW w:w="483" w:type="dxa"/>
            <w:vMerge/>
            <w:vAlign w:val="center"/>
          </w:tcPr>
          <w:p w:rsidR="00486A30" w:rsidRDefault="00486A30" w:rsidP="00F67DA4">
            <w:pPr>
              <w:widowControl/>
              <w:spacing w:line="360" w:lineRule="exact"/>
              <w:jc w:val="center"/>
              <w:rPr>
                <w:rFonts w:ascii="宋体" w:hAnsi="宋体"/>
                <w:kern w:val="0"/>
                <w:sz w:val="24"/>
              </w:rPr>
            </w:pPr>
          </w:p>
        </w:tc>
        <w:tc>
          <w:tcPr>
            <w:tcW w:w="834" w:type="dxa"/>
            <w:vMerge/>
            <w:vAlign w:val="center"/>
          </w:tcPr>
          <w:p w:rsidR="00486A30" w:rsidRDefault="00486A30" w:rsidP="00F67DA4">
            <w:pPr>
              <w:widowControl/>
              <w:spacing w:line="360" w:lineRule="exact"/>
              <w:jc w:val="center"/>
              <w:rPr>
                <w:rFonts w:ascii="宋体" w:hAnsi="宋体" w:cs="宋体"/>
                <w:kern w:val="0"/>
                <w:sz w:val="24"/>
              </w:rPr>
            </w:pPr>
          </w:p>
        </w:tc>
        <w:tc>
          <w:tcPr>
            <w:tcW w:w="4820" w:type="dxa"/>
            <w:vAlign w:val="center"/>
          </w:tcPr>
          <w:p w:rsidR="00486A30" w:rsidRDefault="00486A30" w:rsidP="00F67DA4">
            <w:pPr>
              <w:widowControl/>
              <w:spacing w:line="360" w:lineRule="exact"/>
              <w:rPr>
                <w:rFonts w:ascii="宋体" w:hAnsi="宋体"/>
                <w:kern w:val="0"/>
                <w:sz w:val="24"/>
              </w:rPr>
            </w:pPr>
            <w:r>
              <w:rPr>
                <w:rFonts w:ascii="宋体" w:hAnsi="宋体" w:hint="eastAsia"/>
                <w:kern w:val="0"/>
                <w:sz w:val="24"/>
              </w:rPr>
              <w:t>气体灭火系统信号（警、故障等信号）能传</w:t>
            </w:r>
            <w:r>
              <w:rPr>
                <w:rFonts w:ascii="宋体" w:hAnsi="宋体" w:hint="eastAsia"/>
                <w:kern w:val="0"/>
                <w:sz w:val="24"/>
              </w:rPr>
              <w:lastRenderedPageBreak/>
              <w:t>送至总控室</w:t>
            </w:r>
          </w:p>
        </w:tc>
        <w:tc>
          <w:tcPr>
            <w:tcW w:w="1074" w:type="dxa"/>
            <w:vMerge/>
            <w:tcBorders>
              <w:right w:val="single" w:sz="4" w:space="0" w:color="auto"/>
            </w:tcBorders>
            <w:vAlign w:val="center"/>
          </w:tcPr>
          <w:p w:rsidR="00486A30" w:rsidRDefault="00486A30" w:rsidP="00F67DA4">
            <w:pPr>
              <w:widowControl/>
              <w:spacing w:line="360" w:lineRule="exact"/>
              <w:rPr>
                <w:rFonts w:ascii="宋体" w:hAnsi="宋体"/>
                <w:kern w:val="0"/>
                <w:sz w:val="24"/>
              </w:rPr>
            </w:pPr>
          </w:p>
        </w:tc>
        <w:tc>
          <w:tcPr>
            <w:tcW w:w="735" w:type="dxa"/>
            <w:vMerge/>
            <w:tcBorders>
              <w:left w:val="single" w:sz="4" w:space="0" w:color="auto"/>
            </w:tcBorders>
            <w:vAlign w:val="center"/>
          </w:tcPr>
          <w:p w:rsidR="00486A30" w:rsidRDefault="00486A30" w:rsidP="00F67DA4">
            <w:pPr>
              <w:widowControl/>
              <w:spacing w:line="360" w:lineRule="exact"/>
              <w:rPr>
                <w:rFonts w:ascii="宋体" w:hAnsi="宋体"/>
                <w:kern w:val="0"/>
                <w:sz w:val="24"/>
              </w:rPr>
            </w:pPr>
          </w:p>
        </w:tc>
        <w:tc>
          <w:tcPr>
            <w:tcW w:w="1505" w:type="dxa"/>
            <w:vMerge/>
            <w:tcBorders>
              <w:left w:val="single" w:sz="4" w:space="0" w:color="auto"/>
            </w:tcBorders>
            <w:vAlign w:val="center"/>
          </w:tcPr>
          <w:p w:rsidR="00486A30" w:rsidRDefault="00486A30" w:rsidP="00F67DA4">
            <w:pPr>
              <w:widowControl/>
              <w:spacing w:line="360" w:lineRule="exact"/>
              <w:rPr>
                <w:rFonts w:ascii="宋体" w:hAnsi="宋体"/>
                <w:kern w:val="0"/>
                <w:sz w:val="24"/>
              </w:rPr>
            </w:pPr>
          </w:p>
        </w:tc>
      </w:tr>
      <w:tr w:rsidR="00486A30" w:rsidTr="00F67DA4">
        <w:trPr>
          <w:trHeight w:val="285"/>
        </w:trPr>
        <w:tc>
          <w:tcPr>
            <w:tcW w:w="483" w:type="dxa"/>
            <w:vMerge/>
            <w:vAlign w:val="center"/>
          </w:tcPr>
          <w:p w:rsidR="00486A30" w:rsidRDefault="00486A30" w:rsidP="00F67DA4">
            <w:pPr>
              <w:widowControl/>
              <w:spacing w:line="360" w:lineRule="exact"/>
              <w:jc w:val="center"/>
              <w:rPr>
                <w:rFonts w:ascii="宋体" w:hAnsi="宋体"/>
                <w:kern w:val="0"/>
                <w:sz w:val="24"/>
              </w:rPr>
            </w:pPr>
          </w:p>
        </w:tc>
        <w:tc>
          <w:tcPr>
            <w:tcW w:w="834" w:type="dxa"/>
            <w:vMerge/>
            <w:vAlign w:val="center"/>
          </w:tcPr>
          <w:p w:rsidR="00486A30" w:rsidRDefault="00486A30" w:rsidP="00F67DA4">
            <w:pPr>
              <w:widowControl/>
              <w:spacing w:line="360" w:lineRule="exact"/>
              <w:jc w:val="center"/>
              <w:rPr>
                <w:rFonts w:ascii="宋体" w:hAnsi="宋体" w:cs="宋体"/>
                <w:kern w:val="0"/>
                <w:sz w:val="24"/>
              </w:rPr>
            </w:pPr>
          </w:p>
        </w:tc>
        <w:tc>
          <w:tcPr>
            <w:tcW w:w="4820" w:type="dxa"/>
            <w:vAlign w:val="center"/>
          </w:tcPr>
          <w:p w:rsidR="00486A30" w:rsidRDefault="00486A30" w:rsidP="00F67DA4">
            <w:pPr>
              <w:widowControl/>
              <w:spacing w:line="360" w:lineRule="exact"/>
              <w:rPr>
                <w:rFonts w:ascii="宋体" w:hAnsi="宋体"/>
                <w:kern w:val="0"/>
                <w:sz w:val="24"/>
              </w:rPr>
            </w:pPr>
            <w:r>
              <w:rPr>
                <w:rFonts w:ascii="宋体" w:hAnsi="宋体" w:hint="eastAsia"/>
                <w:kern w:val="0"/>
                <w:sz w:val="24"/>
              </w:rPr>
              <w:t>气体储存装置灭火器充装量（压力）符合要求</w:t>
            </w:r>
          </w:p>
        </w:tc>
        <w:tc>
          <w:tcPr>
            <w:tcW w:w="1074" w:type="dxa"/>
            <w:vMerge/>
            <w:tcBorders>
              <w:right w:val="single" w:sz="4" w:space="0" w:color="auto"/>
            </w:tcBorders>
            <w:vAlign w:val="center"/>
          </w:tcPr>
          <w:p w:rsidR="00486A30" w:rsidRDefault="00486A30" w:rsidP="00F67DA4">
            <w:pPr>
              <w:widowControl/>
              <w:spacing w:line="360" w:lineRule="exact"/>
              <w:rPr>
                <w:rFonts w:ascii="宋体" w:hAnsi="宋体"/>
                <w:kern w:val="0"/>
                <w:sz w:val="24"/>
              </w:rPr>
            </w:pPr>
          </w:p>
        </w:tc>
        <w:tc>
          <w:tcPr>
            <w:tcW w:w="735" w:type="dxa"/>
            <w:vMerge/>
            <w:tcBorders>
              <w:left w:val="single" w:sz="4" w:space="0" w:color="auto"/>
            </w:tcBorders>
            <w:vAlign w:val="center"/>
          </w:tcPr>
          <w:p w:rsidR="00486A30" w:rsidRDefault="00486A30" w:rsidP="00F67DA4">
            <w:pPr>
              <w:widowControl/>
              <w:spacing w:line="360" w:lineRule="exact"/>
              <w:rPr>
                <w:rFonts w:ascii="宋体" w:hAnsi="宋体"/>
                <w:kern w:val="0"/>
                <w:sz w:val="24"/>
              </w:rPr>
            </w:pPr>
          </w:p>
        </w:tc>
        <w:tc>
          <w:tcPr>
            <w:tcW w:w="1505" w:type="dxa"/>
            <w:vMerge/>
            <w:tcBorders>
              <w:left w:val="single" w:sz="4" w:space="0" w:color="auto"/>
            </w:tcBorders>
            <w:vAlign w:val="center"/>
          </w:tcPr>
          <w:p w:rsidR="00486A30" w:rsidRDefault="00486A30" w:rsidP="00F67DA4">
            <w:pPr>
              <w:widowControl/>
              <w:spacing w:line="360" w:lineRule="exact"/>
              <w:rPr>
                <w:rFonts w:ascii="宋体" w:hAnsi="宋体"/>
                <w:kern w:val="0"/>
                <w:sz w:val="24"/>
              </w:rPr>
            </w:pPr>
          </w:p>
        </w:tc>
      </w:tr>
      <w:tr w:rsidR="00486A30" w:rsidTr="00F67DA4">
        <w:trPr>
          <w:trHeight w:val="525"/>
        </w:trPr>
        <w:tc>
          <w:tcPr>
            <w:tcW w:w="483" w:type="dxa"/>
            <w:vMerge w:val="restart"/>
            <w:vAlign w:val="center"/>
          </w:tcPr>
          <w:p w:rsidR="00486A30" w:rsidRDefault="00486A30" w:rsidP="00F67DA4">
            <w:pPr>
              <w:widowControl/>
              <w:spacing w:line="360" w:lineRule="exact"/>
              <w:jc w:val="center"/>
              <w:rPr>
                <w:rFonts w:ascii="宋体" w:hAnsi="宋体"/>
                <w:kern w:val="0"/>
                <w:sz w:val="24"/>
              </w:rPr>
            </w:pPr>
            <w:r>
              <w:rPr>
                <w:rFonts w:ascii="宋体" w:hAnsi="宋体" w:hint="eastAsia"/>
                <w:kern w:val="0"/>
                <w:sz w:val="24"/>
              </w:rPr>
              <w:t>8</w:t>
            </w:r>
          </w:p>
        </w:tc>
        <w:tc>
          <w:tcPr>
            <w:tcW w:w="834" w:type="dxa"/>
            <w:vMerge w:val="restart"/>
            <w:vAlign w:val="center"/>
          </w:tcPr>
          <w:p w:rsidR="00486A30" w:rsidRDefault="00486A30" w:rsidP="00F67DA4">
            <w:pPr>
              <w:widowControl/>
              <w:spacing w:line="360" w:lineRule="exact"/>
              <w:jc w:val="center"/>
              <w:rPr>
                <w:rFonts w:ascii="宋体" w:hAnsi="宋体" w:cs="宋体"/>
                <w:kern w:val="0"/>
                <w:sz w:val="24"/>
              </w:rPr>
            </w:pPr>
            <w:r>
              <w:rPr>
                <w:rFonts w:ascii="宋体" w:hAnsi="宋体" w:cs="宋体" w:hint="eastAsia"/>
                <w:kern w:val="0"/>
                <w:sz w:val="24"/>
              </w:rPr>
              <w:t>消防供电</w:t>
            </w:r>
          </w:p>
        </w:tc>
        <w:tc>
          <w:tcPr>
            <w:tcW w:w="4820" w:type="dxa"/>
            <w:vAlign w:val="center"/>
          </w:tcPr>
          <w:p w:rsidR="00486A30" w:rsidRDefault="00486A30" w:rsidP="00F67DA4">
            <w:pPr>
              <w:widowControl/>
              <w:spacing w:line="360" w:lineRule="exact"/>
              <w:rPr>
                <w:rFonts w:ascii="宋体" w:hAnsi="宋体"/>
                <w:kern w:val="0"/>
                <w:sz w:val="24"/>
              </w:rPr>
            </w:pPr>
            <w:r>
              <w:rPr>
                <w:rFonts w:ascii="宋体" w:hAnsi="宋体" w:hint="eastAsia"/>
                <w:kern w:val="0"/>
                <w:sz w:val="24"/>
              </w:rPr>
              <w:t>消防备用发电机能在规定时间内自动切换正常启动，燃料储备正常；消防主电源能确保两路正常供电</w:t>
            </w:r>
          </w:p>
        </w:tc>
        <w:tc>
          <w:tcPr>
            <w:tcW w:w="1074" w:type="dxa"/>
            <w:vMerge w:val="restart"/>
            <w:tcBorders>
              <w:right w:val="single" w:sz="4" w:space="0" w:color="auto"/>
            </w:tcBorders>
            <w:vAlign w:val="center"/>
          </w:tcPr>
          <w:p w:rsidR="00486A30" w:rsidRDefault="00486A30" w:rsidP="00F67DA4">
            <w:pPr>
              <w:widowControl/>
              <w:spacing w:line="360" w:lineRule="exact"/>
              <w:rPr>
                <w:rFonts w:ascii="宋体" w:hAnsi="宋体"/>
                <w:kern w:val="0"/>
                <w:sz w:val="24"/>
              </w:rPr>
            </w:pPr>
            <w:r>
              <w:rPr>
                <w:rFonts w:ascii="宋体" w:hAnsi="宋体" w:hint="eastAsia"/>
                <w:kern w:val="0"/>
                <w:sz w:val="24"/>
              </w:rPr>
              <w:t>查看现场</w:t>
            </w:r>
          </w:p>
        </w:tc>
        <w:tc>
          <w:tcPr>
            <w:tcW w:w="735" w:type="dxa"/>
            <w:vMerge w:val="restart"/>
            <w:tcBorders>
              <w:left w:val="single" w:sz="4" w:space="0" w:color="auto"/>
            </w:tcBorders>
            <w:vAlign w:val="center"/>
          </w:tcPr>
          <w:p w:rsidR="00486A30" w:rsidRDefault="00486A30" w:rsidP="00F67DA4">
            <w:pPr>
              <w:widowControl/>
              <w:spacing w:line="360" w:lineRule="exact"/>
              <w:rPr>
                <w:rFonts w:ascii="宋体" w:hAnsi="宋体"/>
                <w:kern w:val="0"/>
                <w:sz w:val="24"/>
              </w:rPr>
            </w:pPr>
          </w:p>
        </w:tc>
        <w:tc>
          <w:tcPr>
            <w:tcW w:w="1505" w:type="dxa"/>
            <w:vMerge w:val="restart"/>
            <w:tcBorders>
              <w:left w:val="single" w:sz="4" w:space="0" w:color="auto"/>
            </w:tcBorders>
            <w:vAlign w:val="center"/>
          </w:tcPr>
          <w:p w:rsidR="00486A30" w:rsidRDefault="00486A30" w:rsidP="00F67DA4">
            <w:pPr>
              <w:widowControl/>
              <w:spacing w:line="360" w:lineRule="exact"/>
              <w:rPr>
                <w:rFonts w:ascii="宋体" w:hAnsi="宋体"/>
                <w:kern w:val="0"/>
                <w:sz w:val="24"/>
              </w:rPr>
            </w:pPr>
          </w:p>
        </w:tc>
      </w:tr>
      <w:tr w:rsidR="00486A30" w:rsidTr="00F67DA4">
        <w:trPr>
          <w:trHeight w:val="525"/>
        </w:trPr>
        <w:tc>
          <w:tcPr>
            <w:tcW w:w="483" w:type="dxa"/>
            <w:vMerge/>
            <w:vAlign w:val="center"/>
          </w:tcPr>
          <w:p w:rsidR="00486A30" w:rsidRDefault="00486A30" w:rsidP="00F67DA4">
            <w:pPr>
              <w:widowControl/>
              <w:spacing w:line="360" w:lineRule="exact"/>
              <w:jc w:val="center"/>
              <w:rPr>
                <w:rFonts w:ascii="宋体" w:hAnsi="宋体"/>
                <w:kern w:val="0"/>
                <w:sz w:val="24"/>
              </w:rPr>
            </w:pPr>
          </w:p>
        </w:tc>
        <w:tc>
          <w:tcPr>
            <w:tcW w:w="834" w:type="dxa"/>
            <w:vMerge/>
            <w:vAlign w:val="center"/>
          </w:tcPr>
          <w:p w:rsidR="00486A30" w:rsidRDefault="00486A30" w:rsidP="00F67DA4">
            <w:pPr>
              <w:widowControl/>
              <w:spacing w:line="360" w:lineRule="exact"/>
              <w:jc w:val="center"/>
              <w:rPr>
                <w:rFonts w:ascii="宋体" w:hAnsi="宋体" w:cs="宋体"/>
                <w:kern w:val="0"/>
                <w:sz w:val="24"/>
              </w:rPr>
            </w:pPr>
          </w:p>
        </w:tc>
        <w:tc>
          <w:tcPr>
            <w:tcW w:w="4820" w:type="dxa"/>
            <w:vAlign w:val="center"/>
          </w:tcPr>
          <w:p w:rsidR="00486A30" w:rsidRDefault="00486A30" w:rsidP="00F67DA4">
            <w:pPr>
              <w:widowControl/>
              <w:spacing w:line="360" w:lineRule="exact"/>
              <w:rPr>
                <w:rFonts w:ascii="宋体" w:hAnsi="宋体"/>
                <w:kern w:val="0"/>
                <w:sz w:val="24"/>
              </w:rPr>
            </w:pPr>
            <w:r>
              <w:rPr>
                <w:rFonts w:ascii="宋体" w:hAnsi="宋体" w:hint="eastAsia"/>
                <w:kern w:val="0"/>
                <w:sz w:val="24"/>
              </w:rPr>
              <w:t>火灾情况下对消防电梯、普通客梯控制正常；消防电梯轿厢内采用防火材料装修；通讯设施正常</w:t>
            </w:r>
          </w:p>
        </w:tc>
        <w:tc>
          <w:tcPr>
            <w:tcW w:w="1074" w:type="dxa"/>
            <w:vMerge/>
            <w:tcBorders>
              <w:right w:val="single" w:sz="4" w:space="0" w:color="auto"/>
            </w:tcBorders>
            <w:vAlign w:val="center"/>
          </w:tcPr>
          <w:p w:rsidR="00486A30" w:rsidRDefault="00486A30" w:rsidP="00F67DA4">
            <w:pPr>
              <w:widowControl/>
              <w:spacing w:line="360" w:lineRule="exact"/>
              <w:rPr>
                <w:rFonts w:ascii="宋体" w:hAnsi="宋体"/>
                <w:kern w:val="0"/>
                <w:sz w:val="24"/>
              </w:rPr>
            </w:pPr>
          </w:p>
        </w:tc>
        <w:tc>
          <w:tcPr>
            <w:tcW w:w="735" w:type="dxa"/>
            <w:vMerge/>
            <w:tcBorders>
              <w:left w:val="single" w:sz="4" w:space="0" w:color="auto"/>
            </w:tcBorders>
            <w:vAlign w:val="center"/>
          </w:tcPr>
          <w:p w:rsidR="00486A30" w:rsidRDefault="00486A30" w:rsidP="00F67DA4">
            <w:pPr>
              <w:widowControl/>
              <w:spacing w:line="360" w:lineRule="exact"/>
              <w:rPr>
                <w:rFonts w:ascii="宋体" w:hAnsi="宋体"/>
                <w:kern w:val="0"/>
                <w:sz w:val="24"/>
              </w:rPr>
            </w:pPr>
          </w:p>
        </w:tc>
        <w:tc>
          <w:tcPr>
            <w:tcW w:w="1505" w:type="dxa"/>
            <w:vMerge/>
            <w:tcBorders>
              <w:left w:val="single" w:sz="4" w:space="0" w:color="auto"/>
            </w:tcBorders>
            <w:vAlign w:val="center"/>
          </w:tcPr>
          <w:p w:rsidR="00486A30" w:rsidRDefault="00486A30" w:rsidP="00F67DA4">
            <w:pPr>
              <w:widowControl/>
              <w:spacing w:line="360" w:lineRule="exact"/>
              <w:rPr>
                <w:rFonts w:ascii="宋体" w:hAnsi="宋体"/>
                <w:kern w:val="0"/>
                <w:sz w:val="24"/>
              </w:rPr>
            </w:pPr>
          </w:p>
        </w:tc>
      </w:tr>
      <w:tr w:rsidR="00486A30" w:rsidTr="00F67DA4">
        <w:trPr>
          <w:trHeight w:val="285"/>
        </w:trPr>
        <w:tc>
          <w:tcPr>
            <w:tcW w:w="483" w:type="dxa"/>
            <w:vMerge/>
            <w:vAlign w:val="center"/>
          </w:tcPr>
          <w:p w:rsidR="00486A30" w:rsidRDefault="00486A30" w:rsidP="00F67DA4">
            <w:pPr>
              <w:widowControl/>
              <w:spacing w:line="360" w:lineRule="exact"/>
              <w:jc w:val="center"/>
              <w:rPr>
                <w:rFonts w:ascii="宋体" w:hAnsi="宋体"/>
                <w:kern w:val="0"/>
                <w:sz w:val="24"/>
              </w:rPr>
            </w:pPr>
          </w:p>
        </w:tc>
        <w:tc>
          <w:tcPr>
            <w:tcW w:w="834" w:type="dxa"/>
            <w:vMerge/>
            <w:vAlign w:val="center"/>
          </w:tcPr>
          <w:p w:rsidR="00486A30" w:rsidRDefault="00486A30" w:rsidP="00F67DA4">
            <w:pPr>
              <w:widowControl/>
              <w:spacing w:line="360" w:lineRule="exact"/>
              <w:jc w:val="center"/>
              <w:rPr>
                <w:rFonts w:ascii="宋体" w:hAnsi="宋体" w:cs="宋体"/>
                <w:kern w:val="0"/>
                <w:sz w:val="24"/>
              </w:rPr>
            </w:pPr>
          </w:p>
        </w:tc>
        <w:tc>
          <w:tcPr>
            <w:tcW w:w="4820" w:type="dxa"/>
            <w:vAlign w:val="center"/>
          </w:tcPr>
          <w:p w:rsidR="00486A30" w:rsidRDefault="00486A30" w:rsidP="00F67DA4">
            <w:pPr>
              <w:widowControl/>
              <w:spacing w:line="360" w:lineRule="exact"/>
              <w:rPr>
                <w:rFonts w:ascii="宋体" w:hAnsi="宋体"/>
                <w:kern w:val="0"/>
                <w:sz w:val="24"/>
              </w:rPr>
            </w:pPr>
            <w:r>
              <w:rPr>
                <w:rFonts w:ascii="宋体" w:hAnsi="宋体" w:hint="eastAsia"/>
                <w:kern w:val="0"/>
                <w:sz w:val="24"/>
              </w:rPr>
              <w:t>消防用电设备末端切换功能正常</w:t>
            </w:r>
          </w:p>
        </w:tc>
        <w:tc>
          <w:tcPr>
            <w:tcW w:w="1074" w:type="dxa"/>
            <w:vMerge/>
            <w:tcBorders>
              <w:right w:val="single" w:sz="4" w:space="0" w:color="auto"/>
            </w:tcBorders>
            <w:vAlign w:val="center"/>
          </w:tcPr>
          <w:p w:rsidR="00486A30" w:rsidRDefault="00486A30" w:rsidP="00F67DA4">
            <w:pPr>
              <w:widowControl/>
              <w:spacing w:line="360" w:lineRule="exact"/>
              <w:rPr>
                <w:rFonts w:ascii="宋体" w:hAnsi="宋体"/>
                <w:kern w:val="0"/>
                <w:sz w:val="24"/>
              </w:rPr>
            </w:pPr>
          </w:p>
        </w:tc>
        <w:tc>
          <w:tcPr>
            <w:tcW w:w="735" w:type="dxa"/>
            <w:vMerge/>
            <w:tcBorders>
              <w:left w:val="single" w:sz="4" w:space="0" w:color="auto"/>
            </w:tcBorders>
            <w:vAlign w:val="center"/>
          </w:tcPr>
          <w:p w:rsidR="00486A30" w:rsidRDefault="00486A30" w:rsidP="00F67DA4">
            <w:pPr>
              <w:widowControl/>
              <w:spacing w:line="360" w:lineRule="exact"/>
              <w:rPr>
                <w:rFonts w:ascii="宋体" w:hAnsi="宋体"/>
                <w:kern w:val="0"/>
                <w:sz w:val="24"/>
              </w:rPr>
            </w:pPr>
          </w:p>
        </w:tc>
        <w:tc>
          <w:tcPr>
            <w:tcW w:w="1505" w:type="dxa"/>
            <w:vMerge/>
            <w:tcBorders>
              <w:left w:val="single" w:sz="4" w:space="0" w:color="auto"/>
            </w:tcBorders>
            <w:vAlign w:val="center"/>
          </w:tcPr>
          <w:p w:rsidR="00486A30" w:rsidRDefault="00486A30" w:rsidP="00F67DA4">
            <w:pPr>
              <w:widowControl/>
              <w:spacing w:line="360" w:lineRule="exact"/>
              <w:rPr>
                <w:rFonts w:ascii="宋体" w:hAnsi="宋体"/>
                <w:kern w:val="0"/>
                <w:sz w:val="24"/>
              </w:rPr>
            </w:pPr>
          </w:p>
        </w:tc>
      </w:tr>
      <w:tr w:rsidR="00486A30" w:rsidTr="00F67DA4">
        <w:trPr>
          <w:trHeight w:val="227"/>
        </w:trPr>
        <w:tc>
          <w:tcPr>
            <w:tcW w:w="483" w:type="dxa"/>
            <w:vMerge/>
            <w:vAlign w:val="center"/>
          </w:tcPr>
          <w:p w:rsidR="00486A30" w:rsidRDefault="00486A30" w:rsidP="00F67DA4">
            <w:pPr>
              <w:widowControl/>
              <w:spacing w:line="360" w:lineRule="exact"/>
              <w:jc w:val="center"/>
              <w:rPr>
                <w:rFonts w:ascii="宋体" w:hAnsi="宋体"/>
                <w:kern w:val="0"/>
                <w:sz w:val="24"/>
              </w:rPr>
            </w:pPr>
          </w:p>
        </w:tc>
        <w:tc>
          <w:tcPr>
            <w:tcW w:w="834" w:type="dxa"/>
            <w:vMerge/>
            <w:vAlign w:val="center"/>
          </w:tcPr>
          <w:p w:rsidR="00486A30" w:rsidRDefault="00486A30" w:rsidP="00F67DA4">
            <w:pPr>
              <w:widowControl/>
              <w:spacing w:line="360" w:lineRule="exact"/>
              <w:jc w:val="center"/>
              <w:rPr>
                <w:rFonts w:ascii="宋体" w:hAnsi="宋体" w:cs="宋体"/>
                <w:kern w:val="0"/>
                <w:sz w:val="24"/>
              </w:rPr>
            </w:pPr>
          </w:p>
        </w:tc>
        <w:tc>
          <w:tcPr>
            <w:tcW w:w="4820" w:type="dxa"/>
            <w:vAlign w:val="center"/>
          </w:tcPr>
          <w:p w:rsidR="00486A30" w:rsidRDefault="00486A30" w:rsidP="00F67DA4">
            <w:pPr>
              <w:widowControl/>
              <w:spacing w:line="360" w:lineRule="exact"/>
              <w:rPr>
                <w:rFonts w:ascii="宋体" w:hAnsi="宋体"/>
                <w:spacing w:val="-4"/>
                <w:kern w:val="0"/>
                <w:sz w:val="24"/>
              </w:rPr>
            </w:pPr>
            <w:r>
              <w:rPr>
                <w:rFonts w:ascii="宋体" w:hAnsi="宋体" w:hint="eastAsia"/>
                <w:spacing w:val="-4"/>
                <w:kern w:val="0"/>
                <w:sz w:val="24"/>
              </w:rPr>
              <w:t>事故照明及疏散指示标志安装的数量、位置和照度符合防火要求</w:t>
            </w:r>
          </w:p>
        </w:tc>
        <w:tc>
          <w:tcPr>
            <w:tcW w:w="1074" w:type="dxa"/>
            <w:vMerge/>
            <w:tcBorders>
              <w:right w:val="single" w:sz="4" w:space="0" w:color="auto"/>
            </w:tcBorders>
            <w:vAlign w:val="center"/>
          </w:tcPr>
          <w:p w:rsidR="00486A30" w:rsidRDefault="00486A30" w:rsidP="00F67DA4">
            <w:pPr>
              <w:widowControl/>
              <w:spacing w:line="360" w:lineRule="exact"/>
              <w:rPr>
                <w:rFonts w:ascii="宋体" w:hAnsi="宋体"/>
                <w:kern w:val="0"/>
                <w:sz w:val="24"/>
              </w:rPr>
            </w:pPr>
          </w:p>
        </w:tc>
        <w:tc>
          <w:tcPr>
            <w:tcW w:w="735" w:type="dxa"/>
            <w:vMerge/>
            <w:tcBorders>
              <w:left w:val="single" w:sz="4" w:space="0" w:color="auto"/>
            </w:tcBorders>
            <w:vAlign w:val="center"/>
          </w:tcPr>
          <w:p w:rsidR="00486A30" w:rsidRDefault="00486A30" w:rsidP="00F67DA4">
            <w:pPr>
              <w:widowControl/>
              <w:spacing w:line="360" w:lineRule="exact"/>
              <w:rPr>
                <w:rFonts w:ascii="宋体" w:hAnsi="宋体"/>
                <w:kern w:val="0"/>
                <w:sz w:val="24"/>
              </w:rPr>
            </w:pPr>
          </w:p>
        </w:tc>
        <w:tc>
          <w:tcPr>
            <w:tcW w:w="1505" w:type="dxa"/>
            <w:vMerge/>
            <w:tcBorders>
              <w:left w:val="single" w:sz="4" w:space="0" w:color="auto"/>
            </w:tcBorders>
            <w:vAlign w:val="center"/>
          </w:tcPr>
          <w:p w:rsidR="00486A30" w:rsidRDefault="00486A30" w:rsidP="00F67DA4">
            <w:pPr>
              <w:widowControl/>
              <w:spacing w:line="360" w:lineRule="exact"/>
              <w:rPr>
                <w:rFonts w:ascii="宋体" w:hAnsi="宋体"/>
                <w:kern w:val="0"/>
                <w:sz w:val="24"/>
              </w:rPr>
            </w:pPr>
          </w:p>
        </w:tc>
      </w:tr>
      <w:tr w:rsidR="00486A30" w:rsidTr="00F67DA4">
        <w:trPr>
          <w:trHeight w:val="285"/>
        </w:trPr>
        <w:tc>
          <w:tcPr>
            <w:tcW w:w="483" w:type="dxa"/>
            <w:vMerge w:val="restart"/>
            <w:vAlign w:val="center"/>
          </w:tcPr>
          <w:p w:rsidR="00486A30" w:rsidRDefault="00486A30" w:rsidP="00F67DA4">
            <w:pPr>
              <w:widowControl/>
              <w:spacing w:line="360" w:lineRule="exact"/>
              <w:jc w:val="center"/>
              <w:rPr>
                <w:rFonts w:ascii="宋体" w:hAnsi="宋体"/>
                <w:kern w:val="0"/>
                <w:sz w:val="24"/>
              </w:rPr>
            </w:pPr>
            <w:r>
              <w:rPr>
                <w:rFonts w:ascii="宋体" w:hAnsi="宋体" w:hint="eastAsia"/>
                <w:kern w:val="0"/>
                <w:sz w:val="24"/>
              </w:rPr>
              <w:t>9</w:t>
            </w:r>
          </w:p>
        </w:tc>
        <w:tc>
          <w:tcPr>
            <w:tcW w:w="834" w:type="dxa"/>
            <w:vMerge w:val="restart"/>
            <w:vAlign w:val="center"/>
          </w:tcPr>
          <w:p w:rsidR="00486A30" w:rsidRDefault="00486A30" w:rsidP="00F67DA4">
            <w:pPr>
              <w:widowControl/>
              <w:spacing w:line="360" w:lineRule="exact"/>
              <w:jc w:val="center"/>
              <w:rPr>
                <w:rFonts w:ascii="宋体" w:hAnsi="宋体" w:cs="宋体"/>
                <w:kern w:val="0"/>
                <w:sz w:val="24"/>
              </w:rPr>
            </w:pPr>
            <w:r>
              <w:rPr>
                <w:rFonts w:ascii="宋体" w:hAnsi="宋体" w:cs="宋体" w:hint="eastAsia"/>
                <w:kern w:val="0"/>
                <w:sz w:val="24"/>
              </w:rPr>
              <w:t>防排烟</w:t>
            </w:r>
          </w:p>
          <w:p w:rsidR="00486A30" w:rsidRDefault="00486A30" w:rsidP="00F67DA4">
            <w:pPr>
              <w:widowControl/>
              <w:spacing w:line="360" w:lineRule="exact"/>
              <w:jc w:val="center"/>
              <w:rPr>
                <w:rFonts w:ascii="宋体" w:hAnsi="宋体" w:cs="宋体"/>
                <w:kern w:val="0"/>
                <w:sz w:val="24"/>
              </w:rPr>
            </w:pPr>
            <w:r>
              <w:rPr>
                <w:rFonts w:ascii="宋体" w:hAnsi="宋体" w:cs="宋体" w:hint="eastAsia"/>
                <w:kern w:val="0"/>
                <w:sz w:val="24"/>
              </w:rPr>
              <w:t>系统</w:t>
            </w:r>
          </w:p>
        </w:tc>
        <w:tc>
          <w:tcPr>
            <w:tcW w:w="4820" w:type="dxa"/>
            <w:vAlign w:val="center"/>
          </w:tcPr>
          <w:p w:rsidR="00486A30" w:rsidRDefault="00486A30" w:rsidP="00F67DA4">
            <w:pPr>
              <w:widowControl/>
              <w:spacing w:line="360" w:lineRule="exact"/>
              <w:rPr>
                <w:rFonts w:ascii="宋体" w:hAnsi="宋体"/>
                <w:kern w:val="0"/>
                <w:sz w:val="24"/>
              </w:rPr>
            </w:pPr>
            <w:r>
              <w:rPr>
                <w:rFonts w:ascii="宋体" w:hAnsi="宋体" w:hint="eastAsia"/>
                <w:kern w:val="0"/>
                <w:sz w:val="24"/>
              </w:rPr>
              <w:t>手动启动能启动排烟风机</w:t>
            </w:r>
          </w:p>
        </w:tc>
        <w:tc>
          <w:tcPr>
            <w:tcW w:w="1074" w:type="dxa"/>
            <w:vMerge w:val="restart"/>
            <w:tcBorders>
              <w:right w:val="single" w:sz="4" w:space="0" w:color="auto"/>
            </w:tcBorders>
            <w:vAlign w:val="center"/>
          </w:tcPr>
          <w:p w:rsidR="00486A30" w:rsidRDefault="00486A30" w:rsidP="00F67DA4">
            <w:pPr>
              <w:widowControl/>
              <w:spacing w:line="360" w:lineRule="exact"/>
              <w:rPr>
                <w:rFonts w:ascii="宋体" w:hAnsi="宋体"/>
                <w:kern w:val="0"/>
                <w:sz w:val="24"/>
              </w:rPr>
            </w:pPr>
            <w:r>
              <w:rPr>
                <w:rFonts w:ascii="宋体" w:hAnsi="宋体" w:hint="eastAsia"/>
                <w:kern w:val="0"/>
                <w:sz w:val="24"/>
              </w:rPr>
              <w:t>查看现场</w:t>
            </w:r>
          </w:p>
        </w:tc>
        <w:tc>
          <w:tcPr>
            <w:tcW w:w="735" w:type="dxa"/>
            <w:vMerge w:val="restart"/>
            <w:tcBorders>
              <w:left w:val="single" w:sz="4" w:space="0" w:color="auto"/>
            </w:tcBorders>
            <w:vAlign w:val="center"/>
          </w:tcPr>
          <w:p w:rsidR="00486A30" w:rsidRDefault="00486A30" w:rsidP="00F67DA4">
            <w:pPr>
              <w:widowControl/>
              <w:spacing w:line="360" w:lineRule="exact"/>
              <w:rPr>
                <w:rFonts w:ascii="宋体" w:hAnsi="宋体"/>
                <w:kern w:val="0"/>
                <w:sz w:val="24"/>
              </w:rPr>
            </w:pPr>
          </w:p>
        </w:tc>
        <w:tc>
          <w:tcPr>
            <w:tcW w:w="1505" w:type="dxa"/>
            <w:vMerge w:val="restart"/>
            <w:tcBorders>
              <w:left w:val="single" w:sz="4" w:space="0" w:color="auto"/>
            </w:tcBorders>
            <w:vAlign w:val="center"/>
          </w:tcPr>
          <w:p w:rsidR="00486A30" w:rsidRDefault="00486A30" w:rsidP="00F67DA4">
            <w:pPr>
              <w:widowControl/>
              <w:spacing w:line="360" w:lineRule="exact"/>
              <w:rPr>
                <w:rFonts w:ascii="宋体" w:hAnsi="宋体"/>
                <w:kern w:val="0"/>
                <w:sz w:val="24"/>
              </w:rPr>
            </w:pPr>
          </w:p>
        </w:tc>
      </w:tr>
      <w:tr w:rsidR="00486A30" w:rsidTr="00F67DA4">
        <w:trPr>
          <w:trHeight w:val="285"/>
        </w:trPr>
        <w:tc>
          <w:tcPr>
            <w:tcW w:w="483" w:type="dxa"/>
            <w:vMerge/>
            <w:vAlign w:val="center"/>
          </w:tcPr>
          <w:p w:rsidR="00486A30" w:rsidRDefault="00486A30" w:rsidP="00F67DA4">
            <w:pPr>
              <w:widowControl/>
              <w:spacing w:line="360" w:lineRule="exact"/>
              <w:jc w:val="center"/>
              <w:rPr>
                <w:rFonts w:ascii="宋体" w:hAnsi="宋体"/>
                <w:kern w:val="0"/>
                <w:sz w:val="24"/>
              </w:rPr>
            </w:pPr>
          </w:p>
        </w:tc>
        <w:tc>
          <w:tcPr>
            <w:tcW w:w="834" w:type="dxa"/>
            <w:vMerge/>
            <w:vAlign w:val="center"/>
          </w:tcPr>
          <w:p w:rsidR="00486A30" w:rsidRDefault="00486A30" w:rsidP="00F67DA4">
            <w:pPr>
              <w:widowControl/>
              <w:spacing w:line="360" w:lineRule="exact"/>
              <w:rPr>
                <w:rFonts w:ascii="宋体" w:hAnsi="宋体" w:cs="宋体"/>
                <w:kern w:val="0"/>
                <w:sz w:val="24"/>
              </w:rPr>
            </w:pPr>
          </w:p>
        </w:tc>
        <w:tc>
          <w:tcPr>
            <w:tcW w:w="4820" w:type="dxa"/>
            <w:vAlign w:val="center"/>
          </w:tcPr>
          <w:p w:rsidR="00486A30" w:rsidRDefault="00486A30" w:rsidP="00F67DA4">
            <w:pPr>
              <w:widowControl/>
              <w:spacing w:line="360" w:lineRule="exact"/>
              <w:rPr>
                <w:rFonts w:ascii="宋体" w:hAnsi="宋体"/>
                <w:kern w:val="0"/>
                <w:sz w:val="24"/>
              </w:rPr>
            </w:pPr>
            <w:r>
              <w:rPr>
                <w:rFonts w:ascii="宋体" w:hAnsi="宋体" w:hint="eastAsia"/>
                <w:kern w:val="0"/>
                <w:sz w:val="24"/>
              </w:rPr>
              <w:t>排烟口设置（数量、距离）符合要求，保养良好及末被遮挡</w:t>
            </w:r>
          </w:p>
        </w:tc>
        <w:tc>
          <w:tcPr>
            <w:tcW w:w="1074" w:type="dxa"/>
            <w:vMerge/>
            <w:tcBorders>
              <w:right w:val="single" w:sz="4" w:space="0" w:color="auto"/>
            </w:tcBorders>
            <w:vAlign w:val="center"/>
          </w:tcPr>
          <w:p w:rsidR="00486A30" w:rsidRDefault="00486A30" w:rsidP="00F67DA4">
            <w:pPr>
              <w:widowControl/>
              <w:spacing w:line="360" w:lineRule="exact"/>
              <w:rPr>
                <w:rFonts w:ascii="宋体" w:hAnsi="宋体"/>
                <w:kern w:val="0"/>
                <w:sz w:val="24"/>
              </w:rPr>
            </w:pPr>
          </w:p>
        </w:tc>
        <w:tc>
          <w:tcPr>
            <w:tcW w:w="735" w:type="dxa"/>
            <w:vMerge/>
            <w:tcBorders>
              <w:left w:val="single" w:sz="4" w:space="0" w:color="auto"/>
            </w:tcBorders>
            <w:vAlign w:val="center"/>
          </w:tcPr>
          <w:p w:rsidR="00486A30" w:rsidRDefault="00486A30" w:rsidP="00F67DA4">
            <w:pPr>
              <w:widowControl/>
              <w:spacing w:line="360" w:lineRule="exact"/>
              <w:rPr>
                <w:rFonts w:ascii="宋体" w:hAnsi="宋体"/>
                <w:kern w:val="0"/>
                <w:sz w:val="24"/>
              </w:rPr>
            </w:pPr>
          </w:p>
        </w:tc>
        <w:tc>
          <w:tcPr>
            <w:tcW w:w="1505" w:type="dxa"/>
            <w:vMerge/>
            <w:tcBorders>
              <w:left w:val="single" w:sz="4" w:space="0" w:color="auto"/>
            </w:tcBorders>
            <w:vAlign w:val="center"/>
          </w:tcPr>
          <w:p w:rsidR="00486A30" w:rsidRDefault="00486A30" w:rsidP="00F67DA4">
            <w:pPr>
              <w:widowControl/>
              <w:spacing w:line="360" w:lineRule="exact"/>
              <w:rPr>
                <w:rFonts w:ascii="宋体" w:hAnsi="宋体"/>
                <w:kern w:val="0"/>
                <w:sz w:val="24"/>
              </w:rPr>
            </w:pPr>
          </w:p>
        </w:tc>
      </w:tr>
      <w:tr w:rsidR="00486A30" w:rsidTr="00F67DA4">
        <w:trPr>
          <w:trHeight w:val="285"/>
        </w:trPr>
        <w:tc>
          <w:tcPr>
            <w:tcW w:w="483" w:type="dxa"/>
            <w:vMerge/>
            <w:vAlign w:val="center"/>
          </w:tcPr>
          <w:p w:rsidR="00486A30" w:rsidRDefault="00486A30" w:rsidP="00F67DA4">
            <w:pPr>
              <w:widowControl/>
              <w:spacing w:line="360" w:lineRule="exact"/>
              <w:jc w:val="center"/>
              <w:rPr>
                <w:rFonts w:ascii="宋体" w:hAnsi="宋体"/>
                <w:kern w:val="0"/>
                <w:sz w:val="24"/>
              </w:rPr>
            </w:pPr>
          </w:p>
        </w:tc>
        <w:tc>
          <w:tcPr>
            <w:tcW w:w="834" w:type="dxa"/>
            <w:vMerge/>
            <w:vAlign w:val="center"/>
          </w:tcPr>
          <w:p w:rsidR="00486A30" w:rsidRDefault="00486A30" w:rsidP="00F67DA4">
            <w:pPr>
              <w:widowControl/>
              <w:spacing w:line="360" w:lineRule="exact"/>
              <w:rPr>
                <w:rFonts w:ascii="宋体" w:hAnsi="宋体" w:cs="宋体"/>
                <w:kern w:val="0"/>
                <w:sz w:val="24"/>
              </w:rPr>
            </w:pPr>
          </w:p>
        </w:tc>
        <w:tc>
          <w:tcPr>
            <w:tcW w:w="4820" w:type="dxa"/>
            <w:vAlign w:val="center"/>
          </w:tcPr>
          <w:p w:rsidR="00486A30" w:rsidRDefault="00486A30" w:rsidP="00F67DA4">
            <w:pPr>
              <w:widowControl/>
              <w:spacing w:line="360" w:lineRule="exact"/>
              <w:rPr>
                <w:rFonts w:ascii="宋体" w:hAnsi="宋体"/>
                <w:kern w:val="0"/>
                <w:sz w:val="24"/>
              </w:rPr>
            </w:pPr>
            <w:r>
              <w:rPr>
                <w:rFonts w:ascii="宋体" w:hAnsi="宋体" w:hint="eastAsia"/>
                <w:kern w:val="0"/>
                <w:sz w:val="24"/>
              </w:rPr>
              <w:t>正压送风系统能正常启动，且风向、风量符合要求</w:t>
            </w:r>
          </w:p>
        </w:tc>
        <w:tc>
          <w:tcPr>
            <w:tcW w:w="1074" w:type="dxa"/>
            <w:vMerge/>
            <w:tcBorders>
              <w:right w:val="single" w:sz="4" w:space="0" w:color="auto"/>
            </w:tcBorders>
            <w:vAlign w:val="center"/>
          </w:tcPr>
          <w:p w:rsidR="00486A30" w:rsidRDefault="00486A30" w:rsidP="00F67DA4">
            <w:pPr>
              <w:widowControl/>
              <w:spacing w:line="360" w:lineRule="exact"/>
              <w:rPr>
                <w:rFonts w:ascii="宋体" w:hAnsi="宋体"/>
                <w:kern w:val="0"/>
                <w:sz w:val="24"/>
              </w:rPr>
            </w:pPr>
          </w:p>
        </w:tc>
        <w:tc>
          <w:tcPr>
            <w:tcW w:w="735" w:type="dxa"/>
            <w:vMerge/>
            <w:tcBorders>
              <w:left w:val="single" w:sz="4" w:space="0" w:color="auto"/>
            </w:tcBorders>
            <w:vAlign w:val="center"/>
          </w:tcPr>
          <w:p w:rsidR="00486A30" w:rsidRDefault="00486A30" w:rsidP="00F67DA4">
            <w:pPr>
              <w:widowControl/>
              <w:spacing w:line="360" w:lineRule="exact"/>
              <w:rPr>
                <w:rFonts w:ascii="宋体" w:hAnsi="宋体"/>
                <w:kern w:val="0"/>
                <w:sz w:val="24"/>
              </w:rPr>
            </w:pPr>
          </w:p>
        </w:tc>
        <w:tc>
          <w:tcPr>
            <w:tcW w:w="1505" w:type="dxa"/>
            <w:vMerge/>
            <w:tcBorders>
              <w:left w:val="single" w:sz="4" w:space="0" w:color="auto"/>
            </w:tcBorders>
            <w:vAlign w:val="center"/>
          </w:tcPr>
          <w:p w:rsidR="00486A30" w:rsidRDefault="00486A30" w:rsidP="00F67DA4">
            <w:pPr>
              <w:widowControl/>
              <w:spacing w:line="360" w:lineRule="exact"/>
              <w:rPr>
                <w:rFonts w:ascii="宋体" w:hAnsi="宋体"/>
                <w:kern w:val="0"/>
                <w:sz w:val="24"/>
              </w:rPr>
            </w:pPr>
          </w:p>
        </w:tc>
      </w:tr>
      <w:tr w:rsidR="00486A30" w:rsidTr="00F67DA4">
        <w:trPr>
          <w:trHeight w:val="525"/>
        </w:trPr>
        <w:tc>
          <w:tcPr>
            <w:tcW w:w="483" w:type="dxa"/>
            <w:vMerge w:val="restart"/>
            <w:vAlign w:val="center"/>
          </w:tcPr>
          <w:p w:rsidR="00486A30" w:rsidRDefault="00486A30" w:rsidP="00F67DA4">
            <w:pPr>
              <w:widowControl/>
              <w:spacing w:line="360" w:lineRule="exact"/>
              <w:jc w:val="center"/>
              <w:rPr>
                <w:rFonts w:ascii="宋体" w:hAnsi="宋体"/>
                <w:kern w:val="0"/>
                <w:sz w:val="24"/>
              </w:rPr>
            </w:pPr>
            <w:r>
              <w:rPr>
                <w:rFonts w:ascii="宋体" w:hAnsi="宋体" w:hint="eastAsia"/>
                <w:kern w:val="0"/>
                <w:sz w:val="24"/>
              </w:rPr>
              <w:t>10</w:t>
            </w:r>
          </w:p>
        </w:tc>
        <w:tc>
          <w:tcPr>
            <w:tcW w:w="834" w:type="dxa"/>
            <w:vMerge w:val="restart"/>
            <w:vAlign w:val="center"/>
          </w:tcPr>
          <w:p w:rsidR="00486A30" w:rsidRDefault="00486A30" w:rsidP="00F67DA4">
            <w:pPr>
              <w:widowControl/>
              <w:spacing w:line="360" w:lineRule="exact"/>
              <w:jc w:val="center"/>
              <w:rPr>
                <w:rFonts w:ascii="宋体" w:hAnsi="宋体"/>
                <w:kern w:val="0"/>
                <w:sz w:val="24"/>
              </w:rPr>
            </w:pPr>
            <w:r>
              <w:rPr>
                <w:rFonts w:ascii="宋体" w:hAnsi="宋体" w:hint="eastAsia"/>
                <w:kern w:val="0"/>
                <w:sz w:val="24"/>
              </w:rPr>
              <w:t>消防</w:t>
            </w:r>
          </w:p>
          <w:p w:rsidR="00486A30" w:rsidRDefault="00486A30" w:rsidP="00F67DA4">
            <w:pPr>
              <w:widowControl/>
              <w:spacing w:line="360" w:lineRule="exact"/>
              <w:jc w:val="center"/>
              <w:rPr>
                <w:rFonts w:ascii="宋体" w:hAnsi="宋体"/>
                <w:kern w:val="0"/>
                <w:sz w:val="24"/>
              </w:rPr>
            </w:pPr>
            <w:r>
              <w:rPr>
                <w:rFonts w:ascii="宋体" w:hAnsi="宋体" w:hint="eastAsia"/>
                <w:kern w:val="0"/>
                <w:sz w:val="24"/>
              </w:rPr>
              <w:t>控制室</w:t>
            </w:r>
          </w:p>
        </w:tc>
        <w:tc>
          <w:tcPr>
            <w:tcW w:w="4820" w:type="dxa"/>
            <w:vAlign w:val="center"/>
          </w:tcPr>
          <w:p w:rsidR="00486A30" w:rsidRDefault="00486A30" w:rsidP="00F67DA4">
            <w:pPr>
              <w:widowControl/>
              <w:spacing w:line="360" w:lineRule="exact"/>
              <w:rPr>
                <w:rFonts w:ascii="宋体" w:hAnsi="宋体"/>
                <w:kern w:val="0"/>
                <w:sz w:val="24"/>
              </w:rPr>
            </w:pPr>
            <w:r>
              <w:rPr>
                <w:rFonts w:ascii="宋体" w:hAnsi="宋体" w:hint="eastAsia"/>
                <w:kern w:val="0"/>
                <w:sz w:val="24"/>
              </w:rPr>
              <w:t>保证24小时有值班人员值班，值班记录真实完整；值班人员持证上岗，能熟练掌握各系统操作</w:t>
            </w:r>
          </w:p>
        </w:tc>
        <w:tc>
          <w:tcPr>
            <w:tcW w:w="1074" w:type="dxa"/>
            <w:vMerge w:val="restart"/>
            <w:tcBorders>
              <w:right w:val="single" w:sz="4" w:space="0" w:color="auto"/>
            </w:tcBorders>
            <w:vAlign w:val="center"/>
          </w:tcPr>
          <w:p w:rsidR="00486A30" w:rsidRDefault="00486A30" w:rsidP="00F67DA4">
            <w:pPr>
              <w:widowControl/>
              <w:spacing w:line="360" w:lineRule="exact"/>
              <w:rPr>
                <w:rFonts w:ascii="宋体" w:hAnsi="宋体"/>
                <w:kern w:val="0"/>
                <w:sz w:val="24"/>
              </w:rPr>
            </w:pPr>
            <w:r>
              <w:rPr>
                <w:rFonts w:ascii="宋体" w:hAnsi="宋体" w:hint="eastAsia"/>
                <w:kern w:val="0"/>
                <w:sz w:val="24"/>
              </w:rPr>
              <w:t>查看现场及记录</w:t>
            </w:r>
          </w:p>
        </w:tc>
        <w:tc>
          <w:tcPr>
            <w:tcW w:w="735" w:type="dxa"/>
            <w:vMerge w:val="restart"/>
            <w:tcBorders>
              <w:left w:val="single" w:sz="4" w:space="0" w:color="auto"/>
            </w:tcBorders>
            <w:vAlign w:val="center"/>
          </w:tcPr>
          <w:p w:rsidR="00486A30" w:rsidRDefault="00486A30" w:rsidP="00F67DA4">
            <w:pPr>
              <w:widowControl/>
              <w:spacing w:line="360" w:lineRule="exact"/>
              <w:rPr>
                <w:rFonts w:ascii="宋体" w:hAnsi="宋体"/>
                <w:kern w:val="0"/>
                <w:sz w:val="24"/>
              </w:rPr>
            </w:pPr>
          </w:p>
        </w:tc>
        <w:tc>
          <w:tcPr>
            <w:tcW w:w="1505" w:type="dxa"/>
            <w:vMerge w:val="restart"/>
            <w:tcBorders>
              <w:left w:val="single" w:sz="4" w:space="0" w:color="auto"/>
            </w:tcBorders>
            <w:vAlign w:val="center"/>
          </w:tcPr>
          <w:p w:rsidR="00486A30" w:rsidRDefault="00486A30" w:rsidP="00F67DA4">
            <w:pPr>
              <w:widowControl/>
              <w:spacing w:line="360" w:lineRule="exact"/>
              <w:rPr>
                <w:rFonts w:ascii="宋体" w:hAnsi="宋体"/>
                <w:kern w:val="0"/>
                <w:sz w:val="24"/>
              </w:rPr>
            </w:pPr>
          </w:p>
        </w:tc>
      </w:tr>
      <w:tr w:rsidR="00486A30" w:rsidTr="00F67DA4">
        <w:trPr>
          <w:trHeight w:val="285"/>
        </w:trPr>
        <w:tc>
          <w:tcPr>
            <w:tcW w:w="483" w:type="dxa"/>
            <w:vMerge/>
            <w:vAlign w:val="center"/>
          </w:tcPr>
          <w:p w:rsidR="00486A30" w:rsidRDefault="00486A30" w:rsidP="00F67DA4">
            <w:pPr>
              <w:widowControl/>
              <w:spacing w:line="360" w:lineRule="exact"/>
              <w:jc w:val="center"/>
              <w:rPr>
                <w:rFonts w:ascii="宋体" w:hAnsi="宋体"/>
                <w:kern w:val="0"/>
                <w:sz w:val="24"/>
              </w:rPr>
            </w:pPr>
          </w:p>
        </w:tc>
        <w:tc>
          <w:tcPr>
            <w:tcW w:w="834" w:type="dxa"/>
            <w:vMerge/>
            <w:vAlign w:val="center"/>
          </w:tcPr>
          <w:p w:rsidR="00486A30" w:rsidRDefault="00486A30" w:rsidP="00F67DA4">
            <w:pPr>
              <w:widowControl/>
              <w:spacing w:line="360" w:lineRule="exact"/>
              <w:rPr>
                <w:rFonts w:ascii="宋体" w:hAnsi="宋体"/>
                <w:kern w:val="0"/>
                <w:sz w:val="24"/>
              </w:rPr>
            </w:pPr>
          </w:p>
        </w:tc>
        <w:tc>
          <w:tcPr>
            <w:tcW w:w="4820" w:type="dxa"/>
            <w:vAlign w:val="center"/>
          </w:tcPr>
          <w:p w:rsidR="00486A30" w:rsidRDefault="00486A30" w:rsidP="00F67DA4">
            <w:pPr>
              <w:widowControl/>
              <w:spacing w:line="360" w:lineRule="exact"/>
              <w:rPr>
                <w:rFonts w:ascii="宋体" w:hAnsi="宋体"/>
                <w:kern w:val="0"/>
                <w:sz w:val="24"/>
              </w:rPr>
            </w:pPr>
            <w:r>
              <w:rPr>
                <w:rFonts w:ascii="宋体" w:hAnsi="宋体" w:hint="eastAsia"/>
                <w:kern w:val="0"/>
                <w:sz w:val="24"/>
              </w:rPr>
              <w:t>配备必要的消防灭火及救援器材</w:t>
            </w:r>
          </w:p>
        </w:tc>
        <w:tc>
          <w:tcPr>
            <w:tcW w:w="1074" w:type="dxa"/>
            <w:vMerge/>
            <w:tcBorders>
              <w:right w:val="single" w:sz="4" w:space="0" w:color="auto"/>
            </w:tcBorders>
            <w:vAlign w:val="center"/>
          </w:tcPr>
          <w:p w:rsidR="00486A30" w:rsidRDefault="00486A30" w:rsidP="00F67DA4">
            <w:pPr>
              <w:widowControl/>
              <w:spacing w:line="360" w:lineRule="exact"/>
              <w:rPr>
                <w:rFonts w:ascii="宋体" w:hAnsi="宋体"/>
                <w:kern w:val="0"/>
                <w:sz w:val="24"/>
              </w:rPr>
            </w:pPr>
          </w:p>
        </w:tc>
        <w:tc>
          <w:tcPr>
            <w:tcW w:w="735" w:type="dxa"/>
            <w:vMerge/>
            <w:tcBorders>
              <w:left w:val="single" w:sz="4" w:space="0" w:color="auto"/>
            </w:tcBorders>
            <w:vAlign w:val="center"/>
          </w:tcPr>
          <w:p w:rsidR="00486A30" w:rsidRDefault="00486A30" w:rsidP="00F67DA4">
            <w:pPr>
              <w:widowControl/>
              <w:spacing w:line="360" w:lineRule="exact"/>
              <w:rPr>
                <w:rFonts w:ascii="宋体" w:hAnsi="宋体"/>
                <w:kern w:val="0"/>
                <w:sz w:val="24"/>
              </w:rPr>
            </w:pPr>
          </w:p>
        </w:tc>
        <w:tc>
          <w:tcPr>
            <w:tcW w:w="1505" w:type="dxa"/>
            <w:vMerge/>
            <w:tcBorders>
              <w:left w:val="single" w:sz="4" w:space="0" w:color="auto"/>
            </w:tcBorders>
            <w:vAlign w:val="center"/>
          </w:tcPr>
          <w:p w:rsidR="00486A30" w:rsidRDefault="00486A30" w:rsidP="00F67DA4">
            <w:pPr>
              <w:widowControl/>
              <w:spacing w:line="360" w:lineRule="exact"/>
              <w:rPr>
                <w:rFonts w:ascii="宋体" w:hAnsi="宋体"/>
                <w:kern w:val="0"/>
                <w:sz w:val="24"/>
              </w:rPr>
            </w:pPr>
          </w:p>
        </w:tc>
      </w:tr>
      <w:tr w:rsidR="00486A30" w:rsidTr="00F67DA4">
        <w:trPr>
          <w:trHeight w:val="285"/>
        </w:trPr>
        <w:tc>
          <w:tcPr>
            <w:tcW w:w="483" w:type="dxa"/>
            <w:vMerge/>
            <w:vAlign w:val="center"/>
          </w:tcPr>
          <w:p w:rsidR="00486A30" w:rsidRDefault="00486A30" w:rsidP="00F67DA4">
            <w:pPr>
              <w:widowControl/>
              <w:spacing w:line="360" w:lineRule="exact"/>
              <w:jc w:val="center"/>
              <w:rPr>
                <w:rFonts w:ascii="宋体" w:hAnsi="宋体"/>
                <w:kern w:val="0"/>
                <w:sz w:val="24"/>
              </w:rPr>
            </w:pPr>
          </w:p>
        </w:tc>
        <w:tc>
          <w:tcPr>
            <w:tcW w:w="834" w:type="dxa"/>
            <w:vMerge/>
            <w:vAlign w:val="center"/>
          </w:tcPr>
          <w:p w:rsidR="00486A30" w:rsidRDefault="00486A30" w:rsidP="00F67DA4">
            <w:pPr>
              <w:widowControl/>
              <w:spacing w:line="360" w:lineRule="exact"/>
              <w:rPr>
                <w:rFonts w:ascii="宋体" w:hAnsi="宋体"/>
                <w:kern w:val="0"/>
                <w:sz w:val="24"/>
              </w:rPr>
            </w:pPr>
          </w:p>
        </w:tc>
        <w:tc>
          <w:tcPr>
            <w:tcW w:w="4820" w:type="dxa"/>
            <w:vAlign w:val="center"/>
          </w:tcPr>
          <w:p w:rsidR="00486A30" w:rsidRDefault="00486A30" w:rsidP="00F67DA4">
            <w:pPr>
              <w:widowControl/>
              <w:spacing w:line="360" w:lineRule="exact"/>
              <w:rPr>
                <w:rFonts w:ascii="宋体" w:hAnsi="宋体"/>
                <w:kern w:val="0"/>
                <w:sz w:val="24"/>
              </w:rPr>
            </w:pPr>
            <w:r>
              <w:rPr>
                <w:rFonts w:ascii="宋体" w:hAnsi="宋体" w:hint="eastAsia"/>
                <w:kern w:val="0"/>
                <w:sz w:val="24"/>
              </w:rPr>
              <w:t>火灾报警控制器主备电源切换正常</w:t>
            </w:r>
          </w:p>
        </w:tc>
        <w:tc>
          <w:tcPr>
            <w:tcW w:w="1074" w:type="dxa"/>
            <w:vMerge/>
            <w:tcBorders>
              <w:right w:val="single" w:sz="4" w:space="0" w:color="auto"/>
            </w:tcBorders>
            <w:vAlign w:val="center"/>
          </w:tcPr>
          <w:p w:rsidR="00486A30" w:rsidRDefault="00486A30" w:rsidP="00F67DA4">
            <w:pPr>
              <w:widowControl/>
              <w:spacing w:line="360" w:lineRule="exact"/>
              <w:rPr>
                <w:rFonts w:ascii="宋体" w:hAnsi="宋体"/>
                <w:kern w:val="0"/>
                <w:sz w:val="24"/>
              </w:rPr>
            </w:pPr>
          </w:p>
        </w:tc>
        <w:tc>
          <w:tcPr>
            <w:tcW w:w="735" w:type="dxa"/>
            <w:vMerge/>
            <w:tcBorders>
              <w:left w:val="single" w:sz="4" w:space="0" w:color="auto"/>
            </w:tcBorders>
            <w:vAlign w:val="center"/>
          </w:tcPr>
          <w:p w:rsidR="00486A30" w:rsidRDefault="00486A30" w:rsidP="00F67DA4">
            <w:pPr>
              <w:widowControl/>
              <w:spacing w:line="360" w:lineRule="exact"/>
              <w:rPr>
                <w:rFonts w:ascii="宋体" w:hAnsi="宋体"/>
                <w:kern w:val="0"/>
                <w:sz w:val="24"/>
              </w:rPr>
            </w:pPr>
          </w:p>
        </w:tc>
        <w:tc>
          <w:tcPr>
            <w:tcW w:w="1505" w:type="dxa"/>
            <w:vMerge/>
            <w:tcBorders>
              <w:left w:val="single" w:sz="4" w:space="0" w:color="auto"/>
            </w:tcBorders>
            <w:vAlign w:val="center"/>
          </w:tcPr>
          <w:p w:rsidR="00486A30" w:rsidRDefault="00486A30" w:rsidP="00F67DA4">
            <w:pPr>
              <w:widowControl/>
              <w:spacing w:line="360" w:lineRule="exact"/>
              <w:rPr>
                <w:rFonts w:ascii="宋体" w:hAnsi="宋体"/>
                <w:kern w:val="0"/>
                <w:sz w:val="24"/>
              </w:rPr>
            </w:pPr>
          </w:p>
        </w:tc>
      </w:tr>
      <w:tr w:rsidR="00486A30" w:rsidTr="00F67DA4">
        <w:trPr>
          <w:trHeight w:val="525"/>
        </w:trPr>
        <w:tc>
          <w:tcPr>
            <w:tcW w:w="483" w:type="dxa"/>
            <w:vMerge/>
            <w:vAlign w:val="center"/>
          </w:tcPr>
          <w:p w:rsidR="00486A30" w:rsidRDefault="00486A30" w:rsidP="00F67DA4">
            <w:pPr>
              <w:widowControl/>
              <w:spacing w:line="360" w:lineRule="exact"/>
              <w:jc w:val="center"/>
              <w:rPr>
                <w:rFonts w:ascii="宋体" w:hAnsi="宋体"/>
                <w:kern w:val="0"/>
                <w:sz w:val="24"/>
              </w:rPr>
            </w:pPr>
          </w:p>
        </w:tc>
        <w:tc>
          <w:tcPr>
            <w:tcW w:w="834" w:type="dxa"/>
            <w:vMerge/>
            <w:vAlign w:val="center"/>
          </w:tcPr>
          <w:p w:rsidR="00486A30" w:rsidRDefault="00486A30" w:rsidP="00F67DA4">
            <w:pPr>
              <w:widowControl/>
              <w:spacing w:line="360" w:lineRule="exact"/>
              <w:rPr>
                <w:rFonts w:ascii="宋体" w:hAnsi="宋体"/>
                <w:kern w:val="0"/>
                <w:sz w:val="24"/>
              </w:rPr>
            </w:pPr>
          </w:p>
        </w:tc>
        <w:tc>
          <w:tcPr>
            <w:tcW w:w="4820" w:type="dxa"/>
            <w:vAlign w:val="center"/>
          </w:tcPr>
          <w:p w:rsidR="00486A30" w:rsidRDefault="00486A30" w:rsidP="00F67DA4">
            <w:pPr>
              <w:widowControl/>
              <w:spacing w:line="360" w:lineRule="exact"/>
              <w:rPr>
                <w:rFonts w:ascii="宋体" w:hAnsi="宋体"/>
                <w:kern w:val="0"/>
                <w:sz w:val="24"/>
              </w:rPr>
            </w:pPr>
            <w:r>
              <w:rPr>
                <w:rFonts w:ascii="宋体" w:hAnsi="宋体" w:hint="eastAsia"/>
                <w:kern w:val="0"/>
                <w:sz w:val="24"/>
              </w:rPr>
              <w:t>能控制消火栓系统、自动喷淋灭火系统、消防电梯、普通电梯、防排烟系统等的动作，并显示其运动状态</w:t>
            </w:r>
          </w:p>
        </w:tc>
        <w:tc>
          <w:tcPr>
            <w:tcW w:w="1074" w:type="dxa"/>
            <w:vMerge/>
            <w:tcBorders>
              <w:right w:val="single" w:sz="4" w:space="0" w:color="auto"/>
            </w:tcBorders>
            <w:vAlign w:val="center"/>
          </w:tcPr>
          <w:p w:rsidR="00486A30" w:rsidRDefault="00486A30" w:rsidP="00F67DA4">
            <w:pPr>
              <w:widowControl/>
              <w:spacing w:line="360" w:lineRule="exact"/>
              <w:rPr>
                <w:rFonts w:ascii="宋体" w:hAnsi="宋体"/>
                <w:kern w:val="0"/>
                <w:sz w:val="24"/>
              </w:rPr>
            </w:pPr>
          </w:p>
        </w:tc>
        <w:tc>
          <w:tcPr>
            <w:tcW w:w="735" w:type="dxa"/>
            <w:vMerge/>
            <w:tcBorders>
              <w:left w:val="single" w:sz="4" w:space="0" w:color="auto"/>
            </w:tcBorders>
            <w:vAlign w:val="center"/>
          </w:tcPr>
          <w:p w:rsidR="00486A30" w:rsidRDefault="00486A30" w:rsidP="00F67DA4">
            <w:pPr>
              <w:widowControl/>
              <w:spacing w:line="360" w:lineRule="exact"/>
              <w:rPr>
                <w:rFonts w:ascii="宋体" w:hAnsi="宋体"/>
                <w:kern w:val="0"/>
                <w:sz w:val="24"/>
              </w:rPr>
            </w:pPr>
          </w:p>
        </w:tc>
        <w:tc>
          <w:tcPr>
            <w:tcW w:w="1505" w:type="dxa"/>
            <w:vMerge/>
            <w:tcBorders>
              <w:left w:val="single" w:sz="4" w:space="0" w:color="auto"/>
            </w:tcBorders>
            <w:vAlign w:val="center"/>
          </w:tcPr>
          <w:p w:rsidR="00486A30" w:rsidRDefault="00486A30" w:rsidP="00F67DA4">
            <w:pPr>
              <w:widowControl/>
              <w:spacing w:line="360" w:lineRule="exact"/>
              <w:rPr>
                <w:rFonts w:ascii="宋体" w:hAnsi="宋体"/>
                <w:kern w:val="0"/>
                <w:sz w:val="24"/>
              </w:rPr>
            </w:pPr>
          </w:p>
        </w:tc>
      </w:tr>
      <w:tr w:rsidR="00486A30" w:rsidTr="00F67DA4">
        <w:trPr>
          <w:trHeight w:val="780"/>
        </w:trPr>
        <w:tc>
          <w:tcPr>
            <w:tcW w:w="483" w:type="dxa"/>
            <w:vMerge/>
            <w:vAlign w:val="center"/>
          </w:tcPr>
          <w:p w:rsidR="00486A30" w:rsidRDefault="00486A30" w:rsidP="00F67DA4">
            <w:pPr>
              <w:widowControl/>
              <w:spacing w:line="360" w:lineRule="exact"/>
              <w:jc w:val="center"/>
              <w:rPr>
                <w:rFonts w:ascii="宋体" w:hAnsi="宋体"/>
                <w:kern w:val="0"/>
                <w:sz w:val="24"/>
              </w:rPr>
            </w:pPr>
          </w:p>
        </w:tc>
        <w:tc>
          <w:tcPr>
            <w:tcW w:w="834" w:type="dxa"/>
            <w:vMerge/>
            <w:vAlign w:val="center"/>
          </w:tcPr>
          <w:p w:rsidR="00486A30" w:rsidRDefault="00486A30" w:rsidP="00F67DA4">
            <w:pPr>
              <w:widowControl/>
              <w:spacing w:line="360" w:lineRule="exact"/>
              <w:rPr>
                <w:rFonts w:ascii="宋体" w:hAnsi="宋体"/>
                <w:kern w:val="0"/>
                <w:sz w:val="24"/>
              </w:rPr>
            </w:pPr>
          </w:p>
        </w:tc>
        <w:tc>
          <w:tcPr>
            <w:tcW w:w="4820" w:type="dxa"/>
            <w:vAlign w:val="center"/>
          </w:tcPr>
          <w:p w:rsidR="00486A30" w:rsidRDefault="00486A30" w:rsidP="00F67DA4">
            <w:pPr>
              <w:widowControl/>
              <w:spacing w:line="360" w:lineRule="exact"/>
              <w:rPr>
                <w:rFonts w:ascii="宋体" w:hAnsi="宋体"/>
                <w:kern w:val="0"/>
                <w:sz w:val="24"/>
              </w:rPr>
            </w:pPr>
            <w:r>
              <w:rPr>
                <w:rFonts w:ascii="宋体" w:hAnsi="宋体" w:hint="eastAsia"/>
                <w:kern w:val="0"/>
                <w:sz w:val="24"/>
              </w:rPr>
              <w:t>消防控制室设置在首层或地下一层或单独建筑，独立防火分隔；设有外线专用报警电话，管道布置无影响设备使用等管道穿越；应急照明符合要求</w:t>
            </w:r>
          </w:p>
        </w:tc>
        <w:tc>
          <w:tcPr>
            <w:tcW w:w="1074" w:type="dxa"/>
            <w:vMerge/>
            <w:tcBorders>
              <w:right w:val="single" w:sz="4" w:space="0" w:color="auto"/>
            </w:tcBorders>
            <w:vAlign w:val="center"/>
          </w:tcPr>
          <w:p w:rsidR="00486A30" w:rsidRDefault="00486A30" w:rsidP="00F67DA4">
            <w:pPr>
              <w:widowControl/>
              <w:spacing w:line="360" w:lineRule="exact"/>
              <w:rPr>
                <w:rFonts w:ascii="宋体" w:hAnsi="宋体"/>
                <w:kern w:val="0"/>
                <w:sz w:val="24"/>
              </w:rPr>
            </w:pPr>
          </w:p>
        </w:tc>
        <w:tc>
          <w:tcPr>
            <w:tcW w:w="735" w:type="dxa"/>
            <w:vMerge/>
            <w:tcBorders>
              <w:left w:val="single" w:sz="4" w:space="0" w:color="auto"/>
            </w:tcBorders>
            <w:vAlign w:val="center"/>
          </w:tcPr>
          <w:p w:rsidR="00486A30" w:rsidRDefault="00486A30" w:rsidP="00F67DA4">
            <w:pPr>
              <w:widowControl/>
              <w:spacing w:line="360" w:lineRule="exact"/>
              <w:rPr>
                <w:rFonts w:ascii="宋体" w:hAnsi="宋体"/>
                <w:kern w:val="0"/>
                <w:sz w:val="24"/>
              </w:rPr>
            </w:pPr>
          </w:p>
        </w:tc>
        <w:tc>
          <w:tcPr>
            <w:tcW w:w="1505" w:type="dxa"/>
            <w:vMerge/>
            <w:tcBorders>
              <w:left w:val="single" w:sz="4" w:space="0" w:color="auto"/>
            </w:tcBorders>
            <w:vAlign w:val="center"/>
          </w:tcPr>
          <w:p w:rsidR="00486A30" w:rsidRDefault="00486A30" w:rsidP="00F67DA4">
            <w:pPr>
              <w:widowControl/>
              <w:spacing w:line="360" w:lineRule="exact"/>
              <w:rPr>
                <w:rFonts w:ascii="宋体" w:hAnsi="宋体"/>
                <w:kern w:val="0"/>
                <w:sz w:val="24"/>
              </w:rPr>
            </w:pPr>
          </w:p>
        </w:tc>
      </w:tr>
      <w:tr w:rsidR="00486A30" w:rsidTr="00F67DA4">
        <w:trPr>
          <w:trHeight w:val="285"/>
        </w:trPr>
        <w:tc>
          <w:tcPr>
            <w:tcW w:w="483" w:type="dxa"/>
            <w:vMerge w:val="restart"/>
            <w:vAlign w:val="center"/>
          </w:tcPr>
          <w:p w:rsidR="00486A30" w:rsidRDefault="00486A30" w:rsidP="00F67DA4">
            <w:pPr>
              <w:widowControl/>
              <w:spacing w:line="360" w:lineRule="exact"/>
              <w:jc w:val="center"/>
              <w:rPr>
                <w:rFonts w:ascii="宋体" w:hAnsi="宋体"/>
                <w:kern w:val="0"/>
                <w:sz w:val="24"/>
              </w:rPr>
            </w:pPr>
            <w:r>
              <w:rPr>
                <w:rFonts w:ascii="宋体" w:hAnsi="宋体" w:hint="eastAsia"/>
                <w:kern w:val="0"/>
                <w:sz w:val="24"/>
              </w:rPr>
              <w:t>11</w:t>
            </w:r>
          </w:p>
        </w:tc>
        <w:tc>
          <w:tcPr>
            <w:tcW w:w="834" w:type="dxa"/>
            <w:vMerge w:val="restart"/>
            <w:vAlign w:val="center"/>
          </w:tcPr>
          <w:p w:rsidR="00486A30" w:rsidRDefault="00486A30" w:rsidP="00F67DA4">
            <w:pPr>
              <w:widowControl/>
              <w:spacing w:line="360" w:lineRule="exact"/>
              <w:jc w:val="center"/>
              <w:rPr>
                <w:rFonts w:ascii="宋体" w:hAnsi="宋体" w:cs="宋体"/>
                <w:kern w:val="0"/>
                <w:sz w:val="24"/>
              </w:rPr>
            </w:pPr>
            <w:r>
              <w:rPr>
                <w:rFonts w:ascii="宋体" w:hAnsi="宋体" w:cs="宋体" w:hint="eastAsia"/>
                <w:kern w:val="0"/>
                <w:sz w:val="24"/>
              </w:rPr>
              <w:t>易燃易爆</w:t>
            </w:r>
          </w:p>
          <w:p w:rsidR="00486A30" w:rsidRDefault="00486A30" w:rsidP="00F67DA4">
            <w:pPr>
              <w:widowControl/>
              <w:spacing w:line="360" w:lineRule="exact"/>
              <w:jc w:val="center"/>
              <w:rPr>
                <w:rFonts w:ascii="宋体" w:hAnsi="宋体" w:cs="宋体"/>
                <w:kern w:val="0"/>
                <w:sz w:val="24"/>
              </w:rPr>
            </w:pPr>
            <w:r>
              <w:rPr>
                <w:rFonts w:ascii="宋体" w:hAnsi="宋体" w:cs="宋体" w:hint="eastAsia"/>
                <w:kern w:val="0"/>
                <w:sz w:val="24"/>
              </w:rPr>
              <w:t>危险品场所</w:t>
            </w:r>
          </w:p>
        </w:tc>
        <w:tc>
          <w:tcPr>
            <w:tcW w:w="4820" w:type="dxa"/>
            <w:vAlign w:val="center"/>
          </w:tcPr>
          <w:p w:rsidR="00486A30" w:rsidRDefault="00486A30" w:rsidP="00F67DA4">
            <w:pPr>
              <w:widowControl/>
              <w:spacing w:line="360" w:lineRule="exact"/>
              <w:rPr>
                <w:rFonts w:ascii="宋体" w:hAnsi="宋体"/>
                <w:kern w:val="0"/>
                <w:sz w:val="24"/>
              </w:rPr>
            </w:pPr>
            <w:r>
              <w:rPr>
                <w:rFonts w:ascii="宋体" w:hAnsi="宋体" w:hint="eastAsia"/>
                <w:kern w:val="0"/>
                <w:sz w:val="24"/>
              </w:rPr>
              <w:t>危险品场所与周边建筑间距符合规定</w:t>
            </w:r>
          </w:p>
        </w:tc>
        <w:tc>
          <w:tcPr>
            <w:tcW w:w="1074" w:type="dxa"/>
            <w:vMerge w:val="restart"/>
            <w:tcBorders>
              <w:right w:val="single" w:sz="4" w:space="0" w:color="auto"/>
            </w:tcBorders>
            <w:vAlign w:val="center"/>
          </w:tcPr>
          <w:p w:rsidR="00486A30" w:rsidRDefault="00486A30" w:rsidP="00F67DA4">
            <w:pPr>
              <w:widowControl/>
              <w:spacing w:line="360" w:lineRule="exact"/>
              <w:rPr>
                <w:rFonts w:ascii="宋体" w:hAnsi="宋体"/>
                <w:kern w:val="0"/>
                <w:sz w:val="24"/>
              </w:rPr>
            </w:pPr>
            <w:r>
              <w:rPr>
                <w:rFonts w:ascii="宋体" w:hAnsi="宋体" w:hint="eastAsia"/>
                <w:kern w:val="0"/>
                <w:sz w:val="24"/>
              </w:rPr>
              <w:t>查看现场及资料</w:t>
            </w:r>
          </w:p>
        </w:tc>
        <w:tc>
          <w:tcPr>
            <w:tcW w:w="735" w:type="dxa"/>
            <w:vMerge w:val="restart"/>
            <w:tcBorders>
              <w:left w:val="single" w:sz="4" w:space="0" w:color="auto"/>
            </w:tcBorders>
            <w:vAlign w:val="center"/>
          </w:tcPr>
          <w:p w:rsidR="00486A30" w:rsidRDefault="00486A30" w:rsidP="00F67DA4">
            <w:pPr>
              <w:widowControl/>
              <w:spacing w:line="360" w:lineRule="exact"/>
              <w:rPr>
                <w:rFonts w:ascii="宋体" w:hAnsi="宋体"/>
                <w:kern w:val="0"/>
                <w:sz w:val="24"/>
              </w:rPr>
            </w:pPr>
          </w:p>
        </w:tc>
        <w:tc>
          <w:tcPr>
            <w:tcW w:w="1505" w:type="dxa"/>
            <w:vMerge w:val="restart"/>
            <w:tcBorders>
              <w:left w:val="single" w:sz="4" w:space="0" w:color="auto"/>
            </w:tcBorders>
            <w:vAlign w:val="center"/>
          </w:tcPr>
          <w:p w:rsidR="00486A30" w:rsidRDefault="00486A30" w:rsidP="00F67DA4">
            <w:pPr>
              <w:widowControl/>
              <w:spacing w:line="360" w:lineRule="exact"/>
              <w:rPr>
                <w:rFonts w:ascii="宋体" w:hAnsi="宋体"/>
                <w:kern w:val="0"/>
                <w:sz w:val="24"/>
              </w:rPr>
            </w:pPr>
          </w:p>
        </w:tc>
      </w:tr>
      <w:tr w:rsidR="00486A30" w:rsidTr="00F67DA4">
        <w:trPr>
          <w:trHeight w:val="285"/>
        </w:trPr>
        <w:tc>
          <w:tcPr>
            <w:tcW w:w="483" w:type="dxa"/>
            <w:vMerge/>
            <w:vAlign w:val="center"/>
          </w:tcPr>
          <w:p w:rsidR="00486A30" w:rsidRDefault="00486A30" w:rsidP="00F67DA4">
            <w:pPr>
              <w:widowControl/>
              <w:spacing w:line="360" w:lineRule="exact"/>
              <w:jc w:val="center"/>
              <w:rPr>
                <w:rFonts w:ascii="宋体" w:hAnsi="宋体"/>
                <w:kern w:val="0"/>
                <w:sz w:val="24"/>
              </w:rPr>
            </w:pPr>
          </w:p>
        </w:tc>
        <w:tc>
          <w:tcPr>
            <w:tcW w:w="834" w:type="dxa"/>
            <w:vMerge/>
            <w:vAlign w:val="center"/>
          </w:tcPr>
          <w:p w:rsidR="00486A30" w:rsidRDefault="00486A30" w:rsidP="00F67DA4">
            <w:pPr>
              <w:widowControl/>
              <w:spacing w:line="360" w:lineRule="exact"/>
              <w:jc w:val="center"/>
              <w:rPr>
                <w:rFonts w:ascii="宋体" w:hAnsi="宋体" w:cs="宋体"/>
                <w:kern w:val="0"/>
                <w:sz w:val="24"/>
              </w:rPr>
            </w:pPr>
          </w:p>
        </w:tc>
        <w:tc>
          <w:tcPr>
            <w:tcW w:w="4820" w:type="dxa"/>
            <w:vAlign w:val="center"/>
          </w:tcPr>
          <w:p w:rsidR="00486A30" w:rsidRDefault="00486A30" w:rsidP="00F67DA4">
            <w:pPr>
              <w:widowControl/>
              <w:spacing w:line="360" w:lineRule="exact"/>
              <w:rPr>
                <w:rFonts w:ascii="宋体" w:hAnsi="宋体"/>
                <w:kern w:val="0"/>
                <w:sz w:val="24"/>
              </w:rPr>
            </w:pPr>
            <w:proofErr w:type="gramStart"/>
            <w:r>
              <w:rPr>
                <w:rFonts w:ascii="宋体" w:hAnsi="宋体" w:hint="eastAsia"/>
                <w:kern w:val="0"/>
                <w:sz w:val="24"/>
              </w:rPr>
              <w:t>防爆区</w:t>
            </w:r>
            <w:proofErr w:type="gramEnd"/>
            <w:r>
              <w:rPr>
                <w:rFonts w:ascii="宋体" w:hAnsi="宋体" w:hint="eastAsia"/>
                <w:kern w:val="0"/>
                <w:sz w:val="24"/>
              </w:rPr>
              <w:t>电气设备符合防爆要求</w:t>
            </w:r>
          </w:p>
        </w:tc>
        <w:tc>
          <w:tcPr>
            <w:tcW w:w="1074" w:type="dxa"/>
            <w:vMerge/>
            <w:tcBorders>
              <w:right w:val="single" w:sz="4" w:space="0" w:color="auto"/>
            </w:tcBorders>
            <w:vAlign w:val="center"/>
          </w:tcPr>
          <w:p w:rsidR="00486A30" w:rsidRDefault="00486A30" w:rsidP="00F67DA4">
            <w:pPr>
              <w:widowControl/>
              <w:spacing w:line="360" w:lineRule="exact"/>
              <w:rPr>
                <w:rFonts w:ascii="宋体" w:hAnsi="宋体"/>
                <w:kern w:val="0"/>
                <w:sz w:val="24"/>
              </w:rPr>
            </w:pPr>
          </w:p>
        </w:tc>
        <w:tc>
          <w:tcPr>
            <w:tcW w:w="735" w:type="dxa"/>
            <w:vMerge/>
            <w:tcBorders>
              <w:left w:val="single" w:sz="4" w:space="0" w:color="auto"/>
            </w:tcBorders>
            <w:vAlign w:val="center"/>
          </w:tcPr>
          <w:p w:rsidR="00486A30" w:rsidRDefault="00486A30" w:rsidP="00F67DA4">
            <w:pPr>
              <w:widowControl/>
              <w:spacing w:line="360" w:lineRule="exact"/>
              <w:rPr>
                <w:rFonts w:ascii="宋体" w:hAnsi="宋体"/>
                <w:kern w:val="0"/>
                <w:sz w:val="24"/>
              </w:rPr>
            </w:pPr>
          </w:p>
        </w:tc>
        <w:tc>
          <w:tcPr>
            <w:tcW w:w="1505" w:type="dxa"/>
            <w:vMerge/>
            <w:tcBorders>
              <w:left w:val="single" w:sz="4" w:space="0" w:color="auto"/>
            </w:tcBorders>
            <w:vAlign w:val="center"/>
          </w:tcPr>
          <w:p w:rsidR="00486A30" w:rsidRDefault="00486A30" w:rsidP="00F67DA4">
            <w:pPr>
              <w:widowControl/>
              <w:spacing w:line="360" w:lineRule="exact"/>
              <w:rPr>
                <w:rFonts w:ascii="宋体" w:hAnsi="宋体"/>
                <w:kern w:val="0"/>
                <w:sz w:val="24"/>
              </w:rPr>
            </w:pPr>
          </w:p>
        </w:tc>
      </w:tr>
      <w:tr w:rsidR="00486A30" w:rsidTr="00F67DA4">
        <w:trPr>
          <w:trHeight w:val="285"/>
        </w:trPr>
        <w:tc>
          <w:tcPr>
            <w:tcW w:w="483" w:type="dxa"/>
            <w:vMerge/>
            <w:vAlign w:val="center"/>
          </w:tcPr>
          <w:p w:rsidR="00486A30" w:rsidRDefault="00486A30" w:rsidP="00F67DA4">
            <w:pPr>
              <w:widowControl/>
              <w:spacing w:line="360" w:lineRule="exact"/>
              <w:jc w:val="center"/>
              <w:rPr>
                <w:rFonts w:ascii="宋体" w:hAnsi="宋体"/>
                <w:kern w:val="0"/>
                <w:sz w:val="24"/>
              </w:rPr>
            </w:pPr>
          </w:p>
        </w:tc>
        <w:tc>
          <w:tcPr>
            <w:tcW w:w="834" w:type="dxa"/>
            <w:vMerge/>
            <w:vAlign w:val="center"/>
          </w:tcPr>
          <w:p w:rsidR="00486A30" w:rsidRDefault="00486A30" w:rsidP="00F67DA4">
            <w:pPr>
              <w:widowControl/>
              <w:spacing w:line="360" w:lineRule="exact"/>
              <w:rPr>
                <w:rFonts w:ascii="宋体" w:hAnsi="宋体" w:cs="宋体"/>
                <w:kern w:val="0"/>
                <w:sz w:val="24"/>
              </w:rPr>
            </w:pPr>
          </w:p>
        </w:tc>
        <w:tc>
          <w:tcPr>
            <w:tcW w:w="4820" w:type="dxa"/>
            <w:vAlign w:val="center"/>
          </w:tcPr>
          <w:p w:rsidR="00486A30" w:rsidRDefault="00486A30" w:rsidP="00F67DA4">
            <w:pPr>
              <w:widowControl/>
              <w:spacing w:line="360" w:lineRule="exact"/>
              <w:rPr>
                <w:rFonts w:ascii="宋体" w:hAnsi="宋体"/>
                <w:kern w:val="0"/>
                <w:sz w:val="24"/>
              </w:rPr>
            </w:pPr>
            <w:r>
              <w:rPr>
                <w:rFonts w:ascii="宋体" w:hAnsi="宋体" w:hint="eastAsia"/>
                <w:kern w:val="0"/>
                <w:sz w:val="24"/>
              </w:rPr>
              <w:t>泄压口的设置位置、泄压面积符合规定</w:t>
            </w:r>
          </w:p>
        </w:tc>
        <w:tc>
          <w:tcPr>
            <w:tcW w:w="1074" w:type="dxa"/>
            <w:vMerge/>
            <w:tcBorders>
              <w:right w:val="single" w:sz="4" w:space="0" w:color="auto"/>
            </w:tcBorders>
            <w:vAlign w:val="center"/>
          </w:tcPr>
          <w:p w:rsidR="00486A30" w:rsidRDefault="00486A30" w:rsidP="00F67DA4">
            <w:pPr>
              <w:widowControl/>
              <w:spacing w:line="360" w:lineRule="exact"/>
              <w:rPr>
                <w:rFonts w:ascii="宋体" w:hAnsi="宋体"/>
                <w:kern w:val="0"/>
                <w:sz w:val="24"/>
              </w:rPr>
            </w:pPr>
          </w:p>
        </w:tc>
        <w:tc>
          <w:tcPr>
            <w:tcW w:w="735" w:type="dxa"/>
            <w:vMerge/>
            <w:tcBorders>
              <w:left w:val="single" w:sz="4" w:space="0" w:color="auto"/>
            </w:tcBorders>
            <w:vAlign w:val="center"/>
          </w:tcPr>
          <w:p w:rsidR="00486A30" w:rsidRDefault="00486A30" w:rsidP="00F67DA4">
            <w:pPr>
              <w:widowControl/>
              <w:spacing w:line="360" w:lineRule="exact"/>
              <w:rPr>
                <w:rFonts w:ascii="宋体" w:hAnsi="宋体"/>
                <w:kern w:val="0"/>
                <w:sz w:val="24"/>
              </w:rPr>
            </w:pPr>
          </w:p>
        </w:tc>
        <w:tc>
          <w:tcPr>
            <w:tcW w:w="1505" w:type="dxa"/>
            <w:vMerge/>
            <w:tcBorders>
              <w:left w:val="single" w:sz="4" w:space="0" w:color="auto"/>
            </w:tcBorders>
            <w:vAlign w:val="center"/>
          </w:tcPr>
          <w:p w:rsidR="00486A30" w:rsidRDefault="00486A30" w:rsidP="00F67DA4">
            <w:pPr>
              <w:widowControl/>
              <w:spacing w:line="360" w:lineRule="exact"/>
              <w:rPr>
                <w:rFonts w:ascii="宋体" w:hAnsi="宋体"/>
                <w:kern w:val="0"/>
                <w:sz w:val="24"/>
              </w:rPr>
            </w:pPr>
          </w:p>
        </w:tc>
      </w:tr>
      <w:tr w:rsidR="00486A30" w:rsidTr="00F67DA4">
        <w:trPr>
          <w:trHeight w:val="285"/>
        </w:trPr>
        <w:tc>
          <w:tcPr>
            <w:tcW w:w="483" w:type="dxa"/>
            <w:vMerge/>
            <w:vAlign w:val="center"/>
          </w:tcPr>
          <w:p w:rsidR="00486A30" w:rsidRDefault="00486A30" w:rsidP="00F67DA4">
            <w:pPr>
              <w:widowControl/>
              <w:spacing w:line="360" w:lineRule="exact"/>
              <w:jc w:val="center"/>
              <w:rPr>
                <w:rFonts w:ascii="宋体" w:hAnsi="宋体"/>
                <w:kern w:val="0"/>
                <w:sz w:val="24"/>
              </w:rPr>
            </w:pPr>
          </w:p>
        </w:tc>
        <w:tc>
          <w:tcPr>
            <w:tcW w:w="834" w:type="dxa"/>
            <w:vMerge/>
            <w:vAlign w:val="center"/>
          </w:tcPr>
          <w:p w:rsidR="00486A30" w:rsidRDefault="00486A30" w:rsidP="00F67DA4">
            <w:pPr>
              <w:widowControl/>
              <w:spacing w:line="360" w:lineRule="exact"/>
              <w:rPr>
                <w:rFonts w:ascii="宋体" w:hAnsi="宋体" w:cs="宋体"/>
                <w:kern w:val="0"/>
                <w:sz w:val="24"/>
              </w:rPr>
            </w:pPr>
          </w:p>
        </w:tc>
        <w:tc>
          <w:tcPr>
            <w:tcW w:w="4820" w:type="dxa"/>
            <w:vAlign w:val="center"/>
          </w:tcPr>
          <w:p w:rsidR="00486A30" w:rsidRDefault="00486A30" w:rsidP="00F67DA4">
            <w:pPr>
              <w:widowControl/>
              <w:spacing w:line="360" w:lineRule="exact"/>
              <w:rPr>
                <w:rFonts w:ascii="宋体" w:hAnsi="宋体"/>
                <w:kern w:val="0"/>
                <w:sz w:val="24"/>
              </w:rPr>
            </w:pPr>
            <w:r>
              <w:rPr>
                <w:rFonts w:ascii="宋体" w:hAnsi="宋体" w:hint="eastAsia"/>
                <w:kern w:val="0"/>
                <w:sz w:val="24"/>
              </w:rPr>
              <w:t>防雷、防静电接地装置通过气象部门年度检测</w:t>
            </w:r>
          </w:p>
        </w:tc>
        <w:tc>
          <w:tcPr>
            <w:tcW w:w="1074" w:type="dxa"/>
            <w:vMerge/>
            <w:tcBorders>
              <w:right w:val="single" w:sz="4" w:space="0" w:color="auto"/>
            </w:tcBorders>
            <w:vAlign w:val="center"/>
          </w:tcPr>
          <w:p w:rsidR="00486A30" w:rsidRDefault="00486A30" w:rsidP="00F67DA4">
            <w:pPr>
              <w:widowControl/>
              <w:spacing w:line="360" w:lineRule="exact"/>
              <w:rPr>
                <w:rFonts w:ascii="宋体" w:hAnsi="宋体"/>
                <w:kern w:val="0"/>
                <w:sz w:val="24"/>
              </w:rPr>
            </w:pPr>
          </w:p>
        </w:tc>
        <w:tc>
          <w:tcPr>
            <w:tcW w:w="735" w:type="dxa"/>
            <w:vMerge/>
            <w:tcBorders>
              <w:left w:val="single" w:sz="4" w:space="0" w:color="auto"/>
            </w:tcBorders>
            <w:vAlign w:val="center"/>
          </w:tcPr>
          <w:p w:rsidR="00486A30" w:rsidRDefault="00486A30" w:rsidP="00F67DA4">
            <w:pPr>
              <w:widowControl/>
              <w:spacing w:line="360" w:lineRule="exact"/>
              <w:rPr>
                <w:rFonts w:ascii="宋体" w:hAnsi="宋体"/>
                <w:kern w:val="0"/>
                <w:sz w:val="24"/>
              </w:rPr>
            </w:pPr>
          </w:p>
        </w:tc>
        <w:tc>
          <w:tcPr>
            <w:tcW w:w="1505" w:type="dxa"/>
            <w:vMerge/>
            <w:tcBorders>
              <w:left w:val="single" w:sz="4" w:space="0" w:color="auto"/>
            </w:tcBorders>
            <w:vAlign w:val="center"/>
          </w:tcPr>
          <w:p w:rsidR="00486A30" w:rsidRDefault="00486A30" w:rsidP="00F67DA4">
            <w:pPr>
              <w:widowControl/>
              <w:spacing w:line="360" w:lineRule="exact"/>
              <w:rPr>
                <w:rFonts w:ascii="宋体" w:hAnsi="宋体"/>
                <w:kern w:val="0"/>
                <w:sz w:val="24"/>
              </w:rPr>
            </w:pPr>
          </w:p>
        </w:tc>
      </w:tr>
      <w:tr w:rsidR="00486A30" w:rsidTr="00F67DA4">
        <w:trPr>
          <w:trHeight w:val="635"/>
        </w:trPr>
        <w:tc>
          <w:tcPr>
            <w:tcW w:w="483" w:type="dxa"/>
            <w:vMerge/>
            <w:vAlign w:val="center"/>
          </w:tcPr>
          <w:p w:rsidR="00486A30" w:rsidRDefault="00486A30" w:rsidP="00F67DA4">
            <w:pPr>
              <w:widowControl/>
              <w:spacing w:line="360" w:lineRule="exact"/>
              <w:jc w:val="center"/>
              <w:rPr>
                <w:rFonts w:ascii="宋体" w:hAnsi="宋体"/>
                <w:kern w:val="0"/>
                <w:sz w:val="24"/>
              </w:rPr>
            </w:pPr>
          </w:p>
        </w:tc>
        <w:tc>
          <w:tcPr>
            <w:tcW w:w="834" w:type="dxa"/>
            <w:vMerge/>
            <w:vAlign w:val="center"/>
          </w:tcPr>
          <w:p w:rsidR="00486A30" w:rsidRDefault="00486A30" w:rsidP="00F67DA4">
            <w:pPr>
              <w:widowControl/>
              <w:spacing w:line="360" w:lineRule="exact"/>
              <w:rPr>
                <w:rFonts w:ascii="宋体" w:hAnsi="宋体" w:cs="宋体"/>
                <w:kern w:val="0"/>
                <w:sz w:val="24"/>
              </w:rPr>
            </w:pPr>
          </w:p>
        </w:tc>
        <w:tc>
          <w:tcPr>
            <w:tcW w:w="4820" w:type="dxa"/>
            <w:vAlign w:val="center"/>
          </w:tcPr>
          <w:p w:rsidR="00486A30" w:rsidRDefault="00486A30" w:rsidP="00F67DA4">
            <w:pPr>
              <w:widowControl/>
              <w:spacing w:line="360" w:lineRule="exact"/>
              <w:rPr>
                <w:rFonts w:ascii="宋体" w:hAnsi="宋体"/>
                <w:kern w:val="0"/>
                <w:sz w:val="24"/>
              </w:rPr>
            </w:pPr>
            <w:r>
              <w:rPr>
                <w:rFonts w:ascii="宋体" w:hAnsi="宋体" w:hint="eastAsia"/>
                <w:kern w:val="0"/>
                <w:sz w:val="24"/>
              </w:rPr>
              <w:t>其它防爆措施符合消防要求</w:t>
            </w:r>
          </w:p>
        </w:tc>
        <w:tc>
          <w:tcPr>
            <w:tcW w:w="1074" w:type="dxa"/>
            <w:vMerge/>
            <w:tcBorders>
              <w:right w:val="single" w:sz="4" w:space="0" w:color="auto"/>
            </w:tcBorders>
            <w:vAlign w:val="center"/>
          </w:tcPr>
          <w:p w:rsidR="00486A30" w:rsidRDefault="00486A30" w:rsidP="00F67DA4">
            <w:pPr>
              <w:widowControl/>
              <w:spacing w:line="360" w:lineRule="exact"/>
              <w:rPr>
                <w:rFonts w:ascii="宋体" w:hAnsi="宋体"/>
                <w:kern w:val="0"/>
                <w:sz w:val="24"/>
              </w:rPr>
            </w:pPr>
          </w:p>
        </w:tc>
        <w:tc>
          <w:tcPr>
            <w:tcW w:w="735" w:type="dxa"/>
            <w:vMerge/>
            <w:tcBorders>
              <w:left w:val="single" w:sz="4" w:space="0" w:color="auto"/>
            </w:tcBorders>
            <w:vAlign w:val="center"/>
          </w:tcPr>
          <w:p w:rsidR="00486A30" w:rsidRDefault="00486A30" w:rsidP="00F67DA4">
            <w:pPr>
              <w:widowControl/>
              <w:spacing w:line="360" w:lineRule="exact"/>
              <w:rPr>
                <w:rFonts w:ascii="宋体" w:hAnsi="宋体"/>
                <w:kern w:val="0"/>
                <w:sz w:val="24"/>
              </w:rPr>
            </w:pPr>
          </w:p>
        </w:tc>
        <w:tc>
          <w:tcPr>
            <w:tcW w:w="1505" w:type="dxa"/>
            <w:vMerge/>
            <w:tcBorders>
              <w:left w:val="single" w:sz="4" w:space="0" w:color="auto"/>
            </w:tcBorders>
            <w:vAlign w:val="center"/>
          </w:tcPr>
          <w:p w:rsidR="00486A30" w:rsidRDefault="00486A30" w:rsidP="00F67DA4">
            <w:pPr>
              <w:widowControl/>
              <w:spacing w:line="360" w:lineRule="exact"/>
              <w:rPr>
                <w:rFonts w:ascii="宋体" w:hAnsi="宋体"/>
                <w:kern w:val="0"/>
                <w:sz w:val="24"/>
              </w:rPr>
            </w:pPr>
          </w:p>
        </w:tc>
      </w:tr>
      <w:tr w:rsidR="00486A30" w:rsidTr="00F67DA4">
        <w:trPr>
          <w:trHeight w:val="285"/>
        </w:trPr>
        <w:tc>
          <w:tcPr>
            <w:tcW w:w="483" w:type="dxa"/>
            <w:vMerge w:val="restart"/>
            <w:vAlign w:val="center"/>
          </w:tcPr>
          <w:p w:rsidR="00486A30" w:rsidRDefault="00486A30" w:rsidP="00F67DA4">
            <w:pPr>
              <w:widowControl/>
              <w:spacing w:line="360" w:lineRule="exact"/>
              <w:jc w:val="center"/>
              <w:rPr>
                <w:rFonts w:ascii="宋体" w:hAnsi="宋体"/>
                <w:kern w:val="0"/>
                <w:sz w:val="24"/>
              </w:rPr>
            </w:pPr>
            <w:r>
              <w:rPr>
                <w:rFonts w:ascii="宋体" w:hAnsi="宋体" w:hint="eastAsia"/>
                <w:kern w:val="0"/>
                <w:sz w:val="24"/>
              </w:rPr>
              <w:t>12</w:t>
            </w:r>
          </w:p>
        </w:tc>
        <w:tc>
          <w:tcPr>
            <w:tcW w:w="834" w:type="dxa"/>
            <w:vMerge w:val="restart"/>
            <w:vAlign w:val="center"/>
          </w:tcPr>
          <w:p w:rsidR="00486A30" w:rsidRDefault="00486A30" w:rsidP="00F67DA4">
            <w:pPr>
              <w:widowControl/>
              <w:spacing w:line="360" w:lineRule="exact"/>
              <w:rPr>
                <w:rFonts w:ascii="宋体" w:hAnsi="宋体" w:cs="宋体"/>
                <w:kern w:val="0"/>
                <w:sz w:val="24"/>
              </w:rPr>
            </w:pPr>
            <w:r>
              <w:rPr>
                <w:rFonts w:ascii="宋体" w:hAnsi="宋体" w:cs="宋体" w:hint="eastAsia"/>
                <w:kern w:val="0"/>
                <w:sz w:val="24"/>
              </w:rPr>
              <w:t>应急演练</w:t>
            </w:r>
          </w:p>
        </w:tc>
        <w:tc>
          <w:tcPr>
            <w:tcW w:w="4820" w:type="dxa"/>
            <w:vAlign w:val="center"/>
          </w:tcPr>
          <w:p w:rsidR="00486A30" w:rsidRDefault="00486A30" w:rsidP="00F67DA4">
            <w:pPr>
              <w:widowControl/>
              <w:spacing w:line="360" w:lineRule="exact"/>
              <w:rPr>
                <w:rFonts w:ascii="宋体" w:hAnsi="宋体"/>
                <w:kern w:val="0"/>
                <w:sz w:val="24"/>
              </w:rPr>
            </w:pPr>
            <w:r>
              <w:rPr>
                <w:rFonts w:ascii="宋体" w:hAnsi="宋体" w:hint="eastAsia"/>
                <w:kern w:val="0"/>
                <w:sz w:val="24"/>
              </w:rPr>
              <w:t>制定灭火疏散预案，并能成功进行演练</w:t>
            </w:r>
          </w:p>
        </w:tc>
        <w:tc>
          <w:tcPr>
            <w:tcW w:w="1074" w:type="dxa"/>
            <w:vMerge w:val="restart"/>
            <w:tcBorders>
              <w:right w:val="single" w:sz="4" w:space="0" w:color="auto"/>
            </w:tcBorders>
            <w:vAlign w:val="center"/>
          </w:tcPr>
          <w:p w:rsidR="00486A30" w:rsidRDefault="00486A30" w:rsidP="00F67DA4">
            <w:pPr>
              <w:widowControl/>
              <w:spacing w:line="360" w:lineRule="exact"/>
              <w:rPr>
                <w:rFonts w:ascii="宋体" w:hAnsi="宋体"/>
                <w:kern w:val="0"/>
                <w:sz w:val="24"/>
              </w:rPr>
            </w:pPr>
            <w:r>
              <w:rPr>
                <w:rFonts w:ascii="宋体" w:hAnsi="宋体" w:hint="eastAsia"/>
                <w:kern w:val="0"/>
                <w:sz w:val="24"/>
              </w:rPr>
              <w:t>查看记录</w:t>
            </w:r>
          </w:p>
        </w:tc>
        <w:tc>
          <w:tcPr>
            <w:tcW w:w="735" w:type="dxa"/>
            <w:vMerge w:val="restart"/>
            <w:tcBorders>
              <w:left w:val="single" w:sz="4" w:space="0" w:color="auto"/>
            </w:tcBorders>
            <w:vAlign w:val="center"/>
          </w:tcPr>
          <w:p w:rsidR="00486A30" w:rsidRDefault="00486A30" w:rsidP="00F67DA4">
            <w:pPr>
              <w:widowControl/>
              <w:spacing w:line="360" w:lineRule="exact"/>
              <w:rPr>
                <w:rFonts w:ascii="宋体" w:hAnsi="宋体"/>
                <w:kern w:val="0"/>
                <w:sz w:val="24"/>
              </w:rPr>
            </w:pPr>
          </w:p>
        </w:tc>
        <w:tc>
          <w:tcPr>
            <w:tcW w:w="1505" w:type="dxa"/>
            <w:vMerge w:val="restart"/>
            <w:tcBorders>
              <w:left w:val="single" w:sz="4" w:space="0" w:color="auto"/>
            </w:tcBorders>
            <w:vAlign w:val="center"/>
          </w:tcPr>
          <w:p w:rsidR="00486A30" w:rsidRDefault="00486A30" w:rsidP="00F67DA4">
            <w:pPr>
              <w:widowControl/>
              <w:spacing w:line="360" w:lineRule="exact"/>
              <w:rPr>
                <w:rFonts w:ascii="宋体" w:hAnsi="宋体"/>
                <w:kern w:val="0"/>
                <w:sz w:val="24"/>
              </w:rPr>
            </w:pPr>
          </w:p>
        </w:tc>
      </w:tr>
      <w:tr w:rsidR="00486A30" w:rsidTr="00F67DA4">
        <w:trPr>
          <w:trHeight w:val="285"/>
        </w:trPr>
        <w:tc>
          <w:tcPr>
            <w:tcW w:w="483" w:type="dxa"/>
            <w:vMerge/>
            <w:vAlign w:val="center"/>
          </w:tcPr>
          <w:p w:rsidR="00486A30" w:rsidRDefault="00486A30" w:rsidP="00F67DA4">
            <w:pPr>
              <w:widowControl/>
              <w:spacing w:line="360" w:lineRule="exact"/>
              <w:jc w:val="center"/>
              <w:rPr>
                <w:rFonts w:ascii="宋体" w:hAnsi="宋体"/>
                <w:kern w:val="0"/>
                <w:sz w:val="24"/>
              </w:rPr>
            </w:pPr>
          </w:p>
        </w:tc>
        <w:tc>
          <w:tcPr>
            <w:tcW w:w="834" w:type="dxa"/>
            <w:vMerge/>
            <w:vAlign w:val="center"/>
          </w:tcPr>
          <w:p w:rsidR="00486A30" w:rsidRDefault="00486A30" w:rsidP="00F67DA4">
            <w:pPr>
              <w:widowControl/>
              <w:spacing w:line="360" w:lineRule="exact"/>
              <w:rPr>
                <w:rFonts w:ascii="宋体" w:hAnsi="宋体" w:cs="宋体"/>
                <w:kern w:val="0"/>
                <w:sz w:val="24"/>
              </w:rPr>
            </w:pPr>
          </w:p>
        </w:tc>
        <w:tc>
          <w:tcPr>
            <w:tcW w:w="4820" w:type="dxa"/>
            <w:vAlign w:val="center"/>
          </w:tcPr>
          <w:p w:rsidR="00486A30" w:rsidRDefault="00486A30" w:rsidP="00F67DA4">
            <w:pPr>
              <w:widowControl/>
              <w:spacing w:line="360" w:lineRule="exact"/>
              <w:rPr>
                <w:rFonts w:ascii="宋体" w:hAnsi="宋体"/>
                <w:kern w:val="0"/>
                <w:sz w:val="24"/>
              </w:rPr>
            </w:pPr>
            <w:r>
              <w:rPr>
                <w:rFonts w:ascii="宋体" w:hAnsi="宋体" w:hint="eastAsia"/>
                <w:kern w:val="0"/>
                <w:sz w:val="24"/>
              </w:rPr>
              <w:t>现场模拟火警，消防系统能正常运作，值班人员能熟练操作</w:t>
            </w:r>
          </w:p>
        </w:tc>
        <w:tc>
          <w:tcPr>
            <w:tcW w:w="1074" w:type="dxa"/>
            <w:vMerge/>
            <w:tcBorders>
              <w:right w:val="single" w:sz="4" w:space="0" w:color="auto"/>
            </w:tcBorders>
            <w:vAlign w:val="center"/>
          </w:tcPr>
          <w:p w:rsidR="00486A30" w:rsidRDefault="00486A30" w:rsidP="00F67DA4">
            <w:pPr>
              <w:widowControl/>
              <w:spacing w:line="360" w:lineRule="exact"/>
              <w:rPr>
                <w:rFonts w:ascii="宋体" w:hAnsi="宋体"/>
                <w:kern w:val="0"/>
                <w:sz w:val="24"/>
              </w:rPr>
            </w:pPr>
          </w:p>
        </w:tc>
        <w:tc>
          <w:tcPr>
            <w:tcW w:w="735" w:type="dxa"/>
            <w:vMerge/>
            <w:tcBorders>
              <w:left w:val="single" w:sz="4" w:space="0" w:color="auto"/>
            </w:tcBorders>
            <w:vAlign w:val="center"/>
          </w:tcPr>
          <w:p w:rsidR="00486A30" w:rsidRDefault="00486A30" w:rsidP="00F67DA4">
            <w:pPr>
              <w:widowControl/>
              <w:spacing w:line="360" w:lineRule="exact"/>
              <w:rPr>
                <w:rFonts w:ascii="宋体" w:hAnsi="宋体"/>
                <w:kern w:val="0"/>
                <w:sz w:val="24"/>
              </w:rPr>
            </w:pPr>
          </w:p>
        </w:tc>
        <w:tc>
          <w:tcPr>
            <w:tcW w:w="1505" w:type="dxa"/>
            <w:vMerge/>
            <w:tcBorders>
              <w:left w:val="single" w:sz="4" w:space="0" w:color="auto"/>
            </w:tcBorders>
            <w:vAlign w:val="center"/>
          </w:tcPr>
          <w:p w:rsidR="00486A30" w:rsidRDefault="00486A30" w:rsidP="00F67DA4">
            <w:pPr>
              <w:widowControl/>
              <w:spacing w:line="360" w:lineRule="exact"/>
              <w:rPr>
                <w:rFonts w:ascii="宋体" w:hAnsi="宋体"/>
                <w:kern w:val="0"/>
                <w:sz w:val="24"/>
              </w:rPr>
            </w:pPr>
          </w:p>
        </w:tc>
      </w:tr>
      <w:tr w:rsidR="00486A30" w:rsidTr="00F67DA4">
        <w:trPr>
          <w:trHeight w:val="525"/>
        </w:trPr>
        <w:tc>
          <w:tcPr>
            <w:tcW w:w="483" w:type="dxa"/>
            <w:vMerge/>
            <w:vAlign w:val="center"/>
          </w:tcPr>
          <w:p w:rsidR="00486A30" w:rsidRDefault="00486A30" w:rsidP="00F67DA4">
            <w:pPr>
              <w:widowControl/>
              <w:spacing w:line="360" w:lineRule="exact"/>
              <w:jc w:val="center"/>
              <w:rPr>
                <w:rFonts w:ascii="宋体" w:hAnsi="宋体"/>
                <w:kern w:val="0"/>
                <w:sz w:val="24"/>
              </w:rPr>
            </w:pPr>
          </w:p>
        </w:tc>
        <w:tc>
          <w:tcPr>
            <w:tcW w:w="834" w:type="dxa"/>
            <w:vMerge/>
            <w:vAlign w:val="center"/>
          </w:tcPr>
          <w:p w:rsidR="00486A30" w:rsidRDefault="00486A30" w:rsidP="00F67DA4">
            <w:pPr>
              <w:widowControl/>
              <w:spacing w:line="360" w:lineRule="exact"/>
              <w:rPr>
                <w:rFonts w:ascii="宋体" w:hAnsi="宋体" w:cs="宋体"/>
                <w:kern w:val="0"/>
                <w:sz w:val="24"/>
              </w:rPr>
            </w:pPr>
          </w:p>
        </w:tc>
        <w:tc>
          <w:tcPr>
            <w:tcW w:w="4820" w:type="dxa"/>
            <w:vAlign w:val="center"/>
          </w:tcPr>
          <w:p w:rsidR="00486A30" w:rsidRDefault="00486A30" w:rsidP="00F67DA4">
            <w:pPr>
              <w:widowControl/>
              <w:spacing w:line="360" w:lineRule="exact"/>
              <w:rPr>
                <w:rFonts w:ascii="宋体" w:hAnsi="宋体"/>
                <w:kern w:val="0"/>
                <w:sz w:val="24"/>
              </w:rPr>
            </w:pPr>
            <w:r>
              <w:rPr>
                <w:rFonts w:ascii="宋体" w:hAnsi="宋体" w:hint="eastAsia"/>
                <w:kern w:val="0"/>
                <w:sz w:val="24"/>
              </w:rPr>
              <w:t>现场出警人员能迅速到位，明确自身职责，并携带必要装备开展灭火及救援行动</w:t>
            </w:r>
          </w:p>
        </w:tc>
        <w:tc>
          <w:tcPr>
            <w:tcW w:w="1074" w:type="dxa"/>
            <w:vMerge/>
            <w:tcBorders>
              <w:right w:val="single" w:sz="4" w:space="0" w:color="auto"/>
            </w:tcBorders>
            <w:vAlign w:val="center"/>
          </w:tcPr>
          <w:p w:rsidR="00486A30" w:rsidRDefault="00486A30" w:rsidP="00F67DA4">
            <w:pPr>
              <w:widowControl/>
              <w:spacing w:line="360" w:lineRule="exact"/>
              <w:rPr>
                <w:rFonts w:ascii="宋体" w:hAnsi="宋体"/>
                <w:kern w:val="0"/>
                <w:sz w:val="24"/>
              </w:rPr>
            </w:pPr>
          </w:p>
        </w:tc>
        <w:tc>
          <w:tcPr>
            <w:tcW w:w="735" w:type="dxa"/>
            <w:vMerge/>
            <w:tcBorders>
              <w:left w:val="single" w:sz="4" w:space="0" w:color="auto"/>
            </w:tcBorders>
            <w:vAlign w:val="center"/>
          </w:tcPr>
          <w:p w:rsidR="00486A30" w:rsidRDefault="00486A30" w:rsidP="00F67DA4">
            <w:pPr>
              <w:widowControl/>
              <w:spacing w:line="360" w:lineRule="exact"/>
              <w:rPr>
                <w:rFonts w:ascii="宋体" w:hAnsi="宋体"/>
                <w:kern w:val="0"/>
                <w:sz w:val="24"/>
              </w:rPr>
            </w:pPr>
          </w:p>
        </w:tc>
        <w:tc>
          <w:tcPr>
            <w:tcW w:w="1505" w:type="dxa"/>
            <w:vMerge/>
            <w:tcBorders>
              <w:left w:val="single" w:sz="4" w:space="0" w:color="auto"/>
            </w:tcBorders>
            <w:vAlign w:val="center"/>
          </w:tcPr>
          <w:p w:rsidR="00486A30" w:rsidRDefault="00486A30" w:rsidP="00F67DA4">
            <w:pPr>
              <w:widowControl/>
              <w:spacing w:line="360" w:lineRule="exact"/>
              <w:rPr>
                <w:rFonts w:ascii="宋体" w:hAnsi="宋体"/>
                <w:kern w:val="0"/>
                <w:sz w:val="24"/>
              </w:rPr>
            </w:pPr>
          </w:p>
        </w:tc>
      </w:tr>
      <w:tr w:rsidR="00486A30" w:rsidTr="00F67DA4">
        <w:trPr>
          <w:trHeight w:val="286"/>
        </w:trPr>
        <w:tc>
          <w:tcPr>
            <w:tcW w:w="483" w:type="dxa"/>
            <w:vMerge w:val="restart"/>
            <w:tcBorders>
              <w:top w:val="single" w:sz="4" w:space="0" w:color="auto"/>
              <w:left w:val="single" w:sz="2" w:space="0" w:color="auto"/>
              <w:right w:val="single" w:sz="2" w:space="0" w:color="auto"/>
            </w:tcBorders>
            <w:vAlign w:val="center"/>
          </w:tcPr>
          <w:p w:rsidR="00486A30" w:rsidRDefault="00486A30" w:rsidP="00F67DA4">
            <w:pPr>
              <w:widowControl/>
              <w:spacing w:line="360" w:lineRule="exact"/>
              <w:jc w:val="center"/>
              <w:rPr>
                <w:rFonts w:ascii="宋体" w:hAnsi="宋体"/>
                <w:kern w:val="0"/>
                <w:sz w:val="24"/>
              </w:rPr>
            </w:pPr>
            <w:r>
              <w:rPr>
                <w:rFonts w:ascii="宋体" w:hAnsi="宋体" w:hint="eastAsia"/>
                <w:kern w:val="0"/>
                <w:sz w:val="24"/>
              </w:rPr>
              <w:t>13</w:t>
            </w:r>
          </w:p>
        </w:tc>
        <w:tc>
          <w:tcPr>
            <w:tcW w:w="834" w:type="dxa"/>
            <w:vMerge w:val="restart"/>
            <w:tcBorders>
              <w:top w:val="single" w:sz="4" w:space="0" w:color="auto"/>
              <w:left w:val="single" w:sz="2" w:space="0" w:color="auto"/>
              <w:right w:val="single" w:sz="2" w:space="0" w:color="auto"/>
            </w:tcBorders>
            <w:vAlign w:val="center"/>
          </w:tcPr>
          <w:p w:rsidR="00486A30" w:rsidRDefault="00486A30" w:rsidP="00F67DA4">
            <w:pPr>
              <w:widowControl/>
              <w:spacing w:line="360" w:lineRule="exact"/>
              <w:jc w:val="center"/>
              <w:rPr>
                <w:rFonts w:ascii="宋体" w:hAnsi="宋体" w:cs="宋体"/>
                <w:b/>
                <w:kern w:val="0"/>
                <w:sz w:val="24"/>
              </w:rPr>
            </w:pPr>
            <w:r>
              <w:rPr>
                <w:rFonts w:ascii="宋体" w:hAnsi="宋体" w:cs="宋体" w:hint="eastAsia"/>
                <w:kern w:val="0"/>
                <w:sz w:val="24"/>
              </w:rPr>
              <w:t>消防管理</w:t>
            </w:r>
          </w:p>
        </w:tc>
        <w:tc>
          <w:tcPr>
            <w:tcW w:w="4820" w:type="dxa"/>
            <w:tcBorders>
              <w:top w:val="single" w:sz="4" w:space="0" w:color="auto"/>
              <w:left w:val="single" w:sz="2" w:space="0" w:color="auto"/>
              <w:bottom w:val="single" w:sz="4" w:space="0" w:color="auto"/>
              <w:right w:val="single" w:sz="2" w:space="0" w:color="auto"/>
            </w:tcBorders>
            <w:vAlign w:val="center"/>
          </w:tcPr>
          <w:p w:rsidR="00486A30" w:rsidRDefault="00486A30" w:rsidP="00F67DA4">
            <w:pPr>
              <w:widowControl/>
              <w:spacing w:line="360" w:lineRule="exact"/>
              <w:rPr>
                <w:rFonts w:ascii="宋体" w:hAnsi="宋体"/>
                <w:b/>
                <w:spacing w:val="-10"/>
                <w:kern w:val="0"/>
                <w:sz w:val="24"/>
              </w:rPr>
            </w:pPr>
            <w:r>
              <w:rPr>
                <w:rFonts w:ascii="宋体" w:hAnsi="宋体" w:hint="eastAsia"/>
                <w:kern w:val="0"/>
                <w:sz w:val="24"/>
              </w:rPr>
              <w:t>主体及室内装修消防审批经过消防部门审核、验收合格（公共聚集场所经消防部门安全检查合格）</w:t>
            </w:r>
          </w:p>
        </w:tc>
        <w:tc>
          <w:tcPr>
            <w:tcW w:w="1074" w:type="dxa"/>
            <w:vMerge w:val="restart"/>
            <w:tcBorders>
              <w:top w:val="single" w:sz="4" w:space="0" w:color="auto"/>
              <w:left w:val="single" w:sz="2" w:space="0" w:color="auto"/>
              <w:right w:val="single" w:sz="4" w:space="0" w:color="auto"/>
            </w:tcBorders>
            <w:vAlign w:val="center"/>
          </w:tcPr>
          <w:p w:rsidR="00486A30" w:rsidRDefault="00486A30" w:rsidP="00F67DA4">
            <w:pPr>
              <w:widowControl/>
              <w:spacing w:line="360" w:lineRule="exact"/>
              <w:rPr>
                <w:rFonts w:ascii="宋体" w:hAnsi="宋体"/>
                <w:b/>
                <w:kern w:val="0"/>
                <w:sz w:val="24"/>
              </w:rPr>
            </w:pPr>
            <w:r>
              <w:rPr>
                <w:rFonts w:ascii="宋体" w:hAnsi="宋体" w:hint="eastAsia"/>
                <w:kern w:val="0"/>
                <w:sz w:val="24"/>
              </w:rPr>
              <w:t>查看现场及资料</w:t>
            </w:r>
          </w:p>
        </w:tc>
        <w:tc>
          <w:tcPr>
            <w:tcW w:w="735" w:type="dxa"/>
            <w:vMerge w:val="restart"/>
            <w:tcBorders>
              <w:top w:val="single" w:sz="4" w:space="0" w:color="auto"/>
              <w:left w:val="single" w:sz="4" w:space="0" w:color="auto"/>
              <w:right w:val="single" w:sz="2" w:space="0" w:color="auto"/>
            </w:tcBorders>
            <w:vAlign w:val="center"/>
          </w:tcPr>
          <w:p w:rsidR="00486A30" w:rsidRDefault="00486A30" w:rsidP="00F67DA4">
            <w:pPr>
              <w:widowControl/>
              <w:spacing w:line="360" w:lineRule="exact"/>
              <w:jc w:val="center"/>
              <w:rPr>
                <w:rFonts w:ascii="宋体" w:hAnsi="宋体"/>
                <w:b/>
                <w:kern w:val="0"/>
                <w:sz w:val="24"/>
              </w:rPr>
            </w:pPr>
          </w:p>
        </w:tc>
        <w:tc>
          <w:tcPr>
            <w:tcW w:w="1505" w:type="dxa"/>
            <w:vMerge w:val="restart"/>
            <w:tcBorders>
              <w:top w:val="single" w:sz="4" w:space="0" w:color="auto"/>
              <w:left w:val="single" w:sz="4" w:space="0" w:color="auto"/>
              <w:right w:val="single" w:sz="2" w:space="0" w:color="auto"/>
            </w:tcBorders>
            <w:vAlign w:val="center"/>
          </w:tcPr>
          <w:p w:rsidR="00486A30" w:rsidRDefault="00486A30" w:rsidP="00F67DA4">
            <w:pPr>
              <w:widowControl/>
              <w:spacing w:line="360" w:lineRule="exact"/>
              <w:jc w:val="center"/>
              <w:rPr>
                <w:rFonts w:ascii="宋体" w:hAnsi="宋体"/>
                <w:b/>
                <w:kern w:val="0"/>
                <w:sz w:val="24"/>
              </w:rPr>
            </w:pPr>
          </w:p>
        </w:tc>
      </w:tr>
      <w:tr w:rsidR="00486A30" w:rsidTr="00F67DA4">
        <w:trPr>
          <w:trHeight w:val="286"/>
        </w:trPr>
        <w:tc>
          <w:tcPr>
            <w:tcW w:w="483" w:type="dxa"/>
            <w:vMerge/>
            <w:tcBorders>
              <w:left w:val="single" w:sz="2" w:space="0" w:color="auto"/>
              <w:right w:val="single" w:sz="2" w:space="0" w:color="auto"/>
            </w:tcBorders>
            <w:vAlign w:val="center"/>
          </w:tcPr>
          <w:p w:rsidR="00486A30" w:rsidRDefault="00486A30" w:rsidP="00F67DA4">
            <w:pPr>
              <w:widowControl/>
              <w:spacing w:line="360" w:lineRule="exact"/>
              <w:jc w:val="center"/>
              <w:rPr>
                <w:rFonts w:ascii="宋体" w:hAnsi="宋体"/>
                <w:b/>
                <w:kern w:val="0"/>
                <w:sz w:val="24"/>
              </w:rPr>
            </w:pPr>
          </w:p>
        </w:tc>
        <w:tc>
          <w:tcPr>
            <w:tcW w:w="834" w:type="dxa"/>
            <w:vMerge/>
            <w:tcBorders>
              <w:left w:val="single" w:sz="2" w:space="0" w:color="auto"/>
              <w:right w:val="single" w:sz="2" w:space="0" w:color="auto"/>
            </w:tcBorders>
            <w:vAlign w:val="center"/>
          </w:tcPr>
          <w:p w:rsidR="00486A30" w:rsidRDefault="00486A30" w:rsidP="00F67DA4">
            <w:pPr>
              <w:widowControl/>
              <w:spacing w:line="360" w:lineRule="exact"/>
              <w:jc w:val="center"/>
              <w:rPr>
                <w:rFonts w:ascii="宋体" w:hAnsi="宋体" w:cs="宋体"/>
                <w:b/>
                <w:kern w:val="0"/>
                <w:sz w:val="24"/>
              </w:rPr>
            </w:pPr>
          </w:p>
        </w:tc>
        <w:tc>
          <w:tcPr>
            <w:tcW w:w="4820" w:type="dxa"/>
            <w:tcBorders>
              <w:top w:val="single" w:sz="4" w:space="0" w:color="auto"/>
              <w:left w:val="single" w:sz="2" w:space="0" w:color="auto"/>
              <w:bottom w:val="single" w:sz="4" w:space="0" w:color="auto"/>
              <w:right w:val="single" w:sz="2" w:space="0" w:color="auto"/>
            </w:tcBorders>
            <w:vAlign w:val="center"/>
          </w:tcPr>
          <w:p w:rsidR="00486A30" w:rsidRDefault="00486A30" w:rsidP="00F67DA4">
            <w:pPr>
              <w:widowControl/>
              <w:spacing w:line="360" w:lineRule="exact"/>
              <w:rPr>
                <w:rFonts w:ascii="宋体" w:hAnsi="宋体"/>
                <w:b/>
                <w:spacing w:val="-10"/>
                <w:kern w:val="0"/>
                <w:sz w:val="24"/>
              </w:rPr>
            </w:pPr>
            <w:r>
              <w:rPr>
                <w:rFonts w:ascii="宋体" w:hAnsi="宋体" w:hint="eastAsia"/>
                <w:kern w:val="0"/>
                <w:sz w:val="24"/>
              </w:rPr>
              <w:t>疏散通道、安全出口（疏散楼梯）门向疏散方向开启；未采用转门、侧拉门、移门、卷帘门等；保持畅通，未被锁闭或被杂物封堵；无甲、乙类管道穿越疏散楼梯</w:t>
            </w:r>
          </w:p>
        </w:tc>
        <w:tc>
          <w:tcPr>
            <w:tcW w:w="1074" w:type="dxa"/>
            <w:vMerge/>
            <w:tcBorders>
              <w:left w:val="single" w:sz="2" w:space="0" w:color="auto"/>
              <w:right w:val="single" w:sz="4" w:space="0" w:color="auto"/>
            </w:tcBorders>
            <w:vAlign w:val="center"/>
          </w:tcPr>
          <w:p w:rsidR="00486A30" w:rsidRDefault="00486A30" w:rsidP="00F67DA4">
            <w:pPr>
              <w:widowControl/>
              <w:spacing w:line="360" w:lineRule="exact"/>
              <w:jc w:val="center"/>
              <w:rPr>
                <w:rFonts w:ascii="宋体" w:hAnsi="宋体"/>
                <w:b/>
                <w:kern w:val="0"/>
                <w:sz w:val="24"/>
              </w:rPr>
            </w:pPr>
          </w:p>
        </w:tc>
        <w:tc>
          <w:tcPr>
            <w:tcW w:w="735" w:type="dxa"/>
            <w:vMerge/>
            <w:tcBorders>
              <w:left w:val="single" w:sz="4" w:space="0" w:color="auto"/>
              <w:right w:val="single" w:sz="2" w:space="0" w:color="auto"/>
            </w:tcBorders>
            <w:vAlign w:val="center"/>
          </w:tcPr>
          <w:p w:rsidR="00486A30" w:rsidRDefault="00486A30" w:rsidP="00F67DA4">
            <w:pPr>
              <w:widowControl/>
              <w:spacing w:line="360" w:lineRule="exact"/>
              <w:jc w:val="center"/>
              <w:rPr>
                <w:rFonts w:ascii="宋体" w:hAnsi="宋体"/>
                <w:b/>
                <w:kern w:val="0"/>
                <w:sz w:val="24"/>
              </w:rPr>
            </w:pPr>
          </w:p>
        </w:tc>
        <w:tc>
          <w:tcPr>
            <w:tcW w:w="1505" w:type="dxa"/>
            <w:vMerge/>
            <w:tcBorders>
              <w:left w:val="single" w:sz="4" w:space="0" w:color="auto"/>
              <w:right w:val="single" w:sz="2" w:space="0" w:color="auto"/>
            </w:tcBorders>
            <w:vAlign w:val="center"/>
          </w:tcPr>
          <w:p w:rsidR="00486A30" w:rsidRDefault="00486A30" w:rsidP="00F67DA4">
            <w:pPr>
              <w:widowControl/>
              <w:spacing w:line="360" w:lineRule="exact"/>
              <w:jc w:val="center"/>
              <w:rPr>
                <w:rFonts w:ascii="宋体" w:hAnsi="宋体"/>
                <w:b/>
                <w:kern w:val="0"/>
                <w:sz w:val="24"/>
              </w:rPr>
            </w:pPr>
          </w:p>
        </w:tc>
      </w:tr>
      <w:tr w:rsidR="00486A30" w:rsidTr="00F67DA4">
        <w:trPr>
          <w:trHeight w:val="286"/>
        </w:trPr>
        <w:tc>
          <w:tcPr>
            <w:tcW w:w="483" w:type="dxa"/>
            <w:vMerge/>
            <w:tcBorders>
              <w:left w:val="single" w:sz="2" w:space="0" w:color="auto"/>
              <w:right w:val="single" w:sz="2" w:space="0" w:color="auto"/>
            </w:tcBorders>
            <w:vAlign w:val="center"/>
          </w:tcPr>
          <w:p w:rsidR="00486A30" w:rsidRDefault="00486A30" w:rsidP="00F67DA4">
            <w:pPr>
              <w:widowControl/>
              <w:spacing w:line="360" w:lineRule="exact"/>
              <w:jc w:val="center"/>
              <w:rPr>
                <w:rFonts w:ascii="宋体" w:hAnsi="宋体"/>
                <w:b/>
                <w:kern w:val="0"/>
                <w:sz w:val="24"/>
              </w:rPr>
            </w:pPr>
          </w:p>
        </w:tc>
        <w:tc>
          <w:tcPr>
            <w:tcW w:w="834" w:type="dxa"/>
            <w:vMerge/>
            <w:tcBorders>
              <w:left w:val="single" w:sz="2" w:space="0" w:color="auto"/>
              <w:right w:val="single" w:sz="2" w:space="0" w:color="auto"/>
            </w:tcBorders>
            <w:vAlign w:val="center"/>
          </w:tcPr>
          <w:p w:rsidR="00486A30" w:rsidRDefault="00486A30" w:rsidP="00F67DA4">
            <w:pPr>
              <w:widowControl/>
              <w:spacing w:line="360" w:lineRule="exact"/>
              <w:jc w:val="center"/>
              <w:rPr>
                <w:rFonts w:ascii="宋体" w:hAnsi="宋体" w:cs="宋体"/>
                <w:b/>
                <w:kern w:val="0"/>
                <w:sz w:val="24"/>
              </w:rPr>
            </w:pPr>
          </w:p>
        </w:tc>
        <w:tc>
          <w:tcPr>
            <w:tcW w:w="4820" w:type="dxa"/>
            <w:tcBorders>
              <w:top w:val="single" w:sz="4" w:space="0" w:color="auto"/>
              <w:left w:val="single" w:sz="2" w:space="0" w:color="auto"/>
              <w:bottom w:val="single" w:sz="4" w:space="0" w:color="auto"/>
              <w:right w:val="single" w:sz="2" w:space="0" w:color="auto"/>
            </w:tcBorders>
            <w:vAlign w:val="center"/>
          </w:tcPr>
          <w:p w:rsidR="00486A30" w:rsidRDefault="00486A30" w:rsidP="00F67DA4">
            <w:pPr>
              <w:widowControl/>
              <w:spacing w:line="360" w:lineRule="exact"/>
              <w:rPr>
                <w:rFonts w:ascii="宋体" w:hAnsi="宋体"/>
                <w:b/>
                <w:spacing w:val="-10"/>
                <w:kern w:val="0"/>
                <w:sz w:val="24"/>
              </w:rPr>
            </w:pPr>
            <w:r>
              <w:rPr>
                <w:rFonts w:ascii="宋体" w:hAnsi="宋体" w:hint="eastAsia"/>
                <w:kern w:val="0"/>
                <w:sz w:val="24"/>
              </w:rPr>
              <w:t>消防设施不得圈占、埋压、拆除，无损坏或挪作它用</w:t>
            </w:r>
          </w:p>
        </w:tc>
        <w:tc>
          <w:tcPr>
            <w:tcW w:w="1074" w:type="dxa"/>
            <w:vMerge/>
            <w:tcBorders>
              <w:left w:val="single" w:sz="2" w:space="0" w:color="auto"/>
              <w:right w:val="single" w:sz="4" w:space="0" w:color="auto"/>
            </w:tcBorders>
            <w:vAlign w:val="center"/>
          </w:tcPr>
          <w:p w:rsidR="00486A30" w:rsidRDefault="00486A30" w:rsidP="00F67DA4">
            <w:pPr>
              <w:widowControl/>
              <w:spacing w:line="360" w:lineRule="exact"/>
              <w:jc w:val="center"/>
              <w:rPr>
                <w:rFonts w:ascii="宋体" w:hAnsi="宋体"/>
                <w:b/>
                <w:kern w:val="0"/>
                <w:sz w:val="24"/>
              </w:rPr>
            </w:pPr>
          </w:p>
        </w:tc>
        <w:tc>
          <w:tcPr>
            <w:tcW w:w="735" w:type="dxa"/>
            <w:vMerge/>
            <w:tcBorders>
              <w:left w:val="single" w:sz="4" w:space="0" w:color="auto"/>
              <w:right w:val="single" w:sz="2" w:space="0" w:color="auto"/>
            </w:tcBorders>
            <w:vAlign w:val="center"/>
          </w:tcPr>
          <w:p w:rsidR="00486A30" w:rsidRDefault="00486A30" w:rsidP="00F67DA4">
            <w:pPr>
              <w:widowControl/>
              <w:spacing w:line="360" w:lineRule="exact"/>
              <w:jc w:val="center"/>
              <w:rPr>
                <w:rFonts w:ascii="宋体" w:hAnsi="宋体"/>
                <w:b/>
                <w:kern w:val="0"/>
                <w:sz w:val="24"/>
              </w:rPr>
            </w:pPr>
          </w:p>
        </w:tc>
        <w:tc>
          <w:tcPr>
            <w:tcW w:w="1505" w:type="dxa"/>
            <w:vMerge/>
            <w:tcBorders>
              <w:left w:val="single" w:sz="4" w:space="0" w:color="auto"/>
              <w:right w:val="single" w:sz="2" w:space="0" w:color="auto"/>
            </w:tcBorders>
            <w:vAlign w:val="center"/>
          </w:tcPr>
          <w:p w:rsidR="00486A30" w:rsidRDefault="00486A30" w:rsidP="00F67DA4">
            <w:pPr>
              <w:widowControl/>
              <w:spacing w:line="360" w:lineRule="exact"/>
              <w:jc w:val="center"/>
              <w:rPr>
                <w:rFonts w:ascii="宋体" w:hAnsi="宋体"/>
                <w:b/>
                <w:kern w:val="0"/>
                <w:sz w:val="24"/>
              </w:rPr>
            </w:pPr>
          </w:p>
        </w:tc>
      </w:tr>
      <w:tr w:rsidR="00486A30" w:rsidTr="00F67DA4">
        <w:trPr>
          <w:trHeight w:val="286"/>
        </w:trPr>
        <w:tc>
          <w:tcPr>
            <w:tcW w:w="483" w:type="dxa"/>
            <w:vMerge/>
            <w:tcBorders>
              <w:left w:val="single" w:sz="2" w:space="0" w:color="auto"/>
              <w:right w:val="single" w:sz="2" w:space="0" w:color="auto"/>
            </w:tcBorders>
            <w:vAlign w:val="center"/>
          </w:tcPr>
          <w:p w:rsidR="00486A30" w:rsidRDefault="00486A30" w:rsidP="00F67DA4">
            <w:pPr>
              <w:widowControl/>
              <w:spacing w:line="360" w:lineRule="exact"/>
              <w:jc w:val="center"/>
              <w:rPr>
                <w:rFonts w:ascii="宋体" w:hAnsi="宋体"/>
                <w:b/>
                <w:kern w:val="0"/>
                <w:sz w:val="24"/>
              </w:rPr>
            </w:pPr>
          </w:p>
        </w:tc>
        <w:tc>
          <w:tcPr>
            <w:tcW w:w="834" w:type="dxa"/>
            <w:vMerge/>
            <w:tcBorders>
              <w:left w:val="single" w:sz="2" w:space="0" w:color="auto"/>
              <w:right w:val="single" w:sz="2" w:space="0" w:color="auto"/>
            </w:tcBorders>
            <w:vAlign w:val="center"/>
          </w:tcPr>
          <w:p w:rsidR="00486A30" w:rsidRDefault="00486A30" w:rsidP="00F67DA4">
            <w:pPr>
              <w:widowControl/>
              <w:spacing w:line="360" w:lineRule="exact"/>
              <w:jc w:val="center"/>
              <w:rPr>
                <w:rFonts w:ascii="宋体" w:hAnsi="宋体" w:cs="宋体"/>
                <w:b/>
                <w:kern w:val="0"/>
                <w:sz w:val="24"/>
              </w:rPr>
            </w:pPr>
          </w:p>
        </w:tc>
        <w:tc>
          <w:tcPr>
            <w:tcW w:w="4820" w:type="dxa"/>
            <w:tcBorders>
              <w:top w:val="single" w:sz="4" w:space="0" w:color="auto"/>
              <w:left w:val="single" w:sz="2" w:space="0" w:color="auto"/>
              <w:bottom w:val="single" w:sz="4" w:space="0" w:color="auto"/>
              <w:right w:val="single" w:sz="2" w:space="0" w:color="auto"/>
            </w:tcBorders>
            <w:vAlign w:val="center"/>
          </w:tcPr>
          <w:p w:rsidR="00486A30" w:rsidRDefault="00486A30" w:rsidP="00F67DA4">
            <w:pPr>
              <w:widowControl/>
              <w:spacing w:line="360" w:lineRule="exact"/>
              <w:rPr>
                <w:rFonts w:ascii="宋体" w:hAnsi="宋体"/>
                <w:kern w:val="0"/>
                <w:sz w:val="24"/>
              </w:rPr>
            </w:pPr>
            <w:r>
              <w:rPr>
                <w:rFonts w:ascii="宋体" w:hAnsi="宋体" w:hint="eastAsia"/>
                <w:kern w:val="0"/>
                <w:sz w:val="24"/>
              </w:rPr>
              <w:t>按规定配齐灭火器材并定期维修保养或进行更换</w:t>
            </w:r>
          </w:p>
        </w:tc>
        <w:tc>
          <w:tcPr>
            <w:tcW w:w="1074" w:type="dxa"/>
            <w:vMerge/>
            <w:tcBorders>
              <w:left w:val="single" w:sz="2" w:space="0" w:color="auto"/>
              <w:right w:val="single" w:sz="4" w:space="0" w:color="auto"/>
            </w:tcBorders>
            <w:vAlign w:val="center"/>
          </w:tcPr>
          <w:p w:rsidR="00486A30" w:rsidRDefault="00486A30" w:rsidP="00F67DA4">
            <w:pPr>
              <w:widowControl/>
              <w:spacing w:line="360" w:lineRule="exact"/>
              <w:jc w:val="center"/>
              <w:rPr>
                <w:rFonts w:ascii="宋体" w:hAnsi="宋体"/>
                <w:b/>
                <w:kern w:val="0"/>
                <w:sz w:val="24"/>
              </w:rPr>
            </w:pPr>
          </w:p>
        </w:tc>
        <w:tc>
          <w:tcPr>
            <w:tcW w:w="735" w:type="dxa"/>
            <w:vMerge/>
            <w:tcBorders>
              <w:left w:val="single" w:sz="4" w:space="0" w:color="auto"/>
              <w:right w:val="single" w:sz="2" w:space="0" w:color="auto"/>
            </w:tcBorders>
            <w:vAlign w:val="center"/>
          </w:tcPr>
          <w:p w:rsidR="00486A30" w:rsidRDefault="00486A30" w:rsidP="00F67DA4">
            <w:pPr>
              <w:widowControl/>
              <w:spacing w:line="360" w:lineRule="exact"/>
              <w:jc w:val="center"/>
              <w:rPr>
                <w:rFonts w:ascii="宋体" w:hAnsi="宋体"/>
                <w:b/>
                <w:kern w:val="0"/>
                <w:sz w:val="24"/>
              </w:rPr>
            </w:pPr>
          </w:p>
        </w:tc>
        <w:tc>
          <w:tcPr>
            <w:tcW w:w="1505" w:type="dxa"/>
            <w:vMerge/>
            <w:tcBorders>
              <w:left w:val="single" w:sz="4" w:space="0" w:color="auto"/>
              <w:right w:val="single" w:sz="2" w:space="0" w:color="auto"/>
            </w:tcBorders>
            <w:vAlign w:val="center"/>
          </w:tcPr>
          <w:p w:rsidR="00486A30" w:rsidRDefault="00486A30" w:rsidP="00F67DA4">
            <w:pPr>
              <w:widowControl/>
              <w:spacing w:line="360" w:lineRule="exact"/>
              <w:jc w:val="center"/>
              <w:rPr>
                <w:rFonts w:ascii="宋体" w:hAnsi="宋体"/>
                <w:b/>
                <w:kern w:val="0"/>
                <w:sz w:val="24"/>
              </w:rPr>
            </w:pPr>
          </w:p>
        </w:tc>
      </w:tr>
      <w:tr w:rsidR="00486A30" w:rsidTr="00F67DA4">
        <w:trPr>
          <w:trHeight w:val="286"/>
        </w:trPr>
        <w:tc>
          <w:tcPr>
            <w:tcW w:w="483" w:type="dxa"/>
            <w:vMerge/>
            <w:tcBorders>
              <w:left w:val="single" w:sz="2" w:space="0" w:color="auto"/>
              <w:right w:val="single" w:sz="2" w:space="0" w:color="auto"/>
            </w:tcBorders>
            <w:vAlign w:val="center"/>
          </w:tcPr>
          <w:p w:rsidR="00486A30" w:rsidRDefault="00486A30" w:rsidP="00F67DA4">
            <w:pPr>
              <w:widowControl/>
              <w:spacing w:line="360" w:lineRule="exact"/>
              <w:jc w:val="center"/>
              <w:rPr>
                <w:rFonts w:ascii="宋体" w:hAnsi="宋体"/>
                <w:b/>
                <w:kern w:val="0"/>
                <w:sz w:val="24"/>
              </w:rPr>
            </w:pPr>
          </w:p>
        </w:tc>
        <w:tc>
          <w:tcPr>
            <w:tcW w:w="834" w:type="dxa"/>
            <w:vMerge/>
            <w:tcBorders>
              <w:left w:val="single" w:sz="2" w:space="0" w:color="auto"/>
              <w:right w:val="single" w:sz="2" w:space="0" w:color="auto"/>
            </w:tcBorders>
            <w:vAlign w:val="center"/>
          </w:tcPr>
          <w:p w:rsidR="00486A30" w:rsidRDefault="00486A30" w:rsidP="00F67DA4">
            <w:pPr>
              <w:widowControl/>
              <w:spacing w:line="360" w:lineRule="exact"/>
              <w:jc w:val="center"/>
              <w:rPr>
                <w:rFonts w:ascii="宋体" w:hAnsi="宋体" w:cs="宋体"/>
                <w:b/>
                <w:kern w:val="0"/>
                <w:sz w:val="24"/>
              </w:rPr>
            </w:pPr>
          </w:p>
        </w:tc>
        <w:tc>
          <w:tcPr>
            <w:tcW w:w="4820" w:type="dxa"/>
            <w:tcBorders>
              <w:top w:val="single" w:sz="4" w:space="0" w:color="auto"/>
              <w:left w:val="single" w:sz="2" w:space="0" w:color="auto"/>
              <w:bottom w:val="single" w:sz="4" w:space="0" w:color="auto"/>
              <w:right w:val="single" w:sz="2" w:space="0" w:color="auto"/>
            </w:tcBorders>
            <w:vAlign w:val="center"/>
          </w:tcPr>
          <w:p w:rsidR="00486A30" w:rsidRDefault="00486A30" w:rsidP="00F67DA4">
            <w:pPr>
              <w:widowControl/>
              <w:spacing w:line="360" w:lineRule="exact"/>
              <w:rPr>
                <w:rFonts w:ascii="宋体" w:hAnsi="宋体"/>
                <w:kern w:val="0"/>
                <w:sz w:val="24"/>
              </w:rPr>
            </w:pPr>
            <w:r>
              <w:rPr>
                <w:rFonts w:ascii="宋体" w:hAnsi="宋体" w:hint="eastAsia"/>
                <w:kern w:val="0"/>
                <w:sz w:val="24"/>
              </w:rPr>
              <w:t>高层建筑不得使用瓶装气，地下室不得使用液化石油气</w:t>
            </w:r>
          </w:p>
        </w:tc>
        <w:tc>
          <w:tcPr>
            <w:tcW w:w="1074" w:type="dxa"/>
            <w:vMerge/>
            <w:tcBorders>
              <w:left w:val="single" w:sz="2" w:space="0" w:color="auto"/>
              <w:right w:val="single" w:sz="4" w:space="0" w:color="auto"/>
            </w:tcBorders>
            <w:vAlign w:val="center"/>
          </w:tcPr>
          <w:p w:rsidR="00486A30" w:rsidRDefault="00486A30" w:rsidP="00F67DA4">
            <w:pPr>
              <w:widowControl/>
              <w:spacing w:line="360" w:lineRule="exact"/>
              <w:jc w:val="center"/>
              <w:rPr>
                <w:rFonts w:ascii="宋体" w:hAnsi="宋体"/>
                <w:b/>
                <w:kern w:val="0"/>
                <w:sz w:val="24"/>
              </w:rPr>
            </w:pPr>
          </w:p>
        </w:tc>
        <w:tc>
          <w:tcPr>
            <w:tcW w:w="735" w:type="dxa"/>
            <w:vMerge/>
            <w:tcBorders>
              <w:left w:val="single" w:sz="4" w:space="0" w:color="auto"/>
              <w:right w:val="single" w:sz="2" w:space="0" w:color="auto"/>
            </w:tcBorders>
            <w:vAlign w:val="center"/>
          </w:tcPr>
          <w:p w:rsidR="00486A30" w:rsidRDefault="00486A30" w:rsidP="00F67DA4">
            <w:pPr>
              <w:widowControl/>
              <w:spacing w:line="360" w:lineRule="exact"/>
              <w:jc w:val="center"/>
              <w:rPr>
                <w:rFonts w:ascii="宋体" w:hAnsi="宋体"/>
                <w:b/>
                <w:kern w:val="0"/>
                <w:sz w:val="24"/>
              </w:rPr>
            </w:pPr>
          </w:p>
        </w:tc>
        <w:tc>
          <w:tcPr>
            <w:tcW w:w="1505" w:type="dxa"/>
            <w:vMerge/>
            <w:tcBorders>
              <w:left w:val="single" w:sz="4" w:space="0" w:color="auto"/>
              <w:right w:val="single" w:sz="2" w:space="0" w:color="auto"/>
            </w:tcBorders>
            <w:vAlign w:val="center"/>
          </w:tcPr>
          <w:p w:rsidR="00486A30" w:rsidRDefault="00486A30" w:rsidP="00F67DA4">
            <w:pPr>
              <w:widowControl/>
              <w:spacing w:line="360" w:lineRule="exact"/>
              <w:jc w:val="center"/>
              <w:rPr>
                <w:rFonts w:ascii="宋体" w:hAnsi="宋体"/>
                <w:b/>
                <w:kern w:val="0"/>
                <w:sz w:val="24"/>
              </w:rPr>
            </w:pPr>
          </w:p>
        </w:tc>
      </w:tr>
      <w:tr w:rsidR="00486A30" w:rsidTr="00F67DA4">
        <w:trPr>
          <w:trHeight w:val="286"/>
        </w:trPr>
        <w:tc>
          <w:tcPr>
            <w:tcW w:w="483" w:type="dxa"/>
            <w:vMerge/>
            <w:tcBorders>
              <w:left w:val="single" w:sz="2" w:space="0" w:color="auto"/>
              <w:right w:val="single" w:sz="2" w:space="0" w:color="auto"/>
            </w:tcBorders>
            <w:vAlign w:val="center"/>
          </w:tcPr>
          <w:p w:rsidR="00486A30" w:rsidRDefault="00486A30" w:rsidP="00F67DA4">
            <w:pPr>
              <w:widowControl/>
              <w:spacing w:line="360" w:lineRule="exact"/>
              <w:jc w:val="center"/>
              <w:rPr>
                <w:rFonts w:ascii="宋体" w:hAnsi="宋体"/>
                <w:b/>
                <w:kern w:val="0"/>
                <w:sz w:val="24"/>
              </w:rPr>
            </w:pPr>
          </w:p>
        </w:tc>
        <w:tc>
          <w:tcPr>
            <w:tcW w:w="834" w:type="dxa"/>
            <w:vMerge/>
            <w:tcBorders>
              <w:left w:val="single" w:sz="2" w:space="0" w:color="auto"/>
              <w:right w:val="single" w:sz="2" w:space="0" w:color="auto"/>
            </w:tcBorders>
            <w:vAlign w:val="center"/>
          </w:tcPr>
          <w:p w:rsidR="00486A30" w:rsidRDefault="00486A30" w:rsidP="00F67DA4">
            <w:pPr>
              <w:widowControl/>
              <w:spacing w:line="360" w:lineRule="exact"/>
              <w:jc w:val="center"/>
              <w:rPr>
                <w:rFonts w:ascii="宋体" w:hAnsi="宋体" w:cs="宋体"/>
                <w:b/>
                <w:kern w:val="0"/>
                <w:sz w:val="24"/>
              </w:rPr>
            </w:pPr>
          </w:p>
        </w:tc>
        <w:tc>
          <w:tcPr>
            <w:tcW w:w="4820" w:type="dxa"/>
            <w:tcBorders>
              <w:top w:val="single" w:sz="4" w:space="0" w:color="auto"/>
              <w:left w:val="single" w:sz="2" w:space="0" w:color="auto"/>
              <w:bottom w:val="single" w:sz="4" w:space="0" w:color="auto"/>
              <w:right w:val="single" w:sz="2" w:space="0" w:color="auto"/>
            </w:tcBorders>
            <w:vAlign w:val="center"/>
          </w:tcPr>
          <w:p w:rsidR="00486A30" w:rsidRDefault="00486A30" w:rsidP="00F67DA4">
            <w:pPr>
              <w:widowControl/>
              <w:spacing w:line="360" w:lineRule="exact"/>
              <w:rPr>
                <w:rFonts w:ascii="宋体" w:hAnsi="宋体"/>
                <w:kern w:val="0"/>
                <w:sz w:val="24"/>
              </w:rPr>
            </w:pPr>
            <w:r>
              <w:rPr>
                <w:rFonts w:ascii="宋体" w:hAnsi="宋体" w:hint="eastAsia"/>
                <w:kern w:val="0"/>
                <w:sz w:val="24"/>
              </w:rPr>
              <w:t>落实逐级消防安全责任制和岗位消防安全责任制，明确</w:t>
            </w:r>
            <w:proofErr w:type="gramStart"/>
            <w:r>
              <w:rPr>
                <w:rFonts w:ascii="宋体" w:hAnsi="宋体" w:hint="eastAsia"/>
                <w:kern w:val="0"/>
                <w:sz w:val="24"/>
              </w:rPr>
              <w:t>逐级和</w:t>
            </w:r>
            <w:proofErr w:type="gramEnd"/>
            <w:r>
              <w:rPr>
                <w:rFonts w:ascii="宋体" w:hAnsi="宋体" w:hint="eastAsia"/>
                <w:kern w:val="0"/>
                <w:sz w:val="24"/>
              </w:rPr>
              <w:t>岗位消防安全职责，确定各级、各岗位的消防安全责任人</w:t>
            </w:r>
          </w:p>
        </w:tc>
        <w:tc>
          <w:tcPr>
            <w:tcW w:w="1074" w:type="dxa"/>
            <w:vMerge/>
            <w:tcBorders>
              <w:left w:val="single" w:sz="2" w:space="0" w:color="auto"/>
              <w:right w:val="single" w:sz="4" w:space="0" w:color="auto"/>
            </w:tcBorders>
            <w:vAlign w:val="center"/>
          </w:tcPr>
          <w:p w:rsidR="00486A30" w:rsidRDefault="00486A30" w:rsidP="00F67DA4">
            <w:pPr>
              <w:widowControl/>
              <w:spacing w:line="360" w:lineRule="exact"/>
              <w:jc w:val="center"/>
              <w:rPr>
                <w:rFonts w:ascii="宋体" w:hAnsi="宋体"/>
                <w:b/>
                <w:kern w:val="0"/>
                <w:sz w:val="24"/>
              </w:rPr>
            </w:pPr>
          </w:p>
        </w:tc>
        <w:tc>
          <w:tcPr>
            <w:tcW w:w="735" w:type="dxa"/>
            <w:vMerge/>
            <w:tcBorders>
              <w:left w:val="single" w:sz="4" w:space="0" w:color="auto"/>
              <w:right w:val="single" w:sz="2" w:space="0" w:color="auto"/>
            </w:tcBorders>
            <w:vAlign w:val="center"/>
          </w:tcPr>
          <w:p w:rsidR="00486A30" w:rsidRDefault="00486A30" w:rsidP="00F67DA4">
            <w:pPr>
              <w:widowControl/>
              <w:spacing w:line="360" w:lineRule="exact"/>
              <w:jc w:val="center"/>
              <w:rPr>
                <w:rFonts w:ascii="宋体" w:hAnsi="宋体"/>
                <w:b/>
                <w:kern w:val="0"/>
                <w:sz w:val="24"/>
              </w:rPr>
            </w:pPr>
          </w:p>
        </w:tc>
        <w:tc>
          <w:tcPr>
            <w:tcW w:w="1505" w:type="dxa"/>
            <w:vMerge/>
            <w:tcBorders>
              <w:left w:val="single" w:sz="4" w:space="0" w:color="auto"/>
              <w:right w:val="single" w:sz="2" w:space="0" w:color="auto"/>
            </w:tcBorders>
            <w:vAlign w:val="center"/>
          </w:tcPr>
          <w:p w:rsidR="00486A30" w:rsidRDefault="00486A30" w:rsidP="00F67DA4">
            <w:pPr>
              <w:widowControl/>
              <w:spacing w:line="360" w:lineRule="exact"/>
              <w:jc w:val="center"/>
              <w:rPr>
                <w:rFonts w:ascii="宋体" w:hAnsi="宋体"/>
                <w:b/>
                <w:kern w:val="0"/>
                <w:sz w:val="24"/>
              </w:rPr>
            </w:pPr>
          </w:p>
        </w:tc>
      </w:tr>
      <w:tr w:rsidR="00486A30" w:rsidTr="00F67DA4">
        <w:trPr>
          <w:trHeight w:val="286"/>
        </w:trPr>
        <w:tc>
          <w:tcPr>
            <w:tcW w:w="483" w:type="dxa"/>
            <w:vMerge/>
            <w:tcBorders>
              <w:left w:val="single" w:sz="2" w:space="0" w:color="auto"/>
              <w:bottom w:val="single" w:sz="4" w:space="0" w:color="auto"/>
              <w:right w:val="single" w:sz="2" w:space="0" w:color="auto"/>
            </w:tcBorders>
            <w:vAlign w:val="center"/>
          </w:tcPr>
          <w:p w:rsidR="00486A30" w:rsidRDefault="00486A30" w:rsidP="00F67DA4">
            <w:pPr>
              <w:widowControl/>
              <w:spacing w:line="360" w:lineRule="exact"/>
              <w:jc w:val="center"/>
              <w:rPr>
                <w:rFonts w:ascii="宋体" w:hAnsi="宋体"/>
                <w:b/>
                <w:kern w:val="0"/>
                <w:sz w:val="24"/>
              </w:rPr>
            </w:pPr>
          </w:p>
        </w:tc>
        <w:tc>
          <w:tcPr>
            <w:tcW w:w="834" w:type="dxa"/>
            <w:vMerge/>
            <w:tcBorders>
              <w:left w:val="single" w:sz="2" w:space="0" w:color="auto"/>
              <w:bottom w:val="single" w:sz="4" w:space="0" w:color="auto"/>
              <w:right w:val="single" w:sz="2" w:space="0" w:color="auto"/>
            </w:tcBorders>
            <w:vAlign w:val="center"/>
          </w:tcPr>
          <w:p w:rsidR="00486A30" w:rsidRDefault="00486A30" w:rsidP="00F67DA4">
            <w:pPr>
              <w:widowControl/>
              <w:spacing w:line="360" w:lineRule="exact"/>
              <w:jc w:val="center"/>
              <w:rPr>
                <w:rFonts w:ascii="宋体" w:hAnsi="宋体" w:cs="宋体"/>
                <w:b/>
                <w:kern w:val="0"/>
                <w:sz w:val="24"/>
              </w:rPr>
            </w:pPr>
          </w:p>
        </w:tc>
        <w:tc>
          <w:tcPr>
            <w:tcW w:w="4820" w:type="dxa"/>
            <w:tcBorders>
              <w:top w:val="single" w:sz="4" w:space="0" w:color="auto"/>
              <w:left w:val="single" w:sz="2" w:space="0" w:color="auto"/>
              <w:bottom w:val="single" w:sz="4" w:space="0" w:color="auto"/>
              <w:right w:val="single" w:sz="2" w:space="0" w:color="auto"/>
            </w:tcBorders>
            <w:vAlign w:val="center"/>
          </w:tcPr>
          <w:p w:rsidR="00486A30" w:rsidRDefault="00486A30" w:rsidP="00F67DA4">
            <w:pPr>
              <w:widowControl/>
              <w:spacing w:line="360" w:lineRule="exact"/>
              <w:rPr>
                <w:rFonts w:ascii="宋体" w:hAnsi="宋体"/>
                <w:kern w:val="0"/>
                <w:sz w:val="24"/>
              </w:rPr>
            </w:pPr>
            <w:r>
              <w:rPr>
                <w:rFonts w:ascii="宋体" w:hAnsi="宋体" w:hint="eastAsia"/>
                <w:kern w:val="0"/>
                <w:sz w:val="24"/>
              </w:rPr>
              <w:t>对建筑消防设施应进行检查和维修保养；对自动消防设施应由专业消防公司定期进行全面检查测试，并出具检测报告，存档备查</w:t>
            </w:r>
          </w:p>
        </w:tc>
        <w:tc>
          <w:tcPr>
            <w:tcW w:w="1074" w:type="dxa"/>
            <w:vMerge/>
            <w:tcBorders>
              <w:left w:val="single" w:sz="2" w:space="0" w:color="auto"/>
              <w:bottom w:val="single" w:sz="4" w:space="0" w:color="auto"/>
              <w:right w:val="single" w:sz="4" w:space="0" w:color="auto"/>
            </w:tcBorders>
            <w:vAlign w:val="center"/>
          </w:tcPr>
          <w:p w:rsidR="00486A30" w:rsidRDefault="00486A30" w:rsidP="00F67DA4">
            <w:pPr>
              <w:widowControl/>
              <w:spacing w:line="360" w:lineRule="exact"/>
              <w:jc w:val="center"/>
              <w:rPr>
                <w:rFonts w:ascii="宋体" w:hAnsi="宋体"/>
                <w:b/>
                <w:kern w:val="0"/>
                <w:sz w:val="24"/>
              </w:rPr>
            </w:pPr>
          </w:p>
        </w:tc>
        <w:tc>
          <w:tcPr>
            <w:tcW w:w="735" w:type="dxa"/>
            <w:vMerge/>
            <w:tcBorders>
              <w:left w:val="single" w:sz="4" w:space="0" w:color="auto"/>
              <w:bottom w:val="single" w:sz="4" w:space="0" w:color="auto"/>
              <w:right w:val="single" w:sz="2" w:space="0" w:color="auto"/>
            </w:tcBorders>
            <w:vAlign w:val="center"/>
          </w:tcPr>
          <w:p w:rsidR="00486A30" w:rsidRDefault="00486A30" w:rsidP="00F67DA4">
            <w:pPr>
              <w:widowControl/>
              <w:spacing w:line="360" w:lineRule="exact"/>
              <w:jc w:val="center"/>
              <w:rPr>
                <w:rFonts w:ascii="宋体" w:hAnsi="宋体"/>
                <w:b/>
                <w:kern w:val="0"/>
                <w:sz w:val="24"/>
              </w:rPr>
            </w:pPr>
          </w:p>
        </w:tc>
        <w:tc>
          <w:tcPr>
            <w:tcW w:w="1505" w:type="dxa"/>
            <w:vMerge/>
            <w:tcBorders>
              <w:left w:val="single" w:sz="4" w:space="0" w:color="auto"/>
              <w:bottom w:val="single" w:sz="4" w:space="0" w:color="auto"/>
              <w:right w:val="single" w:sz="2" w:space="0" w:color="auto"/>
            </w:tcBorders>
            <w:vAlign w:val="center"/>
          </w:tcPr>
          <w:p w:rsidR="00486A30" w:rsidRDefault="00486A30" w:rsidP="00F67DA4">
            <w:pPr>
              <w:widowControl/>
              <w:spacing w:line="360" w:lineRule="exact"/>
              <w:jc w:val="center"/>
              <w:rPr>
                <w:rFonts w:ascii="宋体" w:hAnsi="宋体"/>
                <w:b/>
                <w:kern w:val="0"/>
                <w:sz w:val="24"/>
              </w:rPr>
            </w:pPr>
          </w:p>
        </w:tc>
      </w:tr>
      <w:tr w:rsidR="00486A30" w:rsidTr="00F67DA4">
        <w:trPr>
          <w:trHeight w:val="625"/>
        </w:trPr>
        <w:tc>
          <w:tcPr>
            <w:tcW w:w="483" w:type="dxa"/>
            <w:tcBorders>
              <w:top w:val="single" w:sz="4" w:space="0" w:color="auto"/>
              <w:left w:val="single" w:sz="2" w:space="0" w:color="auto"/>
              <w:bottom w:val="single" w:sz="4" w:space="0" w:color="auto"/>
              <w:right w:val="single" w:sz="2" w:space="0" w:color="auto"/>
            </w:tcBorders>
            <w:vAlign w:val="center"/>
          </w:tcPr>
          <w:p w:rsidR="00486A30" w:rsidRDefault="00486A30" w:rsidP="00F67DA4">
            <w:pPr>
              <w:widowControl/>
              <w:spacing w:line="280" w:lineRule="exact"/>
              <w:jc w:val="center"/>
              <w:rPr>
                <w:rFonts w:ascii="宋体" w:hAnsi="宋体"/>
                <w:kern w:val="0"/>
                <w:sz w:val="24"/>
              </w:rPr>
            </w:pPr>
            <w:r>
              <w:rPr>
                <w:rFonts w:ascii="宋体" w:hAnsi="宋体" w:hint="eastAsia"/>
                <w:kern w:val="0"/>
                <w:sz w:val="24"/>
              </w:rPr>
              <w:t>14</w:t>
            </w:r>
          </w:p>
        </w:tc>
        <w:tc>
          <w:tcPr>
            <w:tcW w:w="834" w:type="dxa"/>
            <w:tcBorders>
              <w:top w:val="single" w:sz="4" w:space="0" w:color="auto"/>
              <w:left w:val="single" w:sz="2" w:space="0" w:color="auto"/>
              <w:bottom w:val="single" w:sz="4" w:space="0" w:color="auto"/>
              <w:right w:val="single" w:sz="2" w:space="0" w:color="auto"/>
            </w:tcBorders>
            <w:vAlign w:val="center"/>
          </w:tcPr>
          <w:p w:rsidR="00486A30" w:rsidRDefault="00486A30" w:rsidP="00F67DA4">
            <w:pPr>
              <w:widowControl/>
              <w:spacing w:line="280" w:lineRule="exact"/>
              <w:jc w:val="center"/>
              <w:rPr>
                <w:rFonts w:ascii="宋体" w:hAnsi="宋体" w:cs="宋体"/>
                <w:kern w:val="0"/>
                <w:sz w:val="24"/>
              </w:rPr>
            </w:pPr>
            <w:r>
              <w:rPr>
                <w:rFonts w:ascii="宋体" w:hAnsi="宋体" w:cs="宋体" w:hint="eastAsia"/>
                <w:kern w:val="0"/>
                <w:sz w:val="24"/>
              </w:rPr>
              <w:t>其它</w:t>
            </w:r>
          </w:p>
        </w:tc>
        <w:tc>
          <w:tcPr>
            <w:tcW w:w="4820" w:type="dxa"/>
            <w:tcBorders>
              <w:top w:val="single" w:sz="4" w:space="0" w:color="auto"/>
              <w:left w:val="single" w:sz="2" w:space="0" w:color="auto"/>
              <w:bottom w:val="single" w:sz="4" w:space="0" w:color="auto"/>
              <w:right w:val="single" w:sz="2" w:space="0" w:color="auto"/>
            </w:tcBorders>
            <w:vAlign w:val="center"/>
          </w:tcPr>
          <w:p w:rsidR="00486A30" w:rsidRDefault="00486A30" w:rsidP="00F67DA4">
            <w:pPr>
              <w:widowControl/>
              <w:spacing w:line="280" w:lineRule="exact"/>
              <w:jc w:val="center"/>
              <w:rPr>
                <w:rFonts w:ascii="宋体" w:hAnsi="宋体"/>
                <w:b/>
                <w:spacing w:val="-10"/>
                <w:kern w:val="0"/>
                <w:sz w:val="24"/>
              </w:rPr>
            </w:pPr>
          </w:p>
        </w:tc>
        <w:tc>
          <w:tcPr>
            <w:tcW w:w="1074" w:type="dxa"/>
            <w:tcBorders>
              <w:top w:val="single" w:sz="4" w:space="0" w:color="auto"/>
              <w:left w:val="single" w:sz="2" w:space="0" w:color="auto"/>
              <w:bottom w:val="single" w:sz="4" w:space="0" w:color="auto"/>
              <w:right w:val="single" w:sz="4" w:space="0" w:color="auto"/>
            </w:tcBorders>
            <w:vAlign w:val="center"/>
          </w:tcPr>
          <w:p w:rsidR="00486A30" w:rsidRDefault="00486A30" w:rsidP="00F67DA4">
            <w:pPr>
              <w:widowControl/>
              <w:spacing w:line="280" w:lineRule="exact"/>
              <w:jc w:val="center"/>
              <w:rPr>
                <w:rFonts w:ascii="宋体" w:hAnsi="宋体"/>
                <w:b/>
                <w:kern w:val="0"/>
                <w:sz w:val="24"/>
              </w:rPr>
            </w:pPr>
          </w:p>
        </w:tc>
        <w:tc>
          <w:tcPr>
            <w:tcW w:w="735" w:type="dxa"/>
            <w:tcBorders>
              <w:top w:val="single" w:sz="4" w:space="0" w:color="auto"/>
              <w:left w:val="single" w:sz="4" w:space="0" w:color="auto"/>
              <w:bottom w:val="single" w:sz="4" w:space="0" w:color="auto"/>
              <w:right w:val="single" w:sz="2" w:space="0" w:color="auto"/>
            </w:tcBorders>
            <w:vAlign w:val="center"/>
          </w:tcPr>
          <w:p w:rsidR="00486A30" w:rsidRDefault="00486A30" w:rsidP="00F67DA4">
            <w:pPr>
              <w:widowControl/>
              <w:spacing w:line="280" w:lineRule="exact"/>
              <w:jc w:val="center"/>
              <w:rPr>
                <w:rFonts w:ascii="宋体" w:hAnsi="宋体"/>
                <w:b/>
                <w:kern w:val="0"/>
                <w:sz w:val="24"/>
              </w:rPr>
            </w:pPr>
          </w:p>
        </w:tc>
        <w:tc>
          <w:tcPr>
            <w:tcW w:w="1505" w:type="dxa"/>
            <w:tcBorders>
              <w:top w:val="single" w:sz="4" w:space="0" w:color="auto"/>
              <w:left w:val="single" w:sz="4" w:space="0" w:color="auto"/>
              <w:bottom w:val="single" w:sz="4" w:space="0" w:color="auto"/>
              <w:right w:val="single" w:sz="2" w:space="0" w:color="auto"/>
            </w:tcBorders>
            <w:vAlign w:val="center"/>
          </w:tcPr>
          <w:p w:rsidR="00486A30" w:rsidRDefault="00486A30" w:rsidP="00F67DA4">
            <w:pPr>
              <w:widowControl/>
              <w:spacing w:line="280" w:lineRule="exact"/>
              <w:jc w:val="center"/>
              <w:rPr>
                <w:rFonts w:ascii="宋体" w:hAnsi="宋体"/>
                <w:b/>
                <w:kern w:val="0"/>
                <w:sz w:val="24"/>
              </w:rPr>
            </w:pPr>
          </w:p>
        </w:tc>
      </w:tr>
    </w:tbl>
    <w:p w:rsidR="00486A30" w:rsidRDefault="00486A30" w:rsidP="00486A30">
      <w:pPr>
        <w:snapToGrid w:val="0"/>
        <w:spacing w:line="500" w:lineRule="exact"/>
        <w:ind w:firstLineChars="200" w:firstLine="480"/>
        <w:rPr>
          <w:rFonts w:ascii="宋体" w:hAnsi="宋体"/>
          <w:sz w:val="24"/>
        </w:rPr>
      </w:pPr>
      <w:r>
        <w:rPr>
          <w:rFonts w:ascii="宋体" w:hAnsi="宋体" w:hint="eastAsia"/>
          <w:sz w:val="24"/>
        </w:rPr>
        <w:t>五、维保相关说明</w:t>
      </w:r>
    </w:p>
    <w:p w:rsidR="00486A30" w:rsidRDefault="00486A30" w:rsidP="00B60B23">
      <w:pPr>
        <w:spacing w:beforeLines="50" w:line="360" w:lineRule="auto"/>
        <w:ind w:firstLineChars="200" w:firstLine="480"/>
        <w:rPr>
          <w:rFonts w:ascii="宋体" w:hAnsi="宋体"/>
          <w:sz w:val="24"/>
        </w:rPr>
      </w:pPr>
      <w:r>
        <w:rPr>
          <w:rFonts w:ascii="宋体" w:hAnsi="宋体" w:hint="eastAsia"/>
          <w:sz w:val="24"/>
        </w:rPr>
        <w:t>（一）维保期限为2022年4月   日至2025年4月  日。合同一年一签，每年度维保期满前20天内，甲方根据当年消防维保情况</w:t>
      </w:r>
      <w:proofErr w:type="gramStart"/>
      <w:r>
        <w:rPr>
          <w:rFonts w:ascii="宋体" w:hAnsi="宋体" w:hint="eastAsia"/>
          <w:sz w:val="24"/>
        </w:rPr>
        <w:t>作出</w:t>
      </w:r>
      <w:proofErr w:type="gramEnd"/>
      <w:r>
        <w:rPr>
          <w:rFonts w:ascii="宋体" w:hAnsi="宋体" w:hint="eastAsia"/>
          <w:sz w:val="24"/>
        </w:rPr>
        <w:t>评定，考核合格则续签合同，考核不合格则甲方有权委托其它单位实施下一年度消防维保工作。其中，考核标准由甲方制定（见附件2），乙方承诺无条件接受考核结果。</w:t>
      </w:r>
    </w:p>
    <w:p w:rsidR="00486A30" w:rsidRDefault="00486A30" w:rsidP="00486A30">
      <w:pPr>
        <w:spacing w:line="560" w:lineRule="exact"/>
        <w:ind w:firstLineChars="200" w:firstLine="480"/>
        <w:rPr>
          <w:rFonts w:ascii="宋体" w:hAnsi="宋体"/>
          <w:sz w:val="24"/>
        </w:rPr>
      </w:pPr>
      <w:r>
        <w:rPr>
          <w:rFonts w:ascii="宋体" w:hAnsi="宋体" w:hint="eastAsia"/>
          <w:sz w:val="24"/>
        </w:rPr>
        <w:t>（二）严格按照维保任务书进行月检查和季度检查，每月出具月检查报表，每季出具《消防维护保养结论》，均为一式三份，一份报甲方存档备查，一份报甲方委托的物业公司存档备查，另一份</w:t>
      </w:r>
      <w:proofErr w:type="gramStart"/>
      <w:r>
        <w:rPr>
          <w:rFonts w:ascii="宋体" w:hAnsi="宋体" w:hint="eastAsia"/>
          <w:sz w:val="24"/>
        </w:rPr>
        <w:t>报消防主管</w:t>
      </w:r>
      <w:proofErr w:type="gramEnd"/>
      <w:r>
        <w:rPr>
          <w:rFonts w:ascii="宋体" w:hAnsi="宋体" w:hint="eastAsia"/>
          <w:sz w:val="24"/>
        </w:rPr>
        <w:t>部门审查备案。每年至少进行1次消防联动测试，出具年检报告，一式三份，一份报甲方存档备查，一份报甲方委托的物业公司存档备查，另一份</w:t>
      </w:r>
      <w:proofErr w:type="gramStart"/>
      <w:r>
        <w:rPr>
          <w:rFonts w:ascii="宋体" w:hAnsi="宋体" w:hint="eastAsia"/>
          <w:sz w:val="24"/>
        </w:rPr>
        <w:t>报消防主管</w:t>
      </w:r>
      <w:proofErr w:type="gramEnd"/>
      <w:r>
        <w:rPr>
          <w:rFonts w:ascii="宋体" w:hAnsi="宋体" w:hint="eastAsia"/>
          <w:sz w:val="24"/>
        </w:rPr>
        <w:t>部门审查备案。</w:t>
      </w:r>
    </w:p>
    <w:p w:rsidR="00486A30" w:rsidRDefault="00486A30" w:rsidP="00486A30">
      <w:pPr>
        <w:spacing w:line="500" w:lineRule="exact"/>
        <w:ind w:firstLineChars="200" w:firstLine="480"/>
        <w:jc w:val="left"/>
        <w:rPr>
          <w:rFonts w:ascii="宋体" w:hAnsi="宋体"/>
          <w:sz w:val="24"/>
        </w:rPr>
      </w:pPr>
      <w:r>
        <w:rPr>
          <w:rFonts w:ascii="宋体" w:hAnsi="宋体" w:hint="eastAsia"/>
          <w:sz w:val="24"/>
        </w:rPr>
        <w:t>（三）每月由专业人员对维护保养区域内设施设备按维保任务书进行检查，检查过程</w:t>
      </w:r>
      <w:r>
        <w:rPr>
          <w:rFonts w:ascii="宋体" w:hAnsi="宋体" w:hint="eastAsia"/>
          <w:sz w:val="24"/>
        </w:rPr>
        <w:lastRenderedPageBreak/>
        <w:t>中如</w:t>
      </w:r>
      <w:proofErr w:type="gramStart"/>
      <w:r>
        <w:rPr>
          <w:rFonts w:ascii="宋体" w:hAnsi="宋体" w:hint="eastAsia"/>
          <w:sz w:val="24"/>
        </w:rPr>
        <w:t>遇设施</w:t>
      </w:r>
      <w:proofErr w:type="gramEnd"/>
      <w:r>
        <w:rPr>
          <w:rFonts w:ascii="宋体" w:hAnsi="宋体" w:hint="eastAsia"/>
          <w:sz w:val="24"/>
        </w:rPr>
        <w:t>设备需更换或维修的情况，由乙方及时更换或维修，并同时报甲方审查备案。</w:t>
      </w:r>
    </w:p>
    <w:p w:rsidR="00486A30" w:rsidRDefault="00486A30" w:rsidP="00486A30">
      <w:pPr>
        <w:spacing w:line="500" w:lineRule="exact"/>
        <w:ind w:firstLineChars="200" w:firstLine="480"/>
        <w:jc w:val="left"/>
        <w:rPr>
          <w:rFonts w:ascii="宋体" w:hAnsi="宋体"/>
          <w:sz w:val="24"/>
        </w:rPr>
      </w:pPr>
      <w:r>
        <w:rPr>
          <w:rFonts w:ascii="宋体" w:hAnsi="宋体" w:hint="eastAsia"/>
          <w:sz w:val="24"/>
        </w:rPr>
        <w:t>六、维保要求</w:t>
      </w:r>
    </w:p>
    <w:p w:rsidR="00486A30" w:rsidRDefault="00486A30" w:rsidP="00486A30">
      <w:pPr>
        <w:spacing w:line="560" w:lineRule="exact"/>
        <w:ind w:rightChars="-119" w:right="-250" w:firstLineChars="236" w:firstLine="566"/>
        <w:rPr>
          <w:rFonts w:ascii="宋体" w:hAnsi="宋体"/>
          <w:sz w:val="24"/>
        </w:rPr>
      </w:pPr>
      <w:r>
        <w:rPr>
          <w:rFonts w:ascii="宋体" w:hAnsi="宋体" w:hint="eastAsia"/>
          <w:sz w:val="24"/>
        </w:rPr>
        <w:t>（一）乙方应确保其派出的驻点人员责任心强，持有相关的从业证书，具有能胜任消防系统维保工作的技术技能；如因驻点人员职业道德、职业技能的原因给甲方造成的损失由乙方承担。</w:t>
      </w:r>
    </w:p>
    <w:p w:rsidR="00486A30" w:rsidRDefault="00486A30" w:rsidP="00486A30">
      <w:pPr>
        <w:spacing w:line="560" w:lineRule="exact"/>
        <w:ind w:rightChars="-119" w:right="-250" w:firstLineChars="236" w:firstLine="566"/>
        <w:rPr>
          <w:rFonts w:ascii="宋体" w:hAnsi="宋体"/>
          <w:sz w:val="24"/>
        </w:rPr>
      </w:pPr>
      <w:r>
        <w:rPr>
          <w:rFonts w:ascii="宋体" w:hAnsi="宋体" w:hint="eastAsia"/>
          <w:sz w:val="24"/>
        </w:rPr>
        <w:t>（二）乙方应根据甲方提供的有关资料及要求，保持与甲方的密切沟通，随时优化维保工作，直至甲方满意并确认为止。</w:t>
      </w:r>
    </w:p>
    <w:p w:rsidR="00486A30" w:rsidRDefault="00486A30" w:rsidP="00486A30">
      <w:pPr>
        <w:spacing w:line="560" w:lineRule="exact"/>
        <w:ind w:rightChars="-119" w:right="-250" w:firstLineChars="236" w:firstLine="566"/>
        <w:rPr>
          <w:rFonts w:ascii="宋体" w:hAnsi="宋体"/>
          <w:sz w:val="24"/>
        </w:rPr>
      </w:pPr>
      <w:r>
        <w:rPr>
          <w:rFonts w:ascii="宋体" w:hAnsi="宋体" w:hint="eastAsia"/>
          <w:sz w:val="24"/>
        </w:rPr>
        <w:t>（三）乙方负责与消防主管部门密切沟通，解决维保过程中的相关问题，并向甲方出具问题反馈意见书。</w:t>
      </w:r>
    </w:p>
    <w:p w:rsidR="00486A30" w:rsidRDefault="00486A30" w:rsidP="00486A30">
      <w:pPr>
        <w:spacing w:line="560" w:lineRule="exact"/>
        <w:ind w:rightChars="-119" w:right="-250" w:firstLineChars="236" w:firstLine="566"/>
        <w:rPr>
          <w:rFonts w:ascii="宋体" w:hAnsi="宋体"/>
          <w:sz w:val="24"/>
        </w:rPr>
      </w:pPr>
      <w:r>
        <w:rPr>
          <w:rFonts w:ascii="宋体" w:hAnsi="宋体" w:hint="eastAsia"/>
          <w:sz w:val="24"/>
        </w:rPr>
        <w:t>（四）乙方负责出具真实、规范的维护保养记录，并由经办人、项目负责人签字，加盖维护单位印章，再报送相关部门，同时配合甲方完成消防主管部门安排的工作任务。</w:t>
      </w:r>
    </w:p>
    <w:p w:rsidR="00486A30" w:rsidRDefault="00486A30" w:rsidP="00486A30">
      <w:pPr>
        <w:spacing w:line="560" w:lineRule="exact"/>
        <w:ind w:rightChars="-119" w:right="-250" w:firstLineChars="236" w:firstLine="566"/>
        <w:rPr>
          <w:rFonts w:ascii="宋体" w:hAnsi="宋体"/>
          <w:sz w:val="24"/>
        </w:rPr>
      </w:pPr>
      <w:r>
        <w:rPr>
          <w:rFonts w:ascii="宋体" w:hAnsi="宋体" w:hint="eastAsia"/>
          <w:sz w:val="24"/>
        </w:rPr>
        <w:t>（五）乙方参加并配合甲方组织的消防演习、消防知识讲座等活动。</w:t>
      </w:r>
    </w:p>
    <w:p w:rsidR="00486A30" w:rsidRDefault="00486A30" w:rsidP="00486A30">
      <w:pPr>
        <w:spacing w:line="560" w:lineRule="exact"/>
        <w:ind w:rightChars="-119" w:right="-250" w:firstLineChars="236" w:firstLine="566"/>
        <w:rPr>
          <w:rFonts w:ascii="宋体" w:hAnsi="宋体"/>
          <w:sz w:val="24"/>
        </w:rPr>
      </w:pPr>
      <w:r>
        <w:rPr>
          <w:rFonts w:ascii="宋体" w:hAnsi="宋体" w:hint="eastAsia"/>
          <w:sz w:val="24"/>
        </w:rPr>
        <w:t>（六）乙方参加甲方组织的消防系统维护工作会议。</w:t>
      </w:r>
    </w:p>
    <w:p w:rsidR="00486A30" w:rsidRDefault="00486A30" w:rsidP="00486A30">
      <w:pPr>
        <w:spacing w:line="560" w:lineRule="exact"/>
        <w:ind w:rightChars="-119" w:right="-250" w:firstLineChars="236" w:firstLine="566"/>
        <w:rPr>
          <w:rFonts w:ascii="宋体" w:hAnsi="宋体"/>
          <w:sz w:val="24"/>
        </w:rPr>
      </w:pPr>
      <w:r>
        <w:rPr>
          <w:rFonts w:ascii="宋体" w:hAnsi="宋体" w:hint="eastAsia"/>
          <w:sz w:val="24"/>
        </w:rPr>
        <w:t>（七）乙方应确保驻点人员的稳定性，且至少派驻2名专业消防维保技术人员开展日常维保工作，以保证向甲方提供合格、连续稳定的维保服务。</w:t>
      </w:r>
    </w:p>
    <w:p w:rsidR="00486A30" w:rsidRDefault="00486A30" w:rsidP="00486A30">
      <w:pPr>
        <w:spacing w:line="560" w:lineRule="exact"/>
        <w:ind w:rightChars="-119" w:right="-250" w:firstLineChars="236" w:firstLine="566"/>
        <w:rPr>
          <w:rFonts w:ascii="宋体" w:hAnsi="宋体"/>
          <w:sz w:val="24"/>
        </w:rPr>
      </w:pPr>
      <w:r>
        <w:rPr>
          <w:rFonts w:ascii="宋体" w:hAnsi="宋体" w:hint="eastAsia"/>
          <w:sz w:val="24"/>
        </w:rPr>
        <w:t>（八）维保驻点人员一般情况下无需每日驻扎现场，但应根据规范要求和维保工作需要开展工作；必要时，应派驻维保人员到甲方现场，甲方提供办公条件（维保人员自备电脑），但生活及交通等条件由乙方自行负责。</w:t>
      </w:r>
    </w:p>
    <w:p w:rsidR="00486A30" w:rsidRDefault="00486A30" w:rsidP="00486A30">
      <w:pPr>
        <w:spacing w:line="560" w:lineRule="exact"/>
        <w:ind w:rightChars="-119" w:right="-250" w:firstLineChars="236" w:firstLine="566"/>
        <w:rPr>
          <w:rFonts w:ascii="宋体" w:hAnsi="宋体"/>
          <w:sz w:val="24"/>
        </w:rPr>
      </w:pPr>
      <w:r>
        <w:rPr>
          <w:rFonts w:ascii="宋体" w:hAnsi="宋体" w:hint="eastAsia"/>
          <w:sz w:val="24"/>
        </w:rPr>
        <w:t>（九）如确有必要变更维保人员的，则应提前1周书面通知甲方并获得甲方同意。</w:t>
      </w:r>
    </w:p>
    <w:p w:rsidR="00486A30" w:rsidRDefault="00486A30" w:rsidP="00486A30">
      <w:pPr>
        <w:spacing w:line="560" w:lineRule="exact"/>
        <w:ind w:rightChars="-119" w:right="-250" w:firstLineChars="236" w:firstLine="566"/>
        <w:rPr>
          <w:rFonts w:ascii="宋体" w:hAnsi="宋体"/>
          <w:sz w:val="24"/>
        </w:rPr>
      </w:pPr>
      <w:r>
        <w:rPr>
          <w:rFonts w:ascii="宋体" w:hAnsi="宋体" w:hint="eastAsia"/>
          <w:sz w:val="24"/>
        </w:rPr>
        <w:t>（十）维保驻点人员现场维保检测，接报突发故障时，应立即2小时内到场处理；处理时限一般维修不超过24小时，中修不超过3天，大修不超过15天。</w:t>
      </w:r>
    </w:p>
    <w:p w:rsidR="00486A30" w:rsidRDefault="00486A30" w:rsidP="00486A30">
      <w:pPr>
        <w:spacing w:line="560" w:lineRule="exact"/>
        <w:ind w:rightChars="-119" w:right="-250" w:firstLineChars="236" w:firstLine="566"/>
        <w:rPr>
          <w:rFonts w:ascii="宋体" w:hAnsi="宋体"/>
          <w:sz w:val="24"/>
        </w:rPr>
      </w:pPr>
      <w:r>
        <w:rPr>
          <w:rFonts w:ascii="宋体" w:hAnsi="宋体" w:hint="eastAsia"/>
          <w:sz w:val="24"/>
        </w:rPr>
        <w:t>（十一）如因乙方工作人员失职或技术失误、或未按照国家有关规程规范进行本合同约定事项的维保工作，而对消防系统及其附属设备设施造成直接损坏的，乙方应立即修复，若不能修复或修复达不到技术标准要求时，乙方立即更新其损坏的设备及其元件，费用由乙方全部承担。</w:t>
      </w:r>
    </w:p>
    <w:p w:rsidR="00486A30" w:rsidRDefault="00486A30" w:rsidP="00486A30">
      <w:pPr>
        <w:spacing w:line="560" w:lineRule="exact"/>
        <w:ind w:rightChars="-119" w:right="-250" w:firstLineChars="236" w:firstLine="566"/>
        <w:rPr>
          <w:rFonts w:ascii="宋体" w:hAnsi="宋体"/>
          <w:sz w:val="24"/>
        </w:rPr>
      </w:pPr>
      <w:r>
        <w:rPr>
          <w:rFonts w:ascii="宋体" w:hAnsi="宋体" w:hint="eastAsia"/>
          <w:sz w:val="24"/>
        </w:rPr>
        <w:t>（十二）维保人员应穿戴乙方统一的工作制服开展维保工作。</w:t>
      </w:r>
    </w:p>
    <w:p w:rsidR="00486A30" w:rsidRDefault="00486A30" w:rsidP="00486A30">
      <w:pPr>
        <w:spacing w:line="500" w:lineRule="exact"/>
        <w:ind w:firstLineChars="200" w:firstLine="480"/>
        <w:jc w:val="left"/>
        <w:rPr>
          <w:rFonts w:ascii="宋体" w:hAnsi="宋体"/>
          <w:sz w:val="24"/>
        </w:rPr>
      </w:pPr>
    </w:p>
    <w:p w:rsidR="00486A30" w:rsidRDefault="00486A30" w:rsidP="00486A30">
      <w:pPr>
        <w:adjustRightInd w:val="0"/>
        <w:snapToGrid w:val="0"/>
        <w:spacing w:line="440" w:lineRule="exact"/>
        <w:ind w:firstLine="420"/>
        <w:rPr>
          <w:rFonts w:ascii="宋体" w:hAnsi="宋体"/>
          <w:sz w:val="24"/>
        </w:rPr>
      </w:pPr>
      <w:r>
        <w:rPr>
          <w:rFonts w:ascii="宋体" w:hAnsi="宋体" w:hint="eastAsia"/>
          <w:sz w:val="24"/>
        </w:rPr>
        <w:t xml:space="preserve">   委托方（甲方）：              承接方（乙方）：</w:t>
      </w:r>
    </w:p>
    <w:p w:rsidR="00486A30" w:rsidRDefault="00486A30" w:rsidP="00486A30">
      <w:pPr>
        <w:adjustRightInd w:val="0"/>
        <w:snapToGrid w:val="0"/>
        <w:spacing w:line="440" w:lineRule="exact"/>
        <w:ind w:leftChars="304" w:left="1238" w:hangingChars="250" w:hanging="600"/>
        <w:rPr>
          <w:rFonts w:ascii="宋体" w:hAnsi="宋体"/>
          <w:sz w:val="24"/>
        </w:rPr>
      </w:pPr>
      <w:r>
        <w:rPr>
          <w:rFonts w:ascii="宋体" w:hAnsi="宋体" w:hint="eastAsia"/>
          <w:sz w:val="24"/>
        </w:rPr>
        <w:t>(盖章)                       (盖章)</w:t>
      </w:r>
    </w:p>
    <w:p w:rsidR="00486A30" w:rsidRDefault="00486A30" w:rsidP="00486A30">
      <w:pPr>
        <w:adjustRightInd w:val="0"/>
        <w:snapToGrid w:val="0"/>
        <w:spacing w:line="440" w:lineRule="exact"/>
        <w:ind w:leftChars="304" w:left="1238" w:hangingChars="250" w:hanging="600"/>
        <w:rPr>
          <w:rFonts w:ascii="宋体" w:hAnsi="宋体"/>
          <w:sz w:val="24"/>
        </w:rPr>
      </w:pPr>
      <w:r>
        <w:rPr>
          <w:rFonts w:ascii="宋体" w:hAnsi="宋体" w:hint="eastAsia"/>
          <w:sz w:val="24"/>
        </w:rPr>
        <w:t>法定代表人（签字）：          法定代表人（签字）：</w:t>
      </w:r>
    </w:p>
    <w:p w:rsidR="00486A30" w:rsidRDefault="00486A30" w:rsidP="00486A30">
      <w:pPr>
        <w:adjustRightInd w:val="0"/>
        <w:snapToGrid w:val="0"/>
        <w:spacing w:line="440" w:lineRule="exact"/>
        <w:ind w:leftChars="304" w:left="1238" w:hangingChars="250" w:hanging="600"/>
        <w:rPr>
          <w:rFonts w:ascii="宋体" w:hAnsi="宋体"/>
          <w:sz w:val="24"/>
        </w:rPr>
      </w:pPr>
      <w:r>
        <w:rPr>
          <w:rFonts w:ascii="宋体" w:hAnsi="宋体" w:hint="eastAsia"/>
          <w:sz w:val="24"/>
        </w:rPr>
        <w:t>经办人（签字）：              经办人（签字）：</w:t>
      </w:r>
    </w:p>
    <w:p w:rsidR="00486A30" w:rsidRDefault="00486A30" w:rsidP="00486A30">
      <w:pPr>
        <w:adjustRightInd w:val="0"/>
        <w:snapToGrid w:val="0"/>
        <w:spacing w:line="440" w:lineRule="exact"/>
        <w:ind w:leftChars="304" w:left="1238" w:hangingChars="250" w:hanging="600"/>
        <w:rPr>
          <w:rFonts w:ascii="宋体" w:hAnsi="宋体"/>
          <w:sz w:val="24"/>
        </w:rPr>
      </w:pPr>
      <w:r>
        <w:rPr>
          <w:rFonts w:ascii="宋体" w:hAnsi="宋体" w:hint="eastAsia"/>
          <w:sz w:val="24"/>
        </w:rPr>
        <w:t>签订日期：                   签订日期：</w:t>
      </w:r>
    </w:p>
    <w:p w:rsidR="00486A30" w:rsidRDefault="00486A30" w:rsidP="00486A30">
      <w:pPr>
        <w:adjustRightInd w:val="0"/>
        <w:snapToGrid w:val="0"/>
        <w:spacing w:line="440" w:lineRule="exact"/>
        <w:ind w:leftChars="304" w:left="1238" w:hangingChars="250" w:hanging="600"/>
        <w:rPr>
          <w:rFonts w:ascii="宋体" w:hAnsi="宋体"/>
          <w:sz w:val="24"/>
        </w:rPr>
      </w:pPr>
    </w:p>
    <w:p w:rsidR="00486A30" w:rsidRDefault="00486A30" w:rsidP="00486A30">
      <w:pPr>
        <w:adjustRightInd w:val="0"/>
        <w:snapToGrid w:val="0"/>
        <w:spacing w:line="440" w:lineRule="exact"/>
        <w:ind w:leftChars="304" w:left="1238" w:hangingChars="250" w:hanging="600"/>
        <w:rPr>
          <w:rFonts w:ascii="宋体" w:hAnsi="宋体"/>
          <w:sz w:val="24"/>
        </w:rPr>
      </w:pPr>
      <w:r>
        <w:rPr>
          <w:rFonts w:ascii="宋体" w:hAnsi="宋体" w:hint="eastAsia"/>
          <w:sz w:val="24"/>
        </w:rPr>
        <w:t>物业公司（丙方）：</w:t>
      </w:r>
    </w:p>
    <w:p w:rsidR="00486A30" w:rsidRDefault="00486A30" w:rsidP="00486A30">
      <w:pPr>
        <w:adjustRightInd w:val="0"/>
        <w:snapToGrid w:val="0"/>
        <w:spacing w:line="440" w:lineRule="exact"/>
        <w:ind w:leftChars="304" w:left="1238" w:hangingChars="250" w:hanging="600"/>
        <w:rPr>
          <w:rFonts w:ascii="宋体" w:hAnsi="宋体"/>
          <w:sz w:val="24"/>
        </w:rPr>
      </w:pPr>
      <w:r>
        <w:rPr>
          <w:rFonts w:ascii="宋体" w:hAnsi="宋体" w:hint="eastAsia"/>
          <w:sz w:val="24"/>
        </w:rPr>
        <w:t>（盖章）：</w:t>
      </w:r>
    </w:p>
    <w:p w:rsidR="00486A30" w:rsidRDefault="00486A30" w:rsidP="00486A30">
      <w:pPr>
        <w:adjustRightInd w:val="0"/>
        <w:snapToGrid w:val="0"/>
        <w:spacing w:line="440" w:lineRule="exact"/>
        <w:ind w:leftChars="304" w:left="1238" w:hangingChars="250" w:hanging="600"/>
        <w:rPr>
          <w:rFonts w:ascii="宋体" w:hAnsi="宋体"/>
          <w:sz w:val="24"/>
        </w:rPr>
      </w:pPr>
      <w:r>
        <w:rPr>
          <w:rFonts w:ascii="宋体" w:hAnsi="宋体" w:hint="eastAsia"/>
          <w:sz w:val="24"/>
        </w:rPr>
        <w:t>法定代表人（签字）：</w:t>
      </w:r>
    </w:p>
    <w:p w:rsidR="00486A30" w:rsidRDefault="00486A30" w:rsidP="00486A30">
      <w:pPr>
        <w:adjustRightInd w:val="0"/>
        <w:snapToGrid w:val="0"/>
        <w:spacing w:line="440" w:lineRule="exact"/>
        <w:ind w:leftChars="304" w:left="1238" w:hangingChars="250" w:hanging="600"/>
        <w:rPr>
          <w:rFonts w:ascii="宋体" w:hAnsi="宋体"/>
          <w:sz w:val="24"/>
        </w:rPr>
      </w:pPr>
      <w:r>
        <w:rPr>
          <w:rFonts w:ascii="宋体" w:hAnsi="宋体" w:hint="eastAsia"/>
          <w:sz w:val="24"/>
        </w:rPr>
        <w:t>经办人（签字）：</w:t>
      </w:r>
    </w:p>
    <w:p w:rsidR="00486A30" w:rsidRDefault="00486A30" w:rsidP="00486A30">
      <w:pPr>
        <w:adjustRightInd w:val="0"/>
        <w:snapToGrid w:val="0"/>
        <w:spacing w:line="440" w:lineRule="exact"/>
        <w:ind w:leftChars="304" w:left="1238" w:hangingChars="250" w:hanging="600"/>
        <w:rPr>
          <w:rFonts w:ascii="方正仿宋_GBK" w:eastAsia="方正仿宋_GBK" w:hAnsi="方正仿宋_GBK" w:cs="方正仿宋_GBK"/>
          <w:kern w:val="0"/>
          <w:sz w:val="24"/>
        </w:rPr>
      </w:pPr>
      <w:r>
        <w:rPr>
          <w:rFonts w:ascii="宋体" w:hAnsi="宋体" w:hint="eastAsia"/>
          <w:sz w:val="24"/>
        </w:rPr>
        <w:t>签订日期</w:t>
      </w:r>
      <w:r>
        <w:rPr>
          <w:rFonts w:ascii="方正仿宋_GBK" w:eastAsia="方正仿宋_GBK" w:hAnsi="方正仿宋_GBK" w:cs="方正仿宋_GBK" w:hint="eastAsia"/>
          <w:kern w:val="0"/>
          <w:sz w:val="24"/>
        </w:rPr>
        <w:t>：</w:t>
      </w:r>
    </w:p>
    <w:p w:rsidR="00486A30" w:rsidRDefault="00486A30" w:rsidP="00486A30"/>
    <w:p w:rsidR="00486A30" w:rsidRDefault="00486A30" w:rsidP="00486A30"/>
    <w:p w:rsidR="00486A30" w:rsidRDefault="00486A30" w:rsidP="00486A30"/>
    <w:p w:rsidR="00486A30" w:rsidRDefault="00486A30" w:rsidP="00486A30"/>
    <w:p w:rsidR="00486A30" w:rsidRPr="00486A30" w:rsidRDefault="00486A30" w:rsidP="00486A30"/>
    <w:p w:rsidR="00237A20" w:rsidRDefault="00486A30">
      <w:pPr>
        <w:pStyle w:val="3"/>
        <w:spacing w:before="0" w:after="0"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二</w:t>
      </w:r>
      <w:r w:rsidR="00934D8F">
        <w:rPr>
          <w:rFonts w:asciiTheme="minorEastAsia" w:eastAsiaTheme="minorEastAsia" w:hAnsiTheme="minorEastAsia" w:hint="eastAsia"/>
          <w:sz w:val="24"/>
          <w:szCs w:val="24"/>
        </w:rPr>
        <w:t>、经济部分</w:t>
      </w:r>
      <w:bookmarkEnd w:id="3"/>
      <w:bookmarkEnd w:id="4"/>
      <w:bookmarkEnd w:id="5"/>
      <w:bookmarkEnd w:id="6"/>
    </w:p>
    <w:bookmarkEnd w:id="7"/>
    <w:bookmarkEnd w:id="8"/>
    <w:p w:rsidR="00237A20" w:rsidRDefault="00934D8F">
      <w:pPr>
        <w:tabs>
          <w:tab w:val="left" w:pos="6300"/>
        </w:tabs>
        <w:snapToGrid w:val="0"/>
        <w:spacing w:line="312" w:lineRule="auto"/>
        <w:ind w:firstLineChars="200" w:firstLine="480"/>
        <w:rPr>
          <w:rFonts w:asciiTheme="minorEastAsia" w:hAnsiTheme="minorEastAsia"/>
          <w:sz w:val="24"/>
          <w:szCs w:val="24"/>
        </w:rPr>
      </w:pPr>
      <w:r>
        <w:rPr>
          <w:rFonts w:asciiTheme="minorEastAsia" w:hAnsiTheme="minorEastAsia" w:hint="eastAsia"/>
          <w:sz w:val="24"/>
          <w:szCs w:val="24"/>
        </w:rPr>
        <w:t>（一）比选报价函</w:t>
      </w:r>
    </w:p>
    <w:p w:rsidR="00237A20" w:rsidRDefault="00934D8F">
      <w:pPr>
        <w:jc w:val="center"/>
        <w:rPr>
          <w:rFonts w:asciiTheme="minorEastAsia" w:hAnsiTheme="minorEastAsia"/>
          <w:b/>
          <w:szCs w:val="28"/>
        </w:rPr>
      </w:pPr>
      <w:r>
        <w:rPr>
          <w:rFonts w:asciiTheme="minorEastAsia" w:hAnsiTheme="minorEastAsia" w:hint="eastAsia"/>
          <w:b/>
          <w:szCs w:val="28"/>
        </w:rPr>
        <w:t>比选报价函</w:t>
      </w:r>
    </w:p>
    <w:p w:rsidR="00237A20" w:rsidRDefault="00934D8F">
      <w:pPr>
        <w:tabs>
          <w:tab w:val="left" w:pos="6300"/>
        </w:tabs>
        <w:snapToGrid w:val="0"/>
        <w:spacing w:line="312" w:lineRule="auto"/>
        <w:rPr>
          <w:rFonts w:asciiTheme="minorEastAsia" w:hAnsiTheme="minorEastAsia"/>
          <w:sz w:val="24"/>
          <w:szCs w:val="24"/>
        </w:rPr>
      </w:pPr>
      <w:r>
        <w:rPr>
          <w:rFonts w:asciiTheme="minorEastAsia" w:hAnsiTheme="minorEastAsia" w:hint="eastAsia"/>
          <w:sz w:val="24"/>
          <w:szCs w:val="24"/>
          <w:u w:val="single"/>
        </w:rPr>
        <w:t>（采购人名称）</w:t>
      </w:r>
      <w:r>
        <w:rPr>
          <w:rFonts w:asciiTheme="minorEastAsia" w:hAnsiTheme="minorEastAsia" w:hint="eastAsia"/>
          <w:sz w:val="24"/>
          <w:szCs w:val="24"/>
        </w:rPr>
        <w:t>：</w:t>
      </w:r>
    </w:p>
    <w:p w:rsidR="00237A20" w:rsidRDefault="00934D8F">
      <w:pPr>
        <w:tabs>
          <w:tab w:val="left" w:pos="6300"/>
        </w:tabs>
        <w:snapToGrid w:val="0"/>
        <w:spacing w:line="312" w:lineRule="auto"/>
        <w:ind w:firstLineChars="200" w:firstLine="480"/>
        <w:rPr>
          <w:rFonts w:asciiTheme="minorEastAsia" w:hAnsiTheme="minorEastAsia"/>
          <w:sz w:val="24"/>
          <w:szCs w:val="24"/>
        </w:rPr>
      </w:pPr>
      <w:r>
        <w:rPr>
          <w:rFonts w:asciiTheme="minorEastAsia" w:hAnsiTheme="minorEastAsia" w:hint="eastAsia"/>
          <w:sz w:val="24"/>
          <w:szCs w:val="24"/>
        </w:rPr>
        <w:t>我方收到____________________________（比选项目名称）的比选文件，经详细研究，决定参加该项目的比选。</w:t>
      </w:r>
    </w:p>
    <w:p w:rsidR="00237A20" w:rsidRDefault="00934D8F">
      <w:pPr>
        <w:tabs>
          <w:tab w:val="left" w:pos="6300"/>
        </w:tabs>
        <w:snapToGrid w:val="0"/>
        <w:spacing w:line="312" w:lineRule="auto"/>
        <w:ind w:firstLineChars="200" w:firstLine="480"/>
        <w:rPr>
          <w:rFonts w:asciiTheme="minorEastAsia" w:hAnsiTheme="minorEastAsia"/>
          <w:sz w:val="24"/>
          <w:szCs w:val="24"/>
        </w:rPr>
      </w:pPr>
      <w:r>
        <w:rPr>
          <w:rFonts w:asciiTheme="minorEastAsia" w:hAnsiTheme="minorEastAsia" w:hint="eastAsia"/>
          <w:sz w:val="24"/>
          <w:szCs w:val="24"/>
        </w:rPr>
        <w:t>1.愿意按照比选文件中的一切要求，提供本项目的服务，初始报价为人民币大写：</w:t>
      </w:r>
      <w:r>
        <w:rPr>
          <w:rFonts w:asciiTheme="minorEastAsia" w:hAnsiTheme="minorEastAsia" w:hint="eastAsia"/>
          <w:sz w:val="24"/>
          <w:szCs w:val="24"/>
          <w:u w:val="single"/>
        </w:rPr>
        <w:t xml:space="preserve">      </w:t>
      </w:r>
      <w:r>
        <w:rPr>
          <w:rFonts w:asciiTheme="minorEastAsia" w:hAnsiTheme="minorEastAsia" w:hint="eastAsia"/>
          <w:sz w:val="24"/>
          <w:szCs w:val="24"/>
        </w:rPr>
        <w:t>元整；人民币小写：</w:t>
      </w:r>
      <w:r>
        <w:rPr>
          <w:rFonts w:asciiTheme="minorEastAsia" w:hAnsiTheme="minorEastAsia" w:hint="eastAsia"/>
          <w:sz w:val="24"/>
          <w:szCs w:val="24"/>
          <w:u w:val="single"/>
        </w:rPr>
        <w:t xml:space="preserve">    </w:t>
      </w:r>
      <w:r>
        <w:rPr>
          <w:rFonts w:asciiTheme="minorEastAsia" w:hAnsiTheme="minorEastAsia" w:hint="eastAsia"/>
          <w:sz w:val="24"/>
          <w:szCs w:val="24"/>
        </w:rPr>
        <w:t>元。以我公司最后报价为准。</w:t>
      </w:r>
    </w:p>
    <w:p w:rsidR="00237A20" w:rsidRDefault="00934D8F">
      <w:pPr>
        <w:tabs>
          <w:tab w:val="left" w:pos="6300"/>
        </w:tabs>
        <w:snapToGrid w:val="0"/>
        <w:spacing w:line="312" w:lineRule="auto"/>
        <w:ind w:firstLineChars="200" w:firstLine="480"/>
        <w:rPr>
          <w:rFonts w:asciiTheme="minorEastAsia" w:hAnsiTheme="minorEastAsia"/>
          <w:sz w:val="24"/>
          <w:szCs w:val="24"/>
        </w:rPr>
      </w:pPr>
      <w:r>
        <w:rPr>
          <w:rFonts w:asciiTheme="minorEastAsia" w:hAnsiTheme="minorEastAsia" w:hint="eastAsia"/>
          <w:sz w:val="24"/>
          <w:szCs w:val="24"/>
        </w:rPr>
        <w:t>2.我方现提交的响应文件为：响应文件正本</w:t>
      </w:r>
      <w:r>
        <w:rPr>
          <w:rFonts w:asciiTheme="minorEastAsia" w:hAnsiTheme="minorEastAsia" w:hint="eastAsia"/>
          <w:sz w:val="24"/>
          <w:szCs w:val="24"/>
          <w:u w:val="single"/>
        </w:rPr>
        <w:t xml:space="preserve">   </w:t>
      </w:r>
      <w:r>
        <w:rPr>
          <w:rFonts w:asciiTheme="minorEastAsia" w:hAnsiTheme="minorEastAsia" w:hint="eastAsia"/>
          <w:sz w:val="24"/>
          <w:szCs w:val="24"/>
        </w:rPr>
        <w:t>份，副本</w:t>
      </w:r>
      <w:r>
        <w:rPr>
          <w:rFonts w:asciiTheme="minorEastAsia" w:hAnsiTheme="minorEastAsia" w:hint="eastAsia"/>
          <w:sz w:val="24"/>
          <w:szCs w:val="24"/>
          <w:u w:val="single"/>
        </w:rPr>
        <w:t xml:space="preserve">   </w:t>
      </w:r>
      <w:r>
        <w:rPr>
          <w:rFonts w:asciiTheme="minorEastAsia" w:hAnsiTheme="minorEastAsia" w:hint="eastAsia"/>
          <w:sz w:val="24"/>
          <w:szCs w:val="24"/>
        </w:rPr>
        <w:t>份，电子文档</w:t>
      </w:r>
      <w:r>
        <w:rPr>
          <w:rFonts w:asciiTheme="minorEastAsia" w:hAnsiTheme="minorEastAsia" w:hint="eastAsia"/>
          <w:sz w:val="24"/>
          <w:szCs w:val="24"/>
          <w:u w:val="single"/>
        </w:rPr>
        <w:t xml:space="preserve">   </w:t>
      </w:r>
      <w:r>
        <w:rPr>
          <w:rFonts w:asciiTheme="minorEastAsia" w:hAnsiTheme="minorEastAsia" w:hint="eastAsia"/>
          <w:sz w:val="24"/>
          <w:szCs w:val="24"/>
        </w:rPr>
        <w:t>份。</w:t>
      </w:r>
    </w:p>
    <w:p w:rsidR="00237A20" w:rsidRDefault="00934D8F">
      <w:pPr>
        <w:tabs>
          <w:tab w:val="left" w:pos="6300"/>
        </w:tabs>
        <w:snapToGrid w:val="0"/>
        <w:spacing w:line="312" w:lineRule="auto"/>
        <w:ind w:firstLineChars="200" w:firstLine="480"/>
        <w:rPr>
          <w:rFonts w:asciiTheme="minorEastAsia" w:hAnsiTheme="minorEastAsia"/>
          <w:sz w:val="24"/>
          <w:szCs w:val="24"/>
        </w:rPr>
      </w:pPr>
      <w:r>
        <w:rPr>
          <w:rFonts w:asciiTheme="minorEastAsia" w:hAnsiTheme="minorEastAsia" w:hint="eastAsia"/>
          <w:sz w:val="24"/>
          <w:szCs w:val="24"/>
        </w:rPr>
        <w:t>3.我方承诺：本次比选的有效期为提交响应文件截止时间起90天。</w:t>
      </w:r>
    </w:p>
    <w:p w:rsidR="00237A20" w:rsidRDefault="00934D8F">
      <w:pPr>
        <w:tabs>
          <w:tab w:val="left" w:pos="6300"/>
        </w:tabs>
        <w:snapToGrid w:val="0"/>
        <w:spacing w:line="312" w:lineRule="auto"/>
        <w:ind w:firstLineChars="200" w:firstLine="480"/>
        <w:rPr>
          <w:rFonts w:asciiTheme="minorEastAsia" w:hAnsiTheme="minorEastAsia"/>
          <w:sz w:val="24"/>
          <w:szCs w:val="24"/>
        </w:rPr>
      </w:pPr>
      <w:r>
        <w:rPr>
          <w:rFonts w:asciiTheme="minorEastAsia" w:hAnsiTheme="minorEastAsia" w:hint="eastAsia"/>
          <w:sz w:val="24"/>
          <w:szCs w:val="24"/>
        </w:rPr>
        <w:t>4.我方完全理解和接受贵方比选文件的一切规定和要求及评审办法。</w:t>
      </w:r>
    </w:p>
    <w:p w:rsidR="00237A20" w:rsidRDefault="00934D8F">
      <w:pPr>
        <w:tabs>
          <w:tab w:val="left" w:pos="6300"/>
        </w:tabs>
        <w:snapToGrid w:val="0"/>
        <w:spacing w:line="312" w:lineRule="auto"/>
        <w:ind w:firstLineChars="200" w:firstLine="480"/>
        <w:rPr>
          <w:rFonts w:asciiTheme="minorEastAsia" w:hAnsiTheme="minorEastAsia"/>
          <w:sz w:val="24"/>
          <w:szCs w:val="24"/>
        </w:rPr>
      </w:pPr>
      <w:r>
        <w:rPr>
          <w:rFonts w:asciiTheme="minorEastAsia" w:hAnsiTheme="minorEastAsia" w:hint="eastAsia"/>
          <w:sz w:val="24"/>
          <w:szCs w:val="24"/>
        </w:rPr>
        <w:t>5.在整个比选过程中，我方若有违规行为，接受按照《中华人民共和国政府采购法》和《比选文件》之规定给予惩罚。</w:t>
      </w:r>
    </w:p>
    <w:p w:rsidR="00237A20" w:rsidRDefault="00934D8F">
      <w:pPr>
        <w:tabs>
          <w:tab w:val="left" w:pos="6300"/>
        </w:tabs>
        <w:snapToGrid w:val="0"/>
        <w:spacing w:line="312" w:lineRule="auto"/>
        <w:ind w:firstLineChars="200" w:firstLine="480"/>
        <w:rPr>
          <w:rFonts w:asciiTheme="minorEastAsia" w:hAnsiTheme="minorEastAsia"/>
          <w:sz w:val="24"/>
          <w:szCs w:val="24"/>
        </w:rPr>
      </w:pPr>
      <w:r>
        <w:rPr>
          <w:rFonts w:asciiTheme="minorEastAsia" w:hAnsiTheme="minorEastAsia" w:hint="eastAsia"/>
          <w:sz w:val="24"/>
          <w:szCs w:val="24"/>
        </w:rPr>
        <w:t>6.我方若成为成交响应人，将按照最终比选结果签订合同，并且严格履行合同义务。</w:t>
      </w:r>
      <w:proofErr w:type="gramStart"/>
      <w:r>
        <w:rPr>
          <w:rFonts w:asciiTheme="minorEastAsia" w:hAnsiTheme="minorEastAsia" w:hint="eastAsia"/>
          <w:sz w:val="24"/>
          <w:szCs w:val="24"/>
        </w:rPr>
        <w:t>本承诺函将</w:t>
      </w:r>
      <w:proofErr w:type="gramEnd"/>
      <w:r>
        <w:rPr>
          <w:rFonts w:asciiTheme="minorEastAsia" w:hAnsiTheme="minorEastAsia" w:hint="eastAsia"/>
          <w:sz w:val="24"/>
          <w:szCs w:val="24"/>
        </w:rPr>
        <w:t>成为合同不可分割的一部分，与合同具有同等的法律效力。</w:t>
      </w:r>
    </w:p>
    <w:p w:rsidR="00237A20" w:rsidRDefault="00934D8F">
      <w:pPr>
        <w:tabs>
          <w:tab w:val="left" w:pos="6300"/>
        </w:tabs>
        <w:snapToGrid w:val="0"/>
        <w:spacing w:line="312" w:lineRule="auto"/>
        <w:ind w:firstLineChars="200" w:firstLine="480"/>
        <w:rPr>
          <w:rFonts w:asciiTheme="minorEastAsia" w:hAnsiTheme="minorEastAsia"/>
          <w:sz w:val="24"/>
          <w:szCs w:val="24"/>
        </w:rPr>
      </w:pPr>
      <w:r>
        <w:rPr>
          <w:rFonts w:asciiTheme="minorEastAsia" w:hAnsiTheme="minorEastAsia" w:hint="eastAsia"/>
          <w:sz w:val="24"/>
          <w:szCs w:val="24"/>
        </w:rPr>
        <w:t>7.</w:t>
      </w:r>
      <w:r>
        <w:rPr>
          <w:rFonts w:asciiTheme="minorEastAsia" w:hAnsiTheme="minorEastAsia" w:hint="eastAsia"/>
          <w:sz w:val="24"/>
          <w:szCs w:val="28"/>
        </w:rPr>
        <w:t>我方未</w:t>
      </w:r>
      <w:r>
        <w:rPr>
          <w:rFonts w:asciiTheme="minorEastAsia" w:hAnsiTheme="minorEastAsia"/>
          <w:sz w:val="24"/>
          <w:szCs w:val="24"/>
        </w:rPr>
        <w:t>为采购项目提供整体设计、规范编制或者项目管理、监理、检测等服务。</w:t>
      </w:r>
    </w:p>
    <w:p w:rsidR="00237A20" w:rsidRDefault="00934D8F">
      <w:pPr>
        <w:tabs>
          <w:tab w:val="left" w:pos="6300"/>
        </w:tabs>
        <w:snapToGrid w:val="0"/>
        <w:spacing w:line="312" w:lineRule="auto"/>
        <w:ind w:firstLine="570"/>
        <w:rPr>
          <w:rFonts w:asciiTheme="minorEastAsia" w:hAnsiTheme="minorEastAsia"/>
          <w:sz w:val="24"/>
          <w:szCs w:val="24"/>
        </w:rPr>
      </w:pPr>
      <w:r>
        <w:rPr>
          <w:rFonts w:asciiTheme="minorEastAsia" w:hAnsiTheme="minorEastAsia" w:hint="eastAsia"/>
          <w:sz w:val="24"/>
          <w:szCs w:val="24"/>
        </w:rPr>
        <w:t>响应人（公章）：</w:t>
      </w:r>
    </w:p>
    <w:p w:rsidR="00237A20" w:rsidRDefault="00934D8F">
      <w:pPr>
        <w:tabs>
          <w:tab w:val="left" w:pos="6300"/>
        </w:tabs>
        <w:snapToGrid w:val="0"/>
        <w:spacing w:line="312" w:lineRule="auto"/>
        <w:ind w:firstLine="570"/>
        <w:rPr>
          <w:rFonts w:asciiTheme="minorEastAsia" w:hAnsiTheme="minorEastAsia"/>
          <w:sz w:val="24"/>
          <w:szCs w:val="24"/>
        </w:rPr>
      </w:pPr>
      <w:r>
        <w:rPr>
          <w:rFonts w:asciiTheme="minorEastAsia" w:hAnsiTheme="minorEastAsia" w:hint="eastAsia"/>
          <w:sz w:val="24"/>
          <w:szCs w:val="24"/>
        </w:rPr>
        <w:t xml:space="preserve">地址：  </w:t>
      </w:r>
    </w:p>
    <w:p w:rsidR="00237A20" w:rsidRDefault="00934D8F">
      <w:pPr>
        <w:tabs>
          <w:tab w:val="left" w:pos="6300"/>
        </w:tabs>
        <w:snapToGrid w:val="0"/>
        <w:spacing w:line="312" w:lineRule="auto"/>
        <w:ind w:firstLine="570"/>
        <w:rPr>
          <w:rFonts w:asciiTheme="minorEastAsia" w:hAnsiTheme="minorEastAsia"/>
          <w:sz w:val="24"/>
          <w:szCs w:val="24"/>
        </w:rPr>
      </w:pPr>
      <w:r>
        <w:rPr>
          <w:rFonts w:asciiTheme="minorEastAsia" w:hAnsiTheme="minorEastAsia" w:hint="eastAsia"/>
          <w:sz w:val="24"/>
          <w:szCs w:val="24"/>
        </w:rPr>
        <w:t>电话：                                             传真：</w:t>
      </w:r>
    </w:p>
    <w:p w:rsidR="00237A20" w:rsidRDefault="00934D8F">
      <w:pPr>
        <w:tabs>
          <w:tab w:val="left" w:pos="6300"/>
        </w:tabs>
        <w:snapToGrid w:val="0"/>
        <w:spacing w:line="312" w:lineRule="auto"/>
        <w:ind w:firstLine="570"/>
        <w:rPr>
          <w:rFonts w:asciiTheme="minorEastAsia" w:hAnsiTheme="minorEastAsia"/>
          <w:sz w:val="24"/>
          <w:szCs w:val="24"/>
        </w:rPr>
      </w:pPr>
      <w:r>
        <w:rPr>
          <w:rFonts w:asciiTheme="minorEastAsia" w:hAnsiTheme="minorEastAsia" w:hint="eastAsia"/>
          <w:sz w:val="24"/>
          <w:szCs w:val="24"/>
        </w:rPr>
        <w:t>网址：                                             邮编：</w:t>
      </w:r>
    </w:p>
    <w:p w:rsidR="00237A20" w:rsidRDefault="00934D8F">
      <w:pPr>
        <w:tabs>
          <w:tab w:val="left" w:pos="6300"/>
        </w:tabs>
        <w:snapToGrid w:val="0"/>
        <w:spacing w:line="312" w:lineRule="auto"/>
        <w:ind w:firstLine="570"/>
        <w:rPr>
          <w:rFonts w:asciiTheme="minorEastAsia" w:hAnsiTheme="minorEastAsia"/>
          <w:sz w:val="24"/>
          <w:szCs w:val="24"/>
        </w:rPr>
      </w:pPr>
      <w:r>
        <w:rPr>
          <w:rFonts w:asciiTheme="minorEastAsia" w:hAnsiTheme="minorEastAsia" w:hint="eastAsia"/>
          <w:sz w:val="24"/>
          <w:szCs w:val="24"/>
        </w:rPr>
        <w:lastRenderedPageBreak/>
        <w:t>联系人：</w:t>
      </w:r>
    </w:p>
    <w:p w:rsidR="00237A20" w:rsidRDefault="00934D8F">
      <w:pPr>
        <w:snapToGrid w:val="0"/>
        <w:spacing w:line="312" w:lineRule="auto"/>
        <w:ind w:firstLineChars="200" w:firstLine="480"/>
        <w:rPr>
          <w:rFonts w:asciiTheme="minorEastAsia" w:hAnsiTheme="minorEastAsia"/>
          <w:sz w:val="24"/>
          <w:szCs w:val="24"/>
        </w:rPr>
        <w:sectPr w:rsidR="00237A20">
          <w:pgSz w:w="11907" w:h="16840"/>
          <w:pgMar w:top="1134" w:right="1191" w:bottom="1134" w:left="1304" w:header="851" w:footer="680" w:gutter="0"/>
          <w:pgNumType w:fmt="numberInDash"/>
          <w:cols w:space="720"/>
          <w:docGrid w:linePitch="380" w:charSpace="-5735"/>
        </w:sectPr>
      </w:pPr>
      <w:r>
        <w:rPr>
          <w:rFonts w:asciiTheme="minorEastAsia" w:hAnsiTheme="minorEastAsia" w:hint="eastAsia"/>
          <w:sz w:val="24"/>
          <w:szCs w:val="24"/>
        </w:rPr>
        <w:t xml:space="preserve">                                                  年   月   </w:t>
      </w:r>
    </w:p>
    <w:p w:rsidR="00237A20" w:rsidRDefault="00934D8F">
      <w:pPr>
        <w:tabs>
          <w:tab w:val="left" w:pos="2895"/>
        </w:tabs>
        <w:spacing w:line="360" w:lineRule="auto"/>
        <w:rPr>
          <w:rFonts w:asciiTheme="minorEastAsia" w:hAnsiTheme="minorEastAsia"/>
          <w:sz w:val="24"/>
          <w:szCs w:val="24"/>
        </w:rPr>
      </w:pPr>
      <w:r>
        <w:rPr>
          <w:rFonts w:asciiTheme="minorEastAsia" w:hAnsiTheme="minorEastAsia" w:hint="eastAsia"/>
          <w:sz w:val="24"/>
          <w:szCs w:val="24"/>
        </w:rPr>
        <w:lastRenderedPageBreak/>
        <w:t>（二）明细报价表</w:t>
      </w:r>
    </w:p>
    <w:p w:rsidR="00237A20" w:rsidRDefault="00934D8F">
      <w:pPr>
        <w:jc w:val="center"/>
        <w:rPr>
          <w:rFonts w:asciiTheme="minorEastAsia" w:hAnsiTheme="minorEastAsia"/>
          <w:b/>
          <w:szCs w:val="28"/>
        </w:rPr>
      </w:pPr>
      <w:r>
        <w:rPr>
          <w:rFonts w:asciiTheme="minorEastAsia" w:hAnsiTheme="minorEastAsia" w:hint="eastAsia"/>
          <w:b/>
          <w:szCs w:val="28"/>
        </w:rPr>
        <w:t>明细报价表</w:t>
      </w:r>
    </w:p>
    <w:p w:rsidR="00237A20" w:rsidRDefault="00934D8F">
      <w:pPr>
        <w:spacing w:line="400" w:lineRule="exact"/>
        <w:rPr>
          <w:rFonts w:asciiTheme="minorEastAsia" w:hAnsiTheme="minorEastAsia"/>
          <w:sz w:val="24"/>
          <w:szCs w:val="24"/>
        </w:rPr>
      </w:pPr>
      <w:r>
        <w:rPr>
          <w:rFonts w:asciiTheme="minorEastAsia" w:hAnsiTheme="minorEastAsia" w:hint="eastAsia"/>
          <w:sz w:val="24"/>
          <w:szCs w:val="24"/>
        </w:rPr>
        <w:t>比选项目编号：</w:t>
      </w:r>
    </w:p>
    <w:p w:rsidR="00237A20" w:rsidRDefault="00934D8F">
      <w:pPr>
        <w:spacing w:line="400" w:lineRule="exact"/>
        <w:rPr>
          <w:rFonts w:asciiTheme="minorEastAsia" w:hAnsiTheme="minorEastAsia"/>
          <w:sz w:val="24"/>
          <w:szCs w:val="24"/>
          <w:u w:val="single"/>
        </w:rPr>
      </w:pPr>
      <w:r>
        <w:rPr>
          <w:rFonts w:asciiTheme="minorEastAsia" w:hAnsiTheme="minorEastAsia" w:hint="eastAsia"/>
          <w:sz w:val="24"/>
          <w:szCs w:val="24"/>
        </w:rPr>
        <w:t xml:space="preserve">比选项目名称： </w:t>
      </w:r>
    </w:p>
    <w:tbl>
      <w:tblPr>
        <w:tblW w:w="9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9"/>
        <w:gridCol w:w="1557"/>
        <w:gridCol w:w="3127"/>
        <w:gridCol w:w="1235"/>
        <w:gridCol w:w="1235"/>
        <w:gridCol w:w="1235"/>
      </w:tblGrid>
      <w:tr w:rsidR="00237A20">
        <w:trPr>
          <w:trHeight w:hRule="exact" w:val="564"/>
          <w:jc w:val="center"/>
        </w:trPr>
        <w:tc>
          <w:tcPr>
            <w:tcW w:w="939" w:type="dxa"/>
            <w:vAlign w:val="center"/>
          </w:tcPr>
          <w:p w:rsidR="00237A20" w:rsidRDefault="00934D8F">
            <w:pPr>
              <w:jc w:val="center"/>
              <w:rPr>
                <w:rFonts w:asciiTheme="minorEastAsia" w:hAnsiTheme="minorEastAsia"/>
                <w:b/>
                <w:szCs w:val="21"/>
              </w:rPr>
            </w:pPr>
            <w:r>
              <w:rPr>
                <w:rFonts w:asciiTheme="minorEastAsia" w:hAnsiTheme="minorEastAsia" w:hint="eastAsia"/>
                <w:b/>
                <w:szCs w:val="21"/>
              </w:rPr>
              <w:t>序号</w:t>
            </w:r>
          </w:p>
        </w:tc>
        <w:tc>
          <w:tcPr>
            <w:tcW w:w="1557" w:type="dxa"/>
            <w:vAlign w:val="center"/>
          </w:tcPr>
          <w:p w:rsidR="00237A20" w:rsidRDefault="00934D8F">
            <w:pPr>
              <w:jc w:val="center"/>
              <w:rPr>
                <w:rFonts w:asciiTheme="minorEastAsia" w:hAnsiTheme="minorEastAsia"/>
                <w:b/>
                <w:szCs w:val="21"/>
              </w:rPr>
            </w:pPr>
            <w:r>
              <w:rPr>
                <w:rFonts w:asciiTheme="minorEastAsia" w:hAnsiTheme="minorEastAsia" w:hint="eastAsia"/>
                <w:b/>
                <w:szCs w:val="21"/>
              </w:rPr>
              <w:t>名称</w:t>
            </w:r>
          </w:p>
        </w:tc>
        <w:tc>
          <w:tcPr>
            <w:tcW w:w="3127" w:type="dxa"/>
            <w:vAlign w:val="center"/>
          </w:tcPr>
          <w:p w:rsidR="00237A20" w:rsidRDefault="00934D8F">
            <w:pPr>
              <w:jc w:val="center"/>
              <w:rPr>
                <w:rFonts w:asciiTheme="minorEastAsia" w:hAnsiTheme="minorEastAsia"/>
                <w:b/>
                <w:szCs w:val="21"/>
              </w:rPr>
            </w:pPr>
            <w:r>
              <w:rPr>
                <w:rFonts w:asciiTheme="minorEastAsia" w:hAnsiTheme="minorEastAsia" w:hint="eastAsia"/>
                <w:b/>
                <w:szCs w:val="21"/>
              </w:rPr>
              <w:t>相关信息</w:t>
            </w:r>
          </w:p>
        </w:tc>
        <w:tc>
          <w:tcPr>
            <w:tcW w:w="1235" w:type="dxa"/>
            <w:vAlign w:val="center"/>
          </w:tcPr>
          <w:p w:rsidR="00237A20" w:rsidRDefault="00934D8F">
            <w:pPr>
              <w:jc w:val="center"/>
              <w:rPr>
                <w:rFonts w:asciiTheme="minorEastAsia" w:hAnsiTheme="minorEastAsia"/>
                <w:b/>
                <w:szCs w:val="21"/>
              </w:rPr>
            </w:pPr>
            <w:r>
              <w:rPr>
                <w:rFonts w:asciiTheme="minorEastAsia" w:hAnsiTheme="minorEastAsia" w:hint="eastAsia"/>
                <w:b/>
                <w:szCs w:val="21"/>
              </w:rPr>
              <w:t>数量</w:t>
            </w:r>
          </w:p>
        </w:tc>
        <w:tc>
          <w:tcPr>
            <w:tcW w:w="1235" w:type="dxa"/>
            <w:vAlign w:val="center"/>
          </w:tcPr>
          <w:p w:rsidR="00237A20" w:rsidRDefault="00934D8F">
            <w:pPr>
              <w:jc w:val="center"/>
              <w:rPr>
                <w:rFonts w:asciiTheme="minorEastAsia" w:hAnsiTheme="minorEastAsia"/>
                <w:b/>
                <w:szCs w:val="21"/>
              </w:rPr>
            </w:pPr>
            <w:r>
              <w:rPr>
                <w:rFonts w:asciiTheme="minorEastAsia" w:hAnsiTheme="minorEastAsia" w:hint="eastAsia"/>
                <w:b/>
                <w:szCs w:val="21"/>
              </w:rPr>
              <w:t>单价</w:t>
            </w:r>
          </w:p>
        </w:tc>
        <w:tc>
          <w:tcPr>
            <w:tcW w:w="1235" w:type="dxa"/>
            <w:vAlign w:val="center"/>
          </w:tcPr>
          <w:p w:rsidR="00237A20" w:rsidRDefault="00934D8F">
            <w:pPr>
              <w:jc w:val="center"/>
              <w:rPr>
                <w:rFonts w:asciiTheme="minorEastAsia" w:hAnsiTheme="minorEastAsia"/>
                <w:b/>
                <w:szCs w:val="21"/>
              </w:rPr>
            </w:pPr>
            <w:r>
              <w:rPr>
                <w:rFonts w:asciiTheme="minorEastAsia" w:hAnsiTheme="minorEastAsia" w:hint="eastAsia"/>
                <w:b/>
                <w:szCs w:val="21"/>
              </w:rPr>
              <w:t>合计</w:t>
            </w:r>
          </w:p>
        </w:tc>
      </w:tr>
      <w:tr w:rsidR="00237A20">
        <w:trPr>
          <w:trHeight w:hRule="exact" w:val="417"/>
          <w:jc w:val="center"/>
        </w:trPr>
        <w:tc>
          <w:tcPr>
            <w:tcW w:w="939" w:type="dxa"/>
            <w:vAlign w:val="center"/>
          </w:tcPr>
          <w:p w:rsidR="00237A20" w:rsidRDefault="00934D8F">
            <w:pPr>
              <w:pStyle w:val="a3"/>
              <w:spacing w:line="240" w:lineRule="atLeast"/>
              <w:ind w:left="3920"/>
              <w:jc w:val="center"/>
              <w:outlineLvl w:val="0"/>
              <w:rPr>
                <w:rFonts w:asciiTheme="minorEastAsia" w:hAnsiTheme="minorEastAsia"/>
                <w:sz w:val="21"/>
                <w:szCs w:val="21"/>
              </w:rPr>
            </w:pPr>
            <w:r>
              <w:rPr>
                <w:rFonts w:asciiTheme="minorEastAsia" w:hAnsiTheme="minorEastAsia" w:hint="eastAsia"/>
                <w:sz w:val="21"/>
                <w:szCs w:val="21"/>
              </w:rPr>
              <w:t>1</w:t>
            </w:r>
          </w:p>
        </w:tc>
        <w:tc>
          <w:tcPr>
            <w:tcW w:w="1557" w:type="dxa"/>
            <w:vAlign w:val="center"/>
          </w:tcPr>
          <w:p w:rsidR="00237A20" w:rsidRDefault="00237A20">
            <w:pPr>
              <w:jc w:val="center"/>
              <w:rPr>
                <w:rFonts w:asciiTheme="minorEastAsia" w:hAnsiTheme="minorEastAsia"/>
                <w:szCs w:val="21"/>
              </w:rPr>
            </w:pPr>
          </w:p>
        </w:tc>
        <w:tc>
          <w:tcPr>
            <w:tcW w:w="3127" w:type="dxa"/>
          </w:tcPr>
          <w:p w:rsidR="00237A20" w:rsidRDefault="00237A20">
            <w:pPr>
              <w:jc w:val="center"/>
              <w:rPr>
                <w:rFonts w:asciiTheme="minorEastAsia" w:hAnsiTheme="minorEastAsia"/>
                <w:szCs w:val="21"/>
              </w:rPr>
            </w:pPr>
          </w:p>
        </w:tc>
        <w:tc>
          <w:tcPr>
            <w:tcW w:w="1235" w:type="dxa"/>
            <w:vAlign w:val="center"/>
          </w:tcPr>
          <w:p w:rsidR="00237A20" w:rsidRDefault="00237A20">
            <w:pPr>
              <w:jc w:val="center"/>
              <w:rPr>
                <w:rFonts w:asciiTheme="minorEastAsia" w:hAnsiTheme="minorEastAsia"/>
                <w:szCs w:val="21"/>
              </w:rPr>
            </w:pPr>
          </w:p>
        </w:tc>
        <w:tc>
          <w:tcPr>
            <w:tcW w:w="1235" w:type="dxa"/>
          </w:tcPr>
          <w:p w:rsidR="00237A20" w:rsidRDefault="00237A20">
            <w:pPr>
              <w:jc w:val="center"/>
              <w:rPr>
                <w:rFonts w:asciiTheme="minorEastAsia" w:hAnsiTheme="minorEastAsia"/>
                <w:szCs w:val="21"/>
              </w:rPr>
            </w:pPr>
          </w:p>
        </w:tc>
        <w:tc>
          <w:tcPr>
            <w:tcW w:w="1235" w:type="dxa"/>
          </w:tcPr>
          <w:p w:rsidR="00237A20" w:rsidRDefault="00237A20">
            <w:pPr>
              <w:jc w:val="center"/>
              <w:rPr>
                <w:rFonts w:asciiTheme="minorEastAsia" w:hAnsiTheme="minorEastAsia"/>
                <w:szCs w:val="21"/>
              </w:rPr>
            </w:pPr>
          </w:p>
        </w:tc>
      </w:tr>
      <w:tr w:rsidR="00237A20">
        <w:trPr>
          <w:trHeight w:hRule="exact" w:val="417"/>
          <w:jc w:val="center"/>
        </w:trPr>
        <w:tc>
          <w:tcPr>
            <w:tcW w:w="939" w:type="dxa"/>
            <w:vAlign w:val="center"/>
          </w:tcPr>
          <w:p w:rsidR="00237A20" w:rsidRDefault="00934D8F">
            <w:pPr>
              <w:pStyle w:val="a3"/>
              <w:spacing w:line="240" w:lineRule="atLeast"/>
              <w:ind w:left="3920"/>
              <w:jc w:val="center"/>
              <w:outlineLvl w:val="0"/>
              <w:rPr>
                <w:rFonts w:asciiTheme="minorEastAsia" w:hAnsiTheme="minorEastAsia"/>
                <w:sz w:val="21"/>
                <w:szCs w:val="21"/>
              </w:rPr>
            </w:pPr>
            <w:r>
              <w:rPr>
                <w:rFonts w:asciiTheme="minorEastAsia" w:hAnsiTheme="minorEastAsia" w:hint="eastAsia"/>
                <w:sz w:val="21"/>
                <w:szCs w:val="21"/>
              </w:rPr>
              <w:t>2</w:t>
            </w:r>
          </w:p>
        </w:tc>
        <w:tc>
          <w:tcPr>
            <w:tcW w:w="1557" w:type="dxa"/>
            <w:vAlign w:val="center"/>
          </w:tcPr>
          <w:p w:rsidR="00237A20" w:rsidRDefault="00237A20">
            <w:pPr>
              <w:jc w:val="center"/>
              <w:rPr>
                <w:rFonts w:asciiTheme="minorEastAsia" w:hAnsiTheme="minorEastAsia"/>
                <w:szCs w:val="21"/>
              </w:rPr>
            </w:pPr>
          </w:p>
        </w:tc>
        <w:tc>
          <w:tcPr>
            <w:tcW w:w="3127" w:type="dxa"/>
          </w:tcPr>
          <w:p w:rsidR="00237A20" w:rsidRDefault="00237A20">
            <w:pPr>
              <w:jc w:val="center"/>
              <w:rPr>
                <w:rFonts w:asciiTheme="minorEastAsia" w:hAnsiTheme="minorEastAsia"/>
                <w:szCs w:val="21"/>
              </w:rPr>
            </w:pPr>
          </w:p>
        </w:tc>
        <w:tc>
          <w:tcPr>
            <w:tcW w:w="1235" w:type="dxa"/>
            <w:vAlign w:val="center"/>
          </w:tcPr>
          <w:p w:rsidR="00237A20" w:rsidRDefault="00237A20">
            <w:pPr>
              <w:jc w:val="center"/>
              <w:rPr>
                <w:rFonts w:asciiTheme="minorEastAsia" w:hAnsiTheme="minorEastAsia"/>
                <w:szCs w:val="21"/>
              </w:rPr>
            </w:pPr>
          </w:p>
        </w:tc>
        <w:tc>
          <w:tcPr>
            <w:tcW w:w="1235" w:type="dxa"/>
          </w:tcPr>
          <w:p w:rsidR="00237A20" w:rsidRDefault="00237A20">
            <w:pPr>
              <w:jc w:val="center"/>
              <w:rPr>
                <w:rFonts w:asciiTheme="minorEastAsia" w:hAnsiTheme="minorEastAsia"/>
                <w:szCs w:val="21"/>
              </w:rPr>
            </w:pPr>
          </w:p>
        </w:tc>
        <w:tc>
          <w:tcPr>
            <w:tcW w:w="1235" w:type="dxa"/>
          </w:tcPr>
          <w:p w:rsidR="00237A20" w:rsidRDefault="00237A20">
            <w:pPr>
              <w:jc w:val="center"/>
              <w:rPr>
                <w:rFonts w:asciiTheme="minorEastAsia" w:hAnsiTheme="minorEastAsia"/>
                <w:szCs w:val="21"/>
              </w:rPr>
            </w:pPr>
          </w:p>
        </w:tc>
      </w:tr>
      <w:tr w:rsidR="00237A20">
        <w:trPr>
          <w:trHeight w:hRule="exact" w:val="417"/>
          <w:jc w:val="center"/>
        </w:trPr>
        <w:tc>
          <w:tcPr>
            <w:tcW w:w="939" w:type="dxa"/>
            <w:vAlign w:val="center"/>
          </w:tcPr>
          <w:p w:rsidR="00237A20" w:rsidRDefault="00934D8F">
            <w:pPr>
              <w:pStyle w:val="a3"/>
              <w:spacing w:line="240" w:lineRule="atLeast"/>
              <w:ind w:left="3920"/>
              <w:jc w:val="center"/>
              <w:outlineLvl w:val="0"/>
              <w:rPr>
                <w:rFonts w:asciiTheme="minorEastAsia" w:hAnsiTheme="minorEastAsia"/>
                <w:sz w:val="21"/>
                <w:szCs w:val="21"/>
              </w:rPr>
            </w:pPr>
            <w:r>
              <w:rPr>
                <w:rFonts w:asciiTheme="minorEastAsia" w:hAnsiTheme="minorEastAsia" w:hint="eastAsia"/>
                <w:sz w:val="21"/>
                <w:szCs w:val="21"/>
              </w:rPr>
              <w:t>3</w:t>
            </w:r>
          </w:p>
        </w:tc>
        <w:tc>
          <w:tcPr>
            <w:tcW w:w="1557" w:type="dxa"/>
            <w:vAlign w:val="center"/>
          </w:tcPr>
          <w:p w:rsidR="00237A20" w:rsidRDefault="00237A20">
            <w:pPr>
              <w:jc w:val="center"/>
              <w:rPr>
                <w:rFonts w:asciiTheme="minorEastAsia" w:hAnsiTheme="minorEastAsia"/>
                <w:szCs w:val="21"/>
              </w:rPr>
            </w:pPr>
          </w:p>
        </w:tc>
        <w:tc>
          <w:tcPr>
            <w:tcW w:w="3127" w:type="dxa"/>
          </w:tcPr>
          <w:p w:rsidR="00237A20" w:rsidRDefault="00237A20">
            <w:pPr>
              <w:jc w:val="center"/>
              <w:rPr>
                <w:rFonts w:asciiTheme="minorEastAsia" w:hAnsiTheme="minorEastAsia"/>
                <w:szCs w:val="21"/>
              </w:rPr>
            </w:pPr>
          </w:p>
        </w:tc>
        <w:tc>
          <w:tcPr>
            <w:tcW w:w="1235" w:type="dxa"/>
            <w:vAlign w:val="center"/>
          </w:tcPr>
          <w:p w:rsidR="00237A20" w:rsidRDefault="00237A20">
            <w:pPr>
              <w:jc w:val="center"/>
              <w:rPr>
                <w:rFonts w:asciiTheme="minorEastAsia" w:hAnsiTheme="minorEastAsia"/>
                <w:szCs w:val="21"/>
              </w:rPr>
            </w:pPr>
          </w:p>
        </w:tc>
        <w:tc>
          <w:tcPr>
            <w:tcW w:w="1235" w:type="dxa"/>
          </w:tcPr>
          <w:p w:rsidR="00237A20" w:rsidRDefault="00237A20">
            <w:pPr>
              <w:jc w:val="center"/>
              <w:rPr>
                <w:rFonts w:asciiTheme="minorEastAsia" w:hAnsiTheme="minorEastAsia"/>
                <w:szCs w:val="21"/>
              </w:rPr>
            </w:pPr>
          </w:p>
        </w:tc>
        <w:tc>
          <w:tcPr>
            <w:tcW w:w="1235" w:type="dxa"/>
          </w:tcPr>
          <w:p w:rsidR="00237A20" w:rsidRDefault="00237A20">
            <w:pPr>
              <w:jc w:val="center"/>
              <w:rPr>
                <w:rFonts w:asciiTheme="minorEastAsia" w:hAnsiTheme="minorEastAsia"/>
                <w:szCs w:val="21"/>
              </w:rPr>
            </w:pPr>
          </w:p>
        </w:tc>
      </w:tr>
      <w:tr w:rsidR="00237A20">
        <w:trPr>
          <w:trHeight w:hRule="exact" w:val="417"/>
          <w:jc w:val="center"/>
        </w:trPr>
        <w:tc>
          <w:tcPr>
            <w:tcW w:w="939" w:type="dxa"/>
            <w:vAlign w:val="center"/>
          </w:tcPr>
          <w:p w:rsidR="00237A20" w:rsidRDefault="00934D8F">
            <w:pPr>
              <w:pStyle w:val="a3"/>
              <w:spacing w:line="240" w:lineRule="atLeast"/>
              <w:ind w:left="3920"/>
              <w:jc w:val="center"/>
              <w:outlineLvl w:val="0"/>
              <w:rPr>
                <w:rFonts w:asciiTheme="minorEastAsia" w:hAnsiTheme="minorEastAsia"/>
                <w:sz w:val="21"/>
                <w:szCs w:val="21"/>
              </w:rPr>
            </w:pPr>
            <w:r>
              <w:rPr>
                <w:rFonts w:asciiTheme="minorEastAsia" w:hAnsiTheme="minorEastAsia" w:hint="eastAsia"/>
                <w:sz w:val="21"/>
                <w:szCs w:val="21"/>
              </w:rPr>
              <w:t>4</w:t>
            </w:r>
          </w:p>
        </w:tc>
        <w:tc>
          <w:tcPr>
            <w:tcW w:w="1557" w:type="dxa"/>
            <w:vAlign w:val="center"/>
          </w:tcPr>
          <w:p w:rsidR="00237A20" w:rsidRDefault="00237A20">
            <w:pPr>
              <w:jc w:val="center"/>
              <w:rPr>
                <w:rFonts w:asciiTheme="minorEastAsia" w:hAnsiTheme="minorEastAsia"/>
                <w:szCs w:val="21"/>
              </w:rPr>
            </w:pPr>
          </w:p>
        </w:tc>
        <w:tc>
          <w:tcPr>
            <w:tcW w:w="3127" w:type="dxa"/>
          </w:tcPr>
          <w:p w:rsidR="00237A20" w:rsidRDefault="00237A20">
            <w:pPr>
              <w:jc w:val="center"/>
              <w:rPr>
                <w:rFonts w:asciiTheme="minorEastAsia" w:hAnsiTheme="minorEastAsia"/>
                <w:szCs w:val="21"/>
              </w:rPr>
            </w:pPr>
          </w:p>
        </w:tc>
        <w:tc>
          <w:tcPr>
            <w:tcW w:w="1235" w:type="dxa"/>
            <w:vAlign w:val="center"/>
          </w:tcPr>
          <w:p w:rsidR="00237A20" w:rsidRDefault="00237A20">
            <w:pPr>
              <w:jc w:val="center"/>
              <w:rPr>
                <w:rFonts w:asciiTheme="minorEastAsia" w:hAnsiTheme="minorEastAsia"/>
                <w:szCs w:val="21"/>
              </w:rPr>
            </w:pPr>
          </w:p>
        </w:tc>
        <w:tc>
          <w:tcPr>
            <w:tcW w:w="1235" w:type="dxa"/>
          </w:tcPr>
          <w:p w:rsidR="00237A20" w:rsidRDefault="00237A20">
            <w:pPr>
              <w:jc w:val="center"/>
              <w:rPr>
                <w:rFonts w:asciiTheme="minorEastAsia" w:hAnsiTheme="minorEastAsia"/>
                <w:szCs w:val="21"/>
              </w:rPr>
            </w:pPr>
          </w:p>
        </w:tc>
        <w:tc>
          <w:tcPr>
            <w:tcW w:w="1235" w:type="dxa"/>
          </w:tcPr>
          <w:p w:rsidR="00237A20" w:rsidRDefault="00237A20">
            <w:pPr>
              <w:jc w:val="center"/>
              <w:rPr>
                <w:rFonts w:asciiTheme="minorEastAsia" w:hAnsiTheme="minorEastAsia"/>
                <w:szCs w:val="21"/>
              </w:rPr>
            </w:pPr>
          </w:p>
        </w:tc>
      </w:tr>
      <w:tr w:rsidR="00237A20">
        <w:trPr>
          <w:trHeight w:hRule="exact" w:val="417"/>
          <w:jc w:val="center"/>
        </w:trPr>
        <w:tc>
          <w:tcPr>
            <w:tcW w:w="939" w:type="dxa"/>
            <w:vAlign w:val="center"/>
          </w:tcPr>
          <w:p w:rsidR="00237A20" w:rsidRDefault="00934D8F">
            <w:pPr>
              <w:pStyle w:val="a3"/>
              <w:spacing w:line="240" w:lineRule="atLeast"/>
              <w:ind w:left="3920"/>
              <w:jc w:val="center"/>
              <w:outlineLvl w:val="0"/>
              <w:rPr>
                <w:rFonts w:asciiTheme="minorEastAsia" w:hAnsiTheme="minorEastAsia"/>
                <w:sz w:val="21"/>
                <w:szCs w:val="21"/>
              </w:rPr>
            </w:pPr>
            <w:r>
              <w:rPr>
                <w:rFonts w:asciiTheme="minorEastAsia" w:hAnsiTheme="minorEastAsia" w:hint="eastAsia"/>
                <w:sz w:val="21"/>
                <w:szCs w:val="21"/>
              </w:rPr>
              <w:t>5</w:t>
            </w:r>
          </w:p>
        </w:tc>
        <w:tc>
          <w:tcPr>
            <w:tcW w:w="1557" w:type="dxa"/>
            <w:vAlign w:val="center"/>
          </w:tcPr>
          <w:p w:rsidR="00237A20" w:rsidRDefault="00237A20">
            <w:pPr>
              <w:jc w:val="center"/>
              <w:rPr>
                <w:rFonts w:asciiTheme="minorEastAsia" w:hAnsiTheme="minorEastAsia"/>
                <w:szCs w:val="21"/>
              </w:rPr>
            </w:pPr>
          </w:p>
        </w:tc>
        <w:tc>
          <w:tcPr>
            <w:tcW w:w="3127" w:type="dxa"/>
          </w:tcPr>
          <w:p w:rsidR="00237A20" w:rsidRDefault="00237A20">
            <w:pPr>
              <w:jc w:val="center"/>
              <w:rPr>
                <w:rFonts w:asciiTheme="minorEastAsia" w:hAnsiTheme="minorEastAsia"/>
                <w:szCs w:val="21"/>
              </w:rPr>
            </w:pPr>
          </w:p>
        </w:tc>
        <w:tc>
          <w:tcPr>
            <w:tcW w:w="1235" w:type="dxa"/>
            <w:vAlign w:val="center"/>
          </w:tcPr>
          <w:p w:rsidR="00237A20" w:rsidRDefault="00237A20">
            <w:pPr>
              <w:jc w:val="center"/>
              <w:rPr>
                <w:rFonts w:asciiTheme="minorEastAsia" w:hAnsiTheme="minorEastAsia"/>
                <w:szCs w:val="21"/>
              </w:rPr>
            </w:pPr>
          </w:p>
        </w:tc>
        <w:tc>
          <w:tcPr>
            <w:tcW w:w="1235" w:type="dxa"/>
          </w:tcPr>
          <w:p w:rsidR="00237A20" w:rsidRDefault="00237A20">
            <w:pPr>
              <w:jc w:val="center"/>
              <w:rPr>
                <w:rFonts w:asciiTheme="minorEastAsia" w:hAnsiTheme="minorEastAsia"/>
                <w:szCs w:val="21"/>
              </w:rPr>
            </w:pPr>
          </w:p>
        </w:tc>
        <w:tc>
          <w:tcPr>
            <w:tcW w:w="1235" w:type="dxa"/>
          </w:tcPr>
          <w:p w:rsidR="00237A20" w:rsidRDefault="00237A20">
            <w:pPr>
              <w:jc w:val="center"/>
              <w:rPr>
                <w:rFonts w:asciiTheme="minorEastAsia" w:hAnsiTheme="minorEastAsia"/>
                <w:szCs w:val="21"/>
              </w:rPr>
            </w:pPr>
          </w:p>
        </w:tc>
      </w:tr>
      <w:tr w:rsidR="00237A20">
        <w:trPr>
          <w:trHeight w:hRule="exact" w:val="417"/>
          <w:jc w:val="center"/>
        </w:trPr>
        <w:tc>
          <w:tcPr>
            <w:tcW w:w="939" w:type="dxa"/>
            <w:vAlign w:val="center"/>
          </w:tcPr>
          <w:p w:rsidR="00237A20" w:rsidRDefault="00934D8F">
            <w:pPr>
              <w:pStyle w:val="a3"/>
              <w:spacing w:line="240" w:lineRule="atLeast"/>
              <w:ind w:left="3920"/>
              <w:jc w:val="center"/>
              <w:outlineLvl w:val="0"/>
              <w:rPr>
                <w:rFonts w:asciiTheme="minorEastAsia" w:hAnsiTheme="minorEastAsia"/>
                <w:sz w:val="21"/>
                <w:szCs w:val="21"/>
              </w:rPr>
            </w:pPr>
            <w:r>
              <w:rPr>
                <w:rFonts w:asciiTheme="minorEastAsia" w:hAnsiTheme="minorEastAsia" w:hint="eastAsia"/>
                <w:sz w:val="21"/>
                <w:szCs w:val="21"/>
              </w:rPr>
              <w:t>6</w:t>
            </w:r>
          </w:p>
        </w:tc>
        <w:tc>
          <w:tcPr>
            <w:tcW w:w="1557" w:type="dxa"/>
            <w:vAlign w:val="center"/>
          </w:tcPr>
          <w:p w:rsidR="00237A20" w:rsidRDefault="00237A20">
            <w:pPr>
              <w:jc w:val="center"/>
              <w:rPr>
                <w:rFonts w:asciiTheme="minorEastAsia" w:hAnsiTheme="minorEastAsia"/>
                <w:szCs w:val="21"/>
              </w:rPr>
            </w:pPr>
          </w:p>
        </w:tc>
        <w:tc>
          <w:tcPr>
            <w:tcW w:w="3127" w:type="dxa"/>
          </w:tcPr>
          <w:p w:rsidR="00237A20" w:rsidRDefault="00237A20">
            <w:pPr>
              <w:jc w:val="center"/>
              <w:rPr>
                <w:rFonts w:asciiTheme="minorEastAsia" w:hAnsiTheme="minorEastAsia"/>
                <w:szCs w:val="21"/>
              </w:rPr>
            </w:pPr>
          </w:p>
        </w:tc>
        <w:tc>
          <w:tcPr>
            <w:tcW w:w="1235" w:type="dxa"/>
            <w:vAlign w:val="center"/>
          </w:tcPr>
          <w:p w:rsidR="00237A20" w:rsidRDefault="00237A20">
            <w:pPr>
              <w:jc w:val="center"/>
              <w:rPr>
                <w:rFonts w:asciiTheme="minorEastAsia" w:hAnsiTheme="minorEastAsia"/>
                <w:szCs w:val="21"/>
              </w:rPr>
            </w:pPr>
          </w:p>
        </w:tc>
        <w:tc>
          <w:tcPr>
            <w:tcW w:w="1235" w:type="dxa"/>
          </w:tcPr>
          <w:p w:rsidR="00237A20" w:rsidRDefault="00237A20">
            <w:pPr>
              <w:jc w:val="center"/>
              <w:rPr>
                <w:rFonts w:asciiTheme="minorEastAsia" w:hAnsiTheme="minorEastAsia"/>
                <w:szCs w:val="21"/>
              </w:rPr>
            </w:pPr>
          </w:p>
        </w:tc>
        <w:tc>
          <w:tcPr>
            <w:tcW w:w="1235" w:type="dxa"/>
          </w:tcPr>
          <w:p w:rsidR="00237A20" w:rsidRDefault="00237A20">
            <w:pPr>
              <w:jc w:val="center"/>
              <w:rPr>
                <w:rFonts w:asciiTheme="minorEastAsia" w:hAnsiTheme="minorEastAsia"/>
                <w:szCs w:val="21"/>
              </w:rPr>
            </w:pPr>
          </w:p>
        </w:tc>
      </w:tr>
      <w:tr w:rsidR="00237A20">
        <w:trPr>
          <w:trHeight w:hRule="exact" w:val="417"/>
          <w:jc w:val="center"/>
        </w:trPr>
        <w:tc>
          <w:tcPr>
            <w:tcW w:w="939" w:type="dxa"/>
            <w:vAlign w:val="center"/>
          </w:tcPr>
          <w:p w:rsidR="00237A20" w:rsidRDefault="00934D8F">
            <w:pPr>
              <w:pStyle w:val="a3"/>
              <w:spacing w:line="240" w:lineRule="atLeast"/>
              <w:ind w:left="3920"/>
              <w:jc w:val="center"/>
              <w:outlineLvl w:val="0"/>
              <w:rPr>
                <w:rFonts w:asciiTheme="minorEastAsia" w:hAnsiTheme="minorEastAsia"/>
                <w:sz w:val="21"/>
                <w:szCs w:val="21"/>
              </w:rPr>
            </w:pPr>
            <w:r>
              <w:rPr>
                <w:rFonts w:asciiTheme="minorEastAsia" w:hAnsiTheme="minorEastAsia" w:hint="eastAsia"/>
                <w:sz w:val="21"/>
                <w:szCs w:val="21"/>
              </w:rPr>
              <w:t>7</w:t>
            </w:r>
          </w:p>
        </w:tc>
        <w:tc>
          <w:tcPr>
            <w:tcW w:w="1557" w:type="dxa"/>
            <w:vAlign w:val="center"/>
          </w:tcPr>
          <w:p w:rsidR="00237A20" w:rsidRDefault="00237A20">
            <w:pPr>
              <w:jc w:val="center"/>
              <w:rPr>
                <w:rFonts w:asciiTheme="minorEastAsia" w:hAnsiTheme="minorEastAsia"/>
                <w:szCs w:val="21"/>
              </w:rPr>
            </w:pPr>
          </w:p>
        </w:tc>
        <w:tc>
          <w:tcPr>
            <w:tcW w:w="3127" w:type="dxa"/>
          </w:tcPr>
          <w:p w:rsidR="00237A20" w:rsidRDefault="00237A20">
            <w:pPr>
              <w:jc w:val="center"/>
              <w:rPr>
                <w:rFonts w:asciiTheme="minorEastAsia" w:hAnsiTheme="minorEastAsia"/>
                <w:szCs w:val="21"/>
              </w:rPr>
            </w:pPr>
          </w:p>
        </w:tc>
        <w:tc>
          <w:tcPr>
            <w:tcW w:w="1235" w:type="dxa"/>
            <w:vAlign w:val="center"/>
          </w:tcPr>
          <w:p w:rsidR="00237A20" w:rsidRDefault="00237A20">
            <w:pPr>
              <w:jc w:val="center"/>
              <w:rPr>
                <w:rFonts w:asciiTheme="minorEastAsia" w:hAnsiTheme="minorEastAsia"/>
                <w:szCs w:val="21"/>
              </w:rPr>
            </w:pPr>
          </w:p>
        </w:tc>
        <w:tc>
          <w:tcPr>
            <w:tcW w:w="1235" w:type="dxa"/>
          </w:tcPr>
          <w:p w:rsidR="00237A20" w:rsidRDefault="00237A20">
            <w:pPr>
              <w:jc w:val="center"/>
              <w:rPr>
                <w:rFonts w:asciiTheme="minorEastAsia" w:hAnsiTheme="minorEastAsia"/>
                <w:szCs w:val="21"/>
              </w:rPr>
            </w:pPr>
          </w:p>
        </w:tc>
        <w:tc>
          <w:tcPr>
            <w:tcW w:w="1235" w:type="dxa"/>
          </w:tcPr>
          <w:p w:rsidR="00237A20" w:rsidRDefault="00237A20">
            <w:pPr>
              <w:jc w:val="center"/>
              <w:rPr>
                <w:rFonts w:asciiTheme="minorEastAsia" w:hAnsiTheme="minorEastAsia"/>
                <w:szCs w:val="21"/>
              </w:rPr>
            </w:pPr>
          </w:p>
        </w:tc>
      </w:tr>
      <w:tr w:rsidR="00237A20">
        <w:trPr>
          <w:trHeight w:hRule="exact" w:val="417"/>
          <w:jc w:val="center"/>
        </w:trPr>
        <w:tc>
          <w:tcPr>
            <w:tcW w:w="939" w:type="dxa"/>
            <w:vAlign w:val="center"/>
          </w:tcPr>
          <w:p w:rsidR="00237A20" w:rsidRDefault="00934D8F">
            <w:pPr>
              <w:pStyle w:val="a3"/>
              <w:spacing w:line="240" w:lineRule="atLeast"/>
              <w:ind w:left="3920"/>
              <w:jc w:val="center"/>
              <w:outlineLvl w:val="0"/>
              <w:rPr>
                <w:rFonts w:asciiTheme="minorEastAsia" w:hAnsiTheme="minorEastAsia"/>
                <w:sz w:val="21"/>
                <w:szCs w:val="21"/>
              </w:rPr>
            </w:pPr>
            <w:r>
              <w:rPr>
                <w:rFonts w:asciiTheme="minorEastAsia" w:hAnsiTheme="minorEastAsia" w:hint="eastAsia"/>
                <w:sz w:val="21"/>
                <w:szCs w:val="21"/>
              </w:rPr>
              <w:t>8</w:t>
            </w:r>
          </w:p>
        </w:tc>
        <w:tc>
          <w:tcPr>
            <w:tcW w:w="1557" w:type="dxa"/>
            <w:vAlign w:val="center"/>
          </w:tcPr>
          <w:p w:rsidR="00237A20" w:rsidRDefault="00237A20">
            <w:pPr>
              <w:jc w:val="center"/>
              <w:rPr>
                <w:rFonts w:asciiTheme="minorEastAsia" w:hAnsiTheme="minorEastAsia"/>
                <w:szCs w:val="21"/>
              </w:rPr>
            </w:pPr>
          </w:p>
        </w:tc>
        <w:tc>
          <w:tcPr>
            <w:tcW w:w="3127" w:type="dxa"/>
          </w:tcPr>
          <w:p w:rsidR="00237A20" w:rsidRDefault="00237A20">
            <w:pPr>
              <w:jc w:val="center"/>
              <w:rPr>
                <w:rFonts w:asciiTheme="minorEastAsia" w:hAnsiTheme="minorEastAsia"/>
                <w:szCs w:val="21"/>
              </w:rPr>
            </w:pPr>
          </w:p>
        </w:tc>
        <w:tc>
          <w:tcPr>
            <w:tcW w:w="1235" w:type="dxa"/>
            <w:vAlign w:val="center"/>
          </w:tcPr>
          <w:p w:rsidR="00237A20" w:rsidRDefault="00237A20">
            <w:pPr>
              <w:jc w:val="center"/>
              <w:rPr>
                <w:rFonts w:asciiTheme="minorEastAsia" w:hAnsiTheme="minorEastAsia"/>
                <w:szCs w:val="21"/>
              </w:rPr>
            </w:pPr>
          </w:p>
        </w:tc>
        <w:tc>
          <w:tcPr>
            <w:tcW w:w="1235" w:type="dxa"/>
          </w:tcPr>
          <w:p w:rsidR="00237A20" w:rsidRDefault="00237A20">
            <w:pPr>
              <w:jc w:val="center"/>
              <w:rPr>
                <w:rFonts w:asciiTheme="minorEastAsia" w:hAnsiTheme="minorEastAsia"/>
                <w:szCs w:val="21"/>
              </w:rPr>
            </w:pPr>
          </w:p>
        </w:tc>
        <w:tc>
          <w:tcPr>
            <w:tcW w:w="1235" w:type="dxa"/>
          </w:tcPr>
          <w:p w:rsidR="00237A20" w:rsidRDefault="00237A20">
            <w:pPr>
              <w:jc w:val="center"/>
              <w:rPr>
                <w:rFonts w:asciiTheme="minorEastAsia" w:hAnsiTheme="minorEastAsia"/>
                <w:szCs w:val="21"/>
              </w:rPr>
            </w:pPr>
          </w:p>
        </w:tc>
      </w:tr>
      <w:tr w:rsidR="00237A20">
        <w:trPr>
          <w:trHeight w:hRule="exact" w:val="417"/>
          <w:jc w:val="center"/>
        </w:trPr>
        <w:tc>
          <w:tcPr>
            <w:tcW w:w="939" w:type="dxa"/>
            <w:vAlign w:val="center"/>
          </w:tcPr>
          <w:p w:rsidR="00237A20" w:rsidRDefault="00934D8F">
            <w:pPr>
              <w:pStyle w:val="a3"/>
              <w:spacing w:line="240" w:lineRule="atLeast"/>
              <w:ind w:left="3920"/>
              <w:jc w:val="center"/>
              <w:outlineLvl w:val="0"/>
              <w:rPr>
                <w:rFonts w:asciiTheme="minorEastAsia" w:hAnsiTheme="minorEastAsia"/>
                <w:sz w:val="21"/>
                <w:szCs w:val="21"/>
              </w:rPr>
            </w:pPr>
            <w:r>
              <w:rPr>
                <w:rFonts w:asciiTheme="minorEastAsia" w:hAnsiTheme="minorEastAsia" w:hint="eastAsia"/>
                <w:sz w:val="21"/>
                <w:szCs w:val="21"/>
              </w:rPr>
              <w:t>9</w:t>
            </w:r>
          </w:p>
        </w:tc>
        <w:tc>
          <w:tcPr>
            <w:tcW w:w="1557" w:type="dxa"/>
            <w:vAlign w:val="center"/>
          </w:tcPr>
          <w:p w:rsidR="00237A20" w:rsidRDefault="00237A20">
            <w:pPr>
              <w:jc w:val="center"/>
              <w:rPr>
                <w:rFonts w:asciiTheme="minorEastAsia" w:hAnsiTheme="minorEastAsia"/>
                <w:szCs w:val="21"/>
              </w:rPr>
            </w:pPr>
          </w:p>
        </w:tc>
        <w:tc>
          <w:tcPr>
            <w:tcW w:w="3127" w:type="dxa"/>
          </w:tcPr>
          <w:p w:rsidR="00237A20" w:rsidRDefault="00237A20">
            <w:pPr>
              <w:jc w:val="center"/>
              <w:rPr>
                <w:rFonts w:asciiTheme="minorEastAsia" w:hAnsiTheme="minorEastAsia"/>
                <w:szCs w:val="21"/>
              </w:rPr>
            </w:pPr>
          </w:p>
        </w:tc>
        <w:tc>
          <w:tcPr>
            <w:tcW w:w="1235" w:type="dxa"/>
            <w:vAlign w:val="center"/>
          </w:tcPr>
          <w:p w:rsidR="00237A20" w:rsidRDefault="00237A20">
            <w:pPr>
              <w:jc w:val="center"/>
              <w:rPr>
                <w:rFonts w:asciiTheme="minorEastAsia" w:hAnsiTheme="minorEastAsia"/>
                <w:szCs w:val="21"/>
              </w:rPr>
            </w:pPr>
          </w:p>
        </w:tc>
        <w:tc>
          <w:tcPr>
            <w:tcW w:w="1235" w:type="dxa"/>
          </w:tcPr>
          <w:p w:rsidR="00237A20" w:rsidRDefault="00237A20">
            <w:pPr>
              <w:jc w:val="center"/>
              <w:rPr>
                <w:rFonts w:asciiTheme="minorEastAsia" w:hAnsiTheme="minorEastAsia"/>
                <w:szCs w:val="21"/>
              </w:rPr>
            </w:pPr>
          </w:p>
        </w:tc>
        <w:tc>
          <w:tcPr>
            <w:tcW w:w="1235" w:type="dxa"/>
          </w:tcPr>
          <w:p w:rsidR="00237A20" w:rsidRDefault="00237A20">
            <w:pPr>
              <w:jc w:val="center"/>
              <w:rPr>
                <w:rFonts w:asciiTheme="minorEastAsia" w:hAnsiTheme="minorEastAsia"/>
                <w:szCs w:val="21"/>
              </w:rPr>
            </w:pPr>
          </w:p>
        </w:tc>
      </w:tr>
      <w:tr w:rsidR="00237A20">
        <w:trPr>
          <w:trHeight w:hRule="exact" w:val="417"/>
          <w:jc w:val="center"/>
        </w:trPr>
        <w:tc>
          <w:tcPr>
            <w:tcW w:w="939" w:type="dxa"/>
            <w:vAlign w:val="center"/>
          </w:tcPr>
          <w:p w:rsidR="00237A20" w:rsidRDefault="00934D8F">
            <w:pPr>
              <w:pStyle w:val="a3"/>
              <w:spacing w:line="240" w:lineRule="atLeast"/>
              <w:ind w:left="3920"/>
              <w:jc w:val="center"/>
              <w:outlineLvl w:val="0"/>
              <w:rPr>
                <w:rFonts w:asciiTheme="minorEastAsia" w:hAnsiTheme="minorEastAsia"/>
                <w:sz w:val="21"/>
                <w:szCs w:val="21"/>
              </w:rPr>
            </w:pPr>
            <w:r>
              <w:rPr>
                <w:rFonts w:asciiTheme="minorEastAsia" w:hAnsiTheme="minorEastAsia" w:hint="eastAsia"/>
                <w:sz w:val="21"/>
                <w:szCs w:val="21"/>
              </w:rPr>
              <w:t>10</w:t>
            </w:r>
          </w:p>
        </w:tc>
        <w:tc>
          <w:tcPr>
            <w:tcW w:w="1557" w:type="dxa"/>
            <w:vAlign w:val="center"/>
          </w:tcPr>
          <w:p w:rsidR="00237A20" w:rsidRDefault="00237A20">
            <w:pPr>
              <w:jc w:val="center"/>
              <w:rPr>
                <w:rFonts w:asciiTheme="minorEastAsia" w:hAnsiTheme="minorEastAsia"/>
                <w:szCs w:val="21"/>
              </w:rPr>
            </w:pPr>
          </w:p>
        </w:tc>
        <w:tc>
          <w:tcPr>
            <w:tcW w:w="3127" w:type="dxa"/>
          </w:tcPr>
          <w:p w:rsidR="00237A20" w:rsidRDefault="00237A20">
            <w:pPr>
              <w:jc w:val="center"/>
              <w:rPr>
                <w:rFonts w:asciiTheme="minorEastAsia" w:hAnsiTheme="minorEastAsia"/>
                <w:szCs w:val="21"/>
              </w:rPr>
            </w:pPr>
          </w:p>
        </w:tc>
        <w:tc>
          <w:tcPr>
            <w:tcW w:w="1235" w:type="dxa"/>
            <w:vAlign w:val="center"/>
          </w:tcPr>
          <w:p w:rsidR="00237A20" w:rsidRDefault="00237A20">
            <w:pPr>
              <w:jc w:val="center"/>
              <w:rPr>
                <w:rFonts w:asciiTheme="minorEastAsia" w:hAnsiTheme="minorEastAsia"/>
                <w:szCs w:val="21"/>
              </w:rPr>
            </w:pPr>
          </w:p>
        </w:tc>
        <w:tc>
          <w:tcPr>
            <w:tcW w:w="1235" w:type="dxa"/>
          </w:tcPr>
          <w:p w:rsidR="00237A20" w:rsidRDefault="00237A20">
            <w:pPr>
              <w:jc w:val="center"/>
              <w:rPr>
                <w:rFonts w:asciiTheme="minorEastAsia" w:hAnsiTheme="minorEastAsia"/>
                <w:szCs w:val="21"/>
              </w:rPr>
            </w:pPr>
          </w:p>
        </w:tc>
        <w:tc>
          <w:tcPr>
            <w:tcW w:w="1235" w:type="dxa"/>
          </w:tcPr>
          <w:p w:rsidR="00237A20" w:rsidRDefault="00237A20">
            <w:pPr>
              <w:jc w:val="center"/>
              <w:rPr>
                <w:rFonts w:asciiTheme="minorEastAsia" w:hAnsiTheme="minorEastAsia"/>
                <w:szCs w:val="21"/>
              </w:rPr>
            </w:pPr>
          </w:p>
        </w:tc>
      </w:tr>
      <w:tr w:rsidR="00237A20">
        <w:trPr>
          <w:trHeight w:hRule="exact" w:val="417"/>
          <w:jc w:val="center"/>
        </w:trPr>
        <w:tc>
          <w:tcPr>
            <w:tcW w:w="939" w:type="dxa"/>
            <w:vAlign w:val="center"/>
          </w:tcPr>
          <w:p w:rsidR="00237A20" w:rsidRDefault="00934D8F">
            <w:pPr>
              <w:pStyle w:val="a3"/>
              <w:spacing w:line="240" w:lineRule="atLeast"/>
              <w:ind w:left="3920"/>
              <w:jc w:val="center"/>
              <w:outlineLvl w:val="0"/>
              <w:rPr>
                <w:rFonts w:asciiTheme="minorEastAsia" w:hAnsiTheme="minorEastAsia"/>
                <w:sz w:val="21"/>
                <w:szCs w:val="21"/>
              </w:rPr>
            </w:pPr>
            <w:r>
              <w:rPr>
                <w:rFonts w:asciiTheme="minorEastAsia" w:hAnsiTheme="minorEastAsia" w:hint="eastAsia"/>
                <w:sz w:val="21"/>
                <w:szCs w:val="21"/>
              </w:rPr>
              <w:t>11</w:t>
            </w:r>
          </w:p>
        </w:tc>
        <w:tc>
          <w:tcPr>
            <w:tcW w:w="1557" w:type="dxa"/>
            <w:vAlign w:val="center"/>
          </w:tcPr>
          <w:p w:rsidR="00237A20" w:rsidRDefault="00237A20">
            <w:pPr>
              <w:jc w:val="center"/>
              <w:rPr>
                <w:rFonts w:asciiTheme="minorEastAsia" w:hAnsiTheme="minorEastAsia"/>
                <w:szCs w:val="21"/>
              </w:rPr>
            </w:pPr>
          </w:p>
        </w:tc>
        <w:tc>
          <w:tcPr>
            <w:tcW w:w="3127" w:type="dxa"/>
          </w:tcPr>
          <w:p w:rsidR="00237A20" w:rsidRDefault="00237A20">
            <w:pPr>
              <w:jc w:val="center"/>
              <w:rPr>
                <w:rFonts w:asciiTheme="minorEastAsia" w:hAnsiTheme="minorEastAsia"/>
                <w:szCs w:val="21"/>
              </w:rPr>
            </w:pPr>
          </w:p>
        </w:tc>
        <w:tc>
          <w:tcPr>
            <w:tcW w:w="1235" w:type="dxa"/>
            <w:vAlign w:val="center"/>
          </w:tcPr>
          <w:p w:rsidR="00237A20" w:rsidRDefault="00237A20">
            <w:pPr>
              <w:jc w:val="center"/>
              <w:rPr>
                <w:rFonts w:asciiTheme="minorEastAsia" w:hAnsiTheme="minorEastAsia"/>
                <w:szCs w:val="21"/>
              </w:rPr>
            </w:pPr>
          </w:p>
        </w:tc>
        <w:tc>
          <w:tcPr>
            <w:tcW w:w="1235" w:type="dxa"/>
          </w:tcPr>
          <w:p w:rsidR="00237A20" w:rsidRDefault="00237A20">
            <w:pPr>
              <w:jc w:val="center"/>
              <w:rPr>
                <w:rFonts w:asciiTheme="minorEastAsia" w:hAnsiTheme="minorEastAsia"/>
                <w:szCs w:val="21"/>
              </w:rPr>
            </w:pPr>
          </w:p>
        </w:tc>
        <w:tc>
          <w:tcPr>
            <w:tcW w:w="1235" w:type="dxa"/>
          </w:tcPr>
          <w:p w:rsidR="00237A20" w:rsidRDefault="00237A20">
            <w:pPr>
              <w:jc w:val="center"/>
              <w:rPr>
                <w:rFonts w:asciiTheme="minorEastAsia" w:hAnsiTheme="minorEastAsia"/>
                <w:szCs w:val="21"/>
              </w:rPr>
            </w:pPr>
          </w:p>
        </w:tc>
      </w:tr>
      <w:tr w:rsidR="00237A20">
        <w:trPr>
          <w:trHeight w:hRule="exact" w:val="417"/>
          <w:jc w:val="center"/>
        </w:trPr>
        <w:tc>
          <w:tcPr>
            <w:tcW w:w="939" w:type="dxa"/>
            <w:vAlign w:val="center"/>
          </w:tcPr>
          <w:p w:rsidR="00237A20" w:rsidRDefault="00934D8F">
            <w:pPr>
              <w:pStyle w:val="a3"/>
              <w:spacing w:line="240" w:lineRule="atLeast"/>
              <w:ind w:left="3920"/>
              <w:jc w:val="center"/>
              <w:outlineLvl w:val="0"/>
              <w:rPr>
                <w:rFonts w:asciiTheme="minorEastAsia" w:hAnsiTheme="minorEastAsia"/>
                <w:sz w:val="21"/>
                <w:szCs w:val="21"/>
              </w:rPr>
            </w:pPr>
            <w:r>
              <w:rPr>
                <w:rFonts w:asciiTheme="minorEastAsia" w:hAnsiTheme="minorEastAsia" w:hint="eastAsia"/>
                <w:sz w:val="21"/>
                <w:szCs w:val="21"/>
              </w:rPr>
              <w:t>12</w:t>
            </w:r>
          </w:p>
        </w:tc>
        <w:tc>
          <w:tcPr>
            <w:tcW w:w="1557" w:type="dxa"/>
            <w:vAlign w:val="center"/>
          </w:tcPr>
          <w:p w:rsidR="00237A20" w:rsidRDefault="00934D8F">
            <w:pPr>
              <w:jc w:val="center"/>
              <w:rPr>
                <w:rFonts w:asciiTheme="minorEastAsia" w:hAnsiTheme="minorEastAsia"/>
                <w:szCs w:val="21"/>
              </w:rPr>
            </w:pPr>
            <w:r>
              <w:rPr>
                <w:rFonts w:asciiTheme="minorEastAsia" w:hAnsiTheme="minorEastAsia" w:hint="eastAsia"/>
                <w:szCs w:val="21"/>
              </w:rPr>
              <w:t>总计</w:t>
            </w:r>
          </w:p>
        </w:tc>
        <w:tc>
          <w:tcPr>
            <w:tcW w:w="6832" w:type="dxa"/>
            <w:gridSpan w:val="4"/>
          </w:tcPr>
          <w:p w:rsidR="00237A20" w:rsidRDefault="00237A20">
            <w:pPr>
              <w:rPr>
                <w:rFonts w:asciiTheme="minorEastAsia" w:hAnsiTheme="minorEastAsia"/>
                <w:szCs w:val="21"/>
              </w:rPr>
            </w:pPr>
          </w:p>
        </w:tc>
      </w:tr>
    </w:tbl>
    <w:p w:rsidR="00237A20" w:rsidRDefault="00237A20">
      <w:pPr>
        <w:snapToGrid w:val="0"/>
        <w:spacing w:line="500" w:lineRule="exact"/>
        <w:ind w:firstLineChars="200" w:firstLine="480"/>
        <w:rPr>
          <w:rFonts w:asciiTheme="minorEastAsia" w:hAnsiTheme="minorEastAsia"/>
          <w:sz w:val="24"/>
          <w:szCs w:val="28"/>
        </w:rPr>
      </w:pPr>
    </w:p>
    <w:p w:rsidR="00237A20" w:rsidRDefault="00934D8F">
      <w:pPr>
        <w:snapToGrid w:val="0"/>
        <w:spacing w:line="500" w:lineRule="exact"/>
        <w:ind w:firstLineChars="200" w:firstLine="480"/>
        <w:rPr>
          <w:rFonts w:asciiTheme="minorEastAsia" w:hAnsiTheme="minorEastAsia"/>
          <w:sz w:val="24"/>
          <w:szCs w:val="28"/>
        </w:rPr>
      </w:pPr>
      <w:r>
        <w:rPr>
          <w:rFonts w:asciiTheme="minorEastAsia" w:hAnsiTheme="minorEastAsia" w:hint="eastAsia"/>
          <w:sz w:val="24"/>
          <w:szCs w:val="28"/>
        </w:rPr>
        <w:t>注：1.响应人应完整填写本表。</w:t>
      </w:r>
    </w:p>
    <w:p w:rsidR="00237A20" w:rsidRDefault="00934D8F">
      <w:pPr>
        <w:snapToGrid w:val="0"/>
        <w:spacing w:line="500" w:lineRule="exact"/>
        <w:rPr>
          <w:rFonts w:asciiTheme="minorEastAsia" w:hAnsiTheme="minorEastAsia"/>
          <w:sz w:val="24"/>
          <w:szCs w:val="28"/>
        </w:rPr>
      </w:pPr>
      <w:r>
        <w:rPr>
          <w:rFonts w:asciiTheme="minorEastAsia" w:hAnsiTheme="minorEastAsia" w:hint="eastAsia"/>
          <w:sz w:val="24"/>
          <w:szCs w:val="28"/>
        </w:rPr>
        <w:t xml:space="preserve">        2.该表可扩展</w:t>
      </w:r>
      <w:bookmarkStart w:id="9" w:name="OLE_LINK2"/>
      <w:bookmarkStart w:id="10" w:name="OLE_LINK1"/>
      <w:r>
        <w:rPr>
          <w:rFonts w:asciiTheme="minorEastAsia" w:hAnsiTheme="minorEastAsia" w:hint="eastAsia"/>
          <w:sz w:val="24"/>
          <w:szCs w:val="28"/>
        </w:rPr>
        <w:t>，并逐页签字或盖章。</w:t>
      </w:r>
      <w:bookmarkEnd w:id="9"/>
      <w:bookmarkEnd w:id="10"/>
    </w:p>
    <w:p w:rsidR="00237A20" w:rsidRDefault="00237A20">
      <w:pPr>
        <w:pStyle w:val="10"/>
        <w:spacing w:line="360" w:lineRule="auto"/>
        <w:rPr>
          <w:rFonts w:asciiTheme="minorEastAsia" w:eastAsiaTheme="minorEastAsia" w:hAnsiTheme="minorEastAsia"/>
          <w:sz w:val="24"/>
          <w:szCs w:val="24"/>
        </w:rPr>
      </w:pPr>
    </w:p>
    <w:p w:rsidR="00237A20" w:rsidRDefault="00934D8F">
      <w:pPr>
        <w:pStyle w:val="10"/>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p w:rsidR="00237A20" w:rsidRDefault="00237A20">
      <w:pPr>
        <w:rPr>
          <w:rFonts w:asciiTheme="minorEastAsia" w:hAnsiTheme="minorEastAsia"/>
        </w:rPr>
      </w:pPr>
    </w:p>
    <w:p w:rsidR="00237A20" w:rsidRDefault="00237A20">
      <w:pPr>
        <w:rPr>
          <w:rFonts w:asciiTheme="minorEastAsia" w:hAnsiTheme="minorEastAsia"/>
        </w:rPr>
      </w:pPr>
    </w:p>
    <w:p w:rsidR="00237A20" w:rsidRDefault="00934D8F">
      <w:pPr>
        <w:spacing w:line="360" w:lineRule="auto"/>
        <w:rPr>
          <w:rFonts w:asciiTheme="minorEastAsia" w:hAnsiTheme="minorEastAsia"/>
        </w:rPr>
      </w:pPr>
      <w:r>
        <w:rPr>
          <w:rFonts w:asciiTheme="minorEastAsia" w:hAnsiTheme="minorEastAsia" w:hint="eastAsia"/>
          <w:sz w:val="24"/>
          <w:szCs w:val="24"/>
        </w:rPr>
        <w:t xml:space="preserve">                                                   响应人名称（公章）：</w:t>
      </w:r>
    </w:p>
    <w:p w:rsidR="00237A20" w:rsidRDefault="00934D8F">
      <w:pPr>
        <w:spacing w:line="360" w:lineRule="auto"/>
        <w:ind w:right="480" w:firstLineChars="2700" w:firstLine="6480"/>
        <w:rPr>
          <w:rFonts w:asciiTheme="minorEastAsia" w:hAnsiTheme="minorEastAsia"/>
          <w:sz w:val="24"/>
          <w:szCs w:val="24"/>
        </w:rPr>
      </w:pPr>
      <w:r>
        <w:rPr>
          <w:rFonts w:asciiTheme="minorEastAsia" w:hAnsiTheme="minorEastAsia" w:hint="eastAsia"/>
          <w:sz w:val="24"/>
          <w:szCs w:val="24"/>
        </w:rPr>
        <w:t>年     月    日</w:t>
      </w:r>
    </w:p>
    <w:p w:rsidR="00237A20" w:rsidRDefault="00237A20">
      <w:pPr>
        <w:snapToGrid w:val="0"/>
        <w:spacing w:line="360" w:lineRule="auto"/>
        <w:ind w:firstLineChars="200" w:firstLine="480"/>
        <w:rPr>
          <w:rFonts w:asciiTheme="minorEastAsia" w:hAnsiTheme="minorEastAsia"/>
          <w:sz w:val="24"/>
          <w:szCs w:val="24"/>
          <w:bdr w:val="single" w:sz="4" w:space="0" w:color="auto"/>
        </w:rPr>
        <w:sectPr w:rsidR="00237A20">
          <w:headerReference w:type="default" r:id="rId8"/>
          <w:pgSz w:w="11907" w:h="16840"/>
          <w:pgMar w:top="1134" w:right="1191" w:bottom="1134" w:left="1304" w:header="851" w:footer="680" w:gutter="0"/>
          <w:pgNumType w:fmt="numberInDash"/>
          <w:cols w:space="720"/>
          <w:docGrid w:linePitch="380" w:charSpace="-5735"/>
        </w:sectPr>
      </w:pPr>
    </w:p>
    <w:p w:rsidR="00237A20" w:rsidRDefault="00486A30">
      <w:pPr>
        <w:pStyle w:val="3"/>
        <w:spacing w:before="0" w:after="0" w:line="360" w:lineRule="auto"/>
        <w:rPr>
          <w:rFonts w:asciiTheme="minorEastAsia" w:eastAsiaTheme="minorEastAsia" w:hAnsiTheme="minorEastAsia"/>
          <w:sz w:val="24"/>
          <w:szCs w:val="24"/>
        </w:rPr>
      </w:pPr>
      <w:bookmarkStart w:id="11" w:name="_Toc313888361"/>
      <w:bookmarkStart w:id="12" w:name="_Toc342913420"/>
      <w:bookmarkStart w:id="13" w:name="_Toc18503"/>
      <w:bookmarkStart w:id="14" w:name="_Toc313008357"/>
      <w:r>
        <w:rPr>
          <w:rFonts w:asciiTheme="minorEastAsia" w:eastAsiaTheme="minorEastAsia" w:hAnsiTheme="minorEastAsia" w:hint="eastAsia"/>
          <w:sz w:val="24"/>
          <w:szCs w:val="24"/>
        </w:rPr>
        <w:lastRenderedPageBreak/>
        <w:t>三</w:t>
      </w:r>
      <w:r w:rsidR="00934D8F">
        <w:rPr>
          <w:rFonts w:asciiTheme="minorEastAsia" w:eastAsiaTheme="minorEastAsia" w:hAnsiTheme="minorEastAsia" w:hint="eastAsia"/>
          <w:sz w:val="24"/>
          <w:szCs w:val="24"/>
        </w:rPr>
        <w:t>、服务部分</w:t>
      </w:r>
      <w:bookmarkEnd w:id="11"/>
      <w:bookmarkEnd w:id="12"/>
      <w:bookmarkEnd w:id="13"/>
      <w:bookmarkEnd w:id="14"/>
    </w:p>
    <w:p w:rsidR="00237A20" w:rsidRDefault="00934D8F">
      <w:pPr>
        <w:snapToGrid w:val="0"/>
        <w:spacing w:line="360" w:lineRule="auto"/>
        <w:jc w:val="center"/>
        <w:rPr>
          <w:rFonts w:asciiTheme="minorEastAsia" w:hAnsiTheme="minorEastAsia"/>
          <w:sz w:val="24"/>
          <w:szCs w:val="24"/>
        </w:rPr>
      </w:pPr>
      <w:r>
        <w:rPr>
          <w:rFonts w:asciiTheme="minorEastAsia" w:hAnsiTheme="minorEastAsia" w:hint="eastAsia"/>
          <w:sz w:val="24"/>
          <w:szCs w:val="24"/>
        </w:rPr>
        <w:t>（一）服务方案（格式自定）</w:t>
      </w:r>
    </w:p>
    <w:p w:rsidR="00237A20" w:rsidRDefault="00934D8F">
      <w:pPr>
        <w:tabs>
          <w:tab w:val="left" w:pos="6300"/>
        </w:tabs>
        <w:snapToGrid w:val="0"/>
        <w:spacing w:line="500" w:lineRule="exact"/>
        <w:ind w:firstLine="570"/>
        <w:rPr>
          <w:rFonts w:asciiTheme="minorEastAsia" w:hAnsiTheme="minorEastAsia"/>
          <w:szCs w:val="24"/>
        </w:rPr>
      </w:pPr>
      <w:r>
        <w:rPr>
          <w:rFonts w:asciiTheme="minorEastAsia" w:hAnsiTheme="minorEastAsia"/>
          <w:szCs w:val="24"/>
        </w:rPr>
        <w:br w:type="page"/>
      </w:r>
      <w:r>
        <w:rPr>
          <w:rFonts w:asciiTheme="minorEastAsia" w:hAnsiTheme="minorEastAsia" w:hint="eastAsia"/>
          <w:sz w:val="24"/>
          <w:szCs w:val="24"/>
        </w:rPr>
        <w:lastRenderedPageBreak/>
        <w:t>（二）服务响应偏离表</w:t>
      </w:r>
    </w:p>
    <w:p w:rsidR="00237A20" w:rsidRDefault="00934D8F">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比选项目编号：</w:t>
      </w:r>
    </w:p>
    <w:p w:rsidR="00237A20" w:rsidRDefault="00934D8F">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比选项目名称：</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8"/>
        <w:gridCol w:w="2658"/>
        <w:gridCol w:w="2759"/>
        <w:gridCol w:w="2067"/>
      </w:tblGrid>
      <w:tr w:rsidR="00237A20">
        <w:trPr>
          <w:trHeight w:val="515"/>
          <w:jc w:val="center"/>
        </w:trPr>
        <w:tc>
          <w:tcPr>
            <w:tcW w:w="1138" w:type="dxa"/>
            <w:vAlign w:val="center"/>
          </w:tcPr>
          <w:p w:rsidR="00237A20" w:rsidRDefault="00934D8F">
            <w:pPr>
              <w:tabs>
                <w:tab w:val="left" w:pos="6300"/>
              </w:tabs>
              <w:snapToGrid w:val="0"/>
              <w:spacing w:line="500" w:lineRule="exact"/>
              <w:jc w:val="center"/>
              <w:outlineLvl w:val="0"/>
              <w:rPr>
                <w:rFonts w:asciiTheme="minorEastAsia" w:hAnsiTheme="minorEastAsia"/>
                <w:szCs w:val="21"/>
              </w:rPr>
            </w:pPr>
            <w:r>
              <w:rPr>
                <w:rFonts w:asciiTheme="minorEastAsia" w:hAnsiTheme="minorEastAsia" w:hint="eastAsia"/>
                <w:szCs w:val="21"/>
              </w:rPr>
              <w:t>序号</w:t>
            </w:r>
          </w:p>
        </w:tc>
        <w:tc>
          <w:tcPr>
            <w:tcW w:w="2658" w:type="dxa"/>
            <w:vAlign w:val="center"/>
          </w:tcPr>
          <w:p w:rsidR="00237A20" w:rsidRDefault="00934D8F">
            <w:pPr>
              <w:tabs>
                <w:tab w:val="left" w:pos="6300"/>
              </w:tabs>
              <w:snapToGrid w:val="0"/>
              <w:spacing w:line="500" w:lineRule="exact"/>
              <w:jc w:val="center"/>
              <w:outlineLvl w:val="0"/>
              <w:rPr>
                <w:rFonts w:asciiTheme="minorEastAsia" w:hAnsiTheme="minorEastAsia"/>
                <w:szCs w:val="21"/>
              </w:rPr>
            </w:pPr>
            <w:r>
              <w:rPr>
                <w:rFonts w:asciiTheme="minorEastAsia" w:hAnsiTheme="minorEastAsia" w:hint="eastAsia"/>
                <w:szCs w:val="21"/>
              </w:rPr>
              <w:t>采购需求</w:t>
            </w:r>
          </w:p>
        </w:tc>
        <w:tc>
          <w:tcPr>
            <w:tcW w:w="2759" w:type="dxa"/>
            <w:vAlign w:val="center"/>
          </w:tcPr>
          <w:p w:rsidR="00237A20" w:rsidRDefault="00934D8F">
            <w:pPr>
              <w:tabs>
                <w:tab w:val="left" w:pos="6300"/>
              </w:tabs>
              <w:snapToGrid w:val="0"/>
              <w:spacing w:line="500" w:lineRule="exact"/>
              <w:jc w:val="center"/>
              <w:outlineLvl w:val="0"/>
              <w:rPr>
                <w:rFonts w:asciiTheme="minorEastAsia" w:hAnsiTheme="minorEastAsia"/>
                <w:szCs w:val="21"/>
              </w:rPr>
            </w:pPr>
            <w:r>
              <w:rPr>
                <w:rFonts w:asciiTheme="minorEastAsia" w:hAnsiTheme="minorEastAsia" w:hint="eastAsia"/>
                <w:szCs w:val="21"/>
              </w:rPr>
              <w:t>响应情况</w:t>
            </w:r>
          </w:p>
        </w:tc>
        <w:tc>
          <w:tcPr>
            <w:tcW w:w="2067" w:type="dxa"/>
            <w:vAlign w:val="center"/>
          </w:tcPr>
          <w:p w:rsidR="00237A20" w:rsidRDefault="00934D8F">
            <w:pPr>
              <w:tabs>
                <w:tab w:val="left" w:pos="6300"/>
              </w:tabs>
              <w:snapToGrid w:val="0"/>
              <w:spacing w:line="500" w:lineRule="exact"/>
              <w:jc w:val="center"/>
              <w:outlineLvl w:val="0"/>
              <w:rPr>
                <w:rFonts w:asciiTheme="minorEastAsia" w:hAnsiTheme="minorEastAsia"/>
                <w:szCs w:val="21"/>
              </w:rPr>
            </w:pPr>
            <w:r>
              <w:rPr>
                <w:rFonts w:asciiTheme="minorEastAsia" w:hAnsiTheme="minorEastAsia" w:hint="eastAsia"/>
                <w:szCs w:val="21"/>
              </w:rPr>
              <w:t>差异说明</w:t>
            </w:r>
          </w:p>
        </w:tc>
      </w:tr>
      <w:tr w:rsidR="00237A20">
        <w:trPr>
          <w:trHeight w:val="599"/>
          <w:jc w:val="center"/>
        </w:trPr>
        <w:tc>
          <w:tcPr>
            <w:tcW w:w="1138" w:type="dxa"/>
            <w:vAlign w:val="center"/>
          </w:tcPr>
          <w:p w:rsidR="00237A20" w:rsidRDefault="00237A20">
            <w:pPr>
              <w:tabs>
                <w:tab w:val="left" w:pos="6300"/>
              </w:tabs>
              <w:snapToGrid w:val="0"/>
              <w:spacing w:line="500" w:lineRule="exact"/>
              <w:jc w:val="center"/>
              <w:outlineLvl w:val="0"/>
              <w:rPr>
                <w:rFonts w:asciiTheme="minorEastAsia" w:hAnsiTheme="minorEastAsia"/>
                <w:szCs w:val="21"/>
              </w:rPr>
            </w:pPr>
          </w:p>
        </w:tc>
        <w:tc>
          <w:tcPr>
            <w:tcW w:w="2658" w:type="dxa"/>
            <w:vAlign w:val="center"/>
          </w:tcPr>
          <w:p w:rsidR="00237A20" w:rsidRDefault="00237A20">
            <w:pPr>
              <w:tabs>
                <w:tab w:val="left" w:pos="6300"/>
              </w:tabs>
              <w:snapToGrid w:val="0"/>
              <w:spacing w:line="500" w:lineRule="exact"/>
              <w:jc w:val="center"/>
              <w:outlineLvl w:val="0"/>
              <w:rPr>
                <w:rFonts w:asciiTheme="minorEastAsia" w:hAnsiTheme="minorEastAsia"/>
                <w:szCs w:val="21"/>
              </w:rPr>
            </w:pPr>
          </w:p>
        </w:tc>
        <w:tc>
          <w:tcPr>
            <w:tcW w:w="2759" w:type="dxa"/>
            <w:vAlign w:val="center"/>
          </w:tcPr>
          <w:p w:rsidR="00237A20" w:rsidRDefault="00237A20">
            <w:pPr>
              <w:tabs>
                <w:tab w:val="left" w:pos="6300"/>
              </w:tabs>
              <w:snapToGrid w:val="0"/>
              <w:spacing w:line="500" w:lineRule="exact"/>
              <w:jc w:val="center"/>
              <w:outlineLvl w:val="0"/>
              <w:rPr>
                <w:rFonts w:asciiTheme="minorEastAsia" w:hAnsiTheme="minorEastAsia"/>
                <w:szCs w:val="21"/>
              </w:rPr>
            </w:pPr>
          </w:p>
        </w:tc>
        <w:tc>
          <w:tcPr>
            <w:tcW w:w="2067" w:type="dxa"/>
            <w:vAlign w:val="center"/>
          </w:tcPr>
          <w:p w:rsidR="00237A20" w:rsidRDefault="00237A20">
            <w:pPr>
              <w:tabs>
                <w:tab w:val="left" w:pos="6300"/>
              </w:tabs>
              <w:snapToGrid w:val="0"/>
              <w:spacing w:line="500" w:lineRule="exact"/>
              <w:jc w:val="center"/>
              <w:outlineLvl w:val="0"/>
              <w:rPr>
                <w:rFonts w:asciiTheme="minorEastAsia" w:hAnsiTheme="minorEastAsia"/>
                <w:szCs w:val="21"/>
              </w:rPr>
            </w:pPr>
          </w:p>
        </w:tc>
      </w:tr>
      <w:tr w:rsidR="00237A20">
        <w:trPr>
          <w:trHeight w:val="599"/>
          <w:jc w:val="center"/>
        </w:trPr>
        <w:tc>
          <w:tcPr>
            <w:tcW w:w="1138" w:type="dxa"/>
            <w:vAlign w:val="center"/>
          </w:tcPr>
          <w:p w:rsidR="00237A20" w:rsidRDefault="00237A20">
            <w:pPr>
              <w:tabs>
                <w:tab w:val="left" w:pos="6300"/>
              </w:tabs>
              <w:snapToGrid w:val="0"/>
              <w:spacing w:line="500" w:lineRule="exact"/>
              <w:jc w:val="center"/>
              <w:outlineLvl w:val="0"/>
              <w:rPr>
                <w:rFonts w:asciiTheme="minorEastAsia" w:hAnsiTheme="minorEastAsia"/>
                <w:szCs w:val="21"/>
              </w:rPr>
            </w:pPr>
          </w:p>
        </w:tc>
        <w:tc>
          <w:tcPr>
            <w:tcW w:w="2658" w:type="dxa"/>
            <w:vAlign w:val="center"/>
          </w:tcPr>
          <w:p w:rsidR="00237A20" w:rsidRDefault="00237A20">
            <w:pPr>
              <w:tabs>
                <w:tab w:val="left" w:pos="6300"/>
              </w:tabs>
              <w:snapToGrid w:val="0"/>
              <w:spacing w:line="500" w:lineRule="exact"/>
              <w:jc w:val="center"/>
              <w:outlineLvl w:val="0"/>
              <w:rPr>
                <w:rFonts w:asciiTheme="minorEastAsia" w:hAnsiTheme="minorEastAsia"/>
                <w:szCs w:val="21"/>
              </w:rPr>
            </w:pPr>
          </w:p>
        </w:tc>
        <w:tc>
          <w:tcPr>
            <w:tcW w:w="2759" w:type="dxa"/>
            <w:vAlign w:val="center"/>
          </w:tcPr>
          <w:p w:rsidR="00237A20" w:rsidRDefault="00237A20">
            <w:pPr>
              <w:tabs>
                <w:tab w:val="left" w:pos="6300"/>
              </w:tabs>
              <w:snapToGrid w:val="0"/>
              <w:spacing w:line="500" w:lineRule="exact"/>
              <w:jc w:val="center"/>
              <w:outlineLvl w:val="0"/>
              <w:rPr>
                <w:rFonts w:asciiTheme="minorEastAsia" w:hAnsiTheme="minorEastAsia"/>
                <w:szCs w:val="21"/>
              </w:rPr>
            </w:pPr>
          </w:p>
        </w:tc>
        <w:tc>
          <w:tcPr>
            <w:tcW w:w="2067" w:type="dxa"/>
            <w:vAlign w:val="center"/>
          </w:tcPr>
          <w:p w:rsidR="00237A20" w:rsidRDefault="00237A20">
            <w:pPr>
              <w:tabs>
                <w:tab w:val="left" w:pos="6300"/>
              </w:tabs>
              <w:snapToGrid w:val="0"/>
              <w:spacing w:line="500" w:lineRule="exact"/>
              <w:jc w:val="center"/>
              <w:outlineLvl w:val="0"/>
              <w:rPr>
                <w:rFonts w:asciiTheme="minorEastAsia" w:hAnsiTheme="minorEastAsia"/>
                <w:szCs w:val="21"/>
              </w:rPr>
            </w:pPr>
          </w:p>
        </w:tc>
      </w:tr>
      <w:tr w:rsidR="00237A20">
        <w:trPr>
          <w:trHeight w:val="599"/>
          <w:jc w:val="center"/>
        </w:trPr>
        <w:tc>
          <w:tcPr>
            <w:tcW w:w="1138" w:type="dxa"/>
            <w:vAlign w:val="center"/>
          </w:tcPr>
          <w:p w:rsidR="00237A20" w:rsidRDefault="00237A20">
            <w:pPr>
              <w:tabs>
                <w:tab w:val="left" w:pos="6300"/>
              </w:tabs>
              <w:snapToGrid w:val="0"/>
              <w:spacing w:line="500" w:lineRule="exact"/>
              <w:jc w:val="center"/>
              <w:outlineLvl w:val="0"/>
              <w:rPr>
                <w:rFonts w:asciiTheme="minorEastAsia" w:hAnsiTheme="minorEastAsia"/>
                <w:szCs w:val="21"/>
              </w:rPr>
            </w:pPr>
          </w:p>
        </w:tc>
        <w:tc>
          <w:tcPr>
            <w:tcW w:w="2658" w:type="dxa"/>
            <w:vAlign w:val="center"/>
          </w:tcPr>
          <w:p w:rsidR="00237A20" w:rsidRDefault="00237A20">
            <w:pPr>
              <w:tabs>
                <w:tab w:val="left" w:pos="6300"/>
              </w:tabs>
              <w:snapToGrid w:val="0"/>
              <w:spacing w:line="500" w:lineRule="exact"/>
              <w:jc w:val="center"/>
              <w:outlineLvl w:val="0"/>
              <w:rPr>
                <w:rFonts w:asciiTheme="minorEastAsia" w:hAnsiTheme="minorEastAsia"/>
                <w:szCs w:val="21"/>
              </w:rPr>
            </w:pPr>
          </w:p>
        </w:tc>
        <w:tc>
          <w:tcPr>
            <w:tcW w:w="2759" w:type="dxa"/>
            <w:vAlign w:val="center"/>
          </w:tcPr>
          <w:p w:rsidR="00237A20" w:rsidRDefault="00237A20">
            <w:pPr>
              <w:tabs>
                <w:tab w:val="left" w:pos="6300"/>
              </w:tabs>
              <w:snapToGrid w:val="0"/>
              <w:spacing w:line="500" w:lineRule="exact"/>
              <w:jc w:val="center"/>
              <w:outlineLvl w:val="0"/>
              <w:rPr>
                <w:rFonts w:asciiTheme="minorEastAsia" w:hAnsiTheme="minorEastAsia"/>
                <w:szCs w:val="21"/>
              </w:rPr>
            </w:pPr>
          </w:p>
        </w:tc>
        <w:tc>
          <w:tcPr>
            <w:tcW w:w="2067" w:type="dxa"/>
            <w:vAlign w:val="center"/>
          </w:tcPr>
          <w:p w:rsidR="00237A20" w:rsidRDefault="00237A20">
            <w:pPr>
              <w:tabs>
                <w:tab w:val="left" w:pos="6300"/>
              </w:tabs>
              <w:snapToGrid w:val="0"/>
              <w:spacing w:line="500" w:lineRule="exact"/>
              <w:jc w:val="center"/>
              <w:outlineLvl w:val="0"/>
              <w:rPr>
                <w:rFonts w:asciiTheme="minorEastAsia" w:hAnsiTheme="minorEastAsia"/>
                <w:szCs w:val="21"/>
              </w:rPr>
            </w:pPr>
          </w:p>
        </w:tc>
      </w:tr>
      <w:tr w:rsidR="00237A20">
        <w:trPr>
          <w:trHeight w:val="599"/>
          <w:jc w:val="center"/>
        </w:trPr>
        <w:tc>
          <w:tcPr>
            <w:tcW w:w="1138" w:type="dxa"/>
            <w:vAlign w:val="center"/>
          </w:tcPr>
          <w:p w:rsidR="00237A20" w:rsidRDefault="00237A20">
            <w:pPr>
              <w:tabs>
                <w:tab w:val="left" w:pos="6300"/>
              </w:tabs>
              <w:snapToGrid w:val="0"/>
              <w:spacing w:line="500" w:lineRule="exact"/>
              <w:jc w:val="center"/>
              <w:outlineLvl w:val="0"/>
              <w:rPr>
                <w:rFonts w:asciiTheme="minorEastAsia" w:hAnsiTheme="minorEastAsia"/>
                <w:szCs w:val="21"/>
              </w:rPr>
            </w:pPr>
          </w:p>
        </w:tc>
        <w:tc>
          <w:tcPr>
            <w:tcW w:w="2658" w:type="dxa"/>
            <w:vAlign w:val="center"/>
          </w:tcPr>
          <w:p w:rsidR="00237A20" w:rsidRDefault="00237A20">
            <w:pPr>
              <w:tabs>
                <w:tab w:val="left" w:pos="6300"/>
              </w:tabs>
              <w:snapToGrid w:val="0"/>
              <w:spacing w:line="500" w:lineRule="exact"/>
              <w:jc w:val="center"/>
              <w:outlineLvl w:val="0"/>
              <w:rPr>
                <w:rFonts w:asciiTheme="minorEastAsia" w:hAnsiTheme="minorEastAsia"/>
                <w:szCs w:val="21"/>
              </w:rPr>
            </w:pPr>
          </w:p>
        </w:tc>
        <w:tc>
          <w:tcPr>
            <w:tcW w:w="2759" w:type="dxa"/>
            <w:vAlign w:val="center"/>
          </w:tcPr>
          <w:p w:rsidR="00237A20" w:rsidRDefault="00237A20">
            <w:pPr>
              <w:tabs>
                <w:tab w:val="left" w:pos="6300"/>
              </w:tabs>
              <w:snapToGrid w:val="0"/>
              <w:spacing w:line="500" w:lineRule="exact"/>
              <w:jc w:val="center"/>
              <w:outlineLvl w:val="0"/>
              <w:rPr>
                <w:rFonts w:asciiTheme="minorEastAsia" w:hAnsiTheme="minorEastAsia"/>
                <w:szCs w:val="21"/>
              </w:rPr>
            </w:pPr>
          </w:p>
        </w:tc>
        <w:tc>
          <w:tcPr>
            <w:tcW w:w="2067" w:type="dxa"/>
            <w:vAlign w:val="center"/>
          </w:tcPr>
          <w:p w:rsidR="00237A20" w:rsidRDefault="00237A20">
            <w:pPr>
              <w:tabs>
                <w:tab w:val="left" w:pos="6300"/>
              </w:tabs>
              <w:snapToGrid w:val="0"/>
              <w:spacing w:line="500" w:lineRule="exact"/>
              <w:jc w:val="center"/>
              <w:outlineLvl w:val="0"/>
              <w:rPr>
                <w:rFonts w:asciiTheme="minorEastAsia" w:hAnsiTheme="minorEastAsia"/>
                <w:szCs w:val="21"/>
              </w:rPr>
            </w:pPr>
          </w:p>
        </w:tc>
      </w:tr>
      <w:tr w:rsidR="00237A20">
        <w:trPr>
          <w:trHeight w:val="599"/>
          <w:jc w:val="center"/>
        </w:trPr>
        <w:tc>
          <w:tcPr>
            <w:tcW w:w="1138" w:type="dxa"/>
            <w:vAlign w:val="center"/>
          </w:tcPr>
          <w:p w:rsidR="00237A20" w:rsidRDefault="00237A20">
            <w:pPr>
              <w:tabs>
                <w:tab w:val="left" w:pos="6300"/>
              </w:tabs>
              <w:snapToGrid w:val="0"/>
              <w:spacing w:line="500" w:lineRule="exact"/>
              <w:jc w:val="center"/>
              <w:outlineLvl w:val="0"/>
              <w:rPr>
                <w:rFonts w:asciiTheme="minorEastAsia" w:hAnsiTheme="minorEastAsia"/>
                <w:szCs w:val="21"/>
              </w:rPr>
            </w:pPr>
          </w:p>
        </w:tc>
        <w:tc>
          <w:tcPr>
            <w:tcW w:w="2658" w:type="dxa"/>
            <w:vAlign w:val="center"/>
          </w:tcPr>
          <w:p w:rsidR="00237A20" w:rsidRDefault="00237A20">
            <w:pPr>
              <w:tabs>
                <w:tab w:val="left" w:pos="6300"/>
              </w:tabs>
              <w:snapToGrid w:val="0"/>
              <w:spacing w:line="500" w:lineRule="exact"/>
              <w:jc w:val="center"/>
              <w:outlineLvl w:val="0"/>
              <w:rPr>
                <w:rFonts w:asciiTheme="minorEastAsia" w:hAnsiTheme="minorEastAsia"/>
                <w:szCs w:val="21"/>
              </w:rPr>
            </w:pPr>
          </w:p>
        </w:tc>
        <w:tc>
          <w:tcPr>
            <w:tcW w:w="2759" w:type="dxa"/>
            <w:vAlign w:val="center"/>
          </w:tcPr>
          <w:p w:rsidR="00237A20" w:rsidRDefault="00237A20">
            <w:pPr>
              <w:tabs>
                <w:tab w:val="left" w:pos="6300"/>
              </w:tabs>
              <w:snapToGrid w:val="0"/>
              <w:spacing w:line="500" w:lineRule="exact"/>
              <w:jc w:val="center"/>
              <w:outlineLvl w:val="0"/>
              <w:rPr>
                <w:rFonts w:asciiTheme="minorEastAsia" w:hAnsiTheme="minorEastAsia"/>
                <w:szCs w:val="21"/>
              </w:rPr>
            </w:pPr>
          </w:p>
        </w:tc>
        <w:tc>
          <w:tcPr>
            <w:tcW w:w="2067" w:type="dxa"/>
            <w:vAlign w:val="center"/>
          </w:tcPr>
          <w:p w:rsidR="00237A20" w:rsidRDefault="00237A20">
            <w:pPr>
              <w:tabs>
                <w:tab w:val="left" w:pos="6300"/>
              </w:tabs>
              <w:snapToGrid w:val="0"/>
              <w:spacing w:line="500" w:lineRule="exact"/>
              <w:jc w:val="center"/>
              <w:outlineLvl w:val="0"/>
              <w:rPr>
                <w:rFonts w:asciiTheme="minorEastAsia" w:hAnsiTheme="minorEastAsia"/>
                <w:szCs w:val="21"/>
              </w:rPr>
            </w:pPr>
          </w:p>
        </w:tc>
      </w:tr>
      <w:tr w:rsidR="00237A20">
        <w:trPr>
          <w:trHeight w:val="599"/>
          <w:jc w:val="center"/>
        </w:trPr>
        <w:tc>
          <w:tcPr>
            <w:tcW w:w="1138" w:type="dxa"/>
            <w:vAlign w:val="center"/>
          </w:tcPr>
          <w:p w:rsidR="00237A20" w:rsidRDefault="00237A20">
            <w:pPr>
              <w:tabs>
                <w:tab w:val="left" w:pos="6300"/>
              </w:tabs>
              <w:snapToGrid w:val="0"/>
              <w:spacing w:line="500" w:lineRule="exact"/>
              <w:jc w:val="center"/>
              <w:outlineLvl w:val="0"/>
              <w:rPr>
                <w:rFonts w:asciiTheme="minorEastAsia" w:hAnsiTheme="minorEastAsia"/>
                <w:szCs w:val="21"/>
              </w:rPr>
            </w:pPr>
          </w:p>
        </w:tc>
        <w:tc>
          <w:tcPr>
            <w:tcW w:w="2658" w:type="dxa"/>
            <w:vAlign w:val="center"/>
          </w:tcPr>
          <w:p w:rsidR="00237A20" w:rsidRDefault="00237A20">
            <w:pPr>
              <w:tabs>
                <w:tab w:val="left" w:pos="6300"/>
              </w:tabs>
              <w:snapToGrid w:val="0"/>
              <w:spacing w:line="500" w:lineRule="exact"/>
              <w:jc w:val="center"/>
              <w:outlineLvl w:val="0"/>
              <w:rPr>
                <w:rFonts w:asciiTheme="minorEastAsia" w:hAnsiTheme="minorEastAsia"/>
                <w:szCs w:val="21"/>
              </w:rPr>
            </w:pPr>
          </w:p>
        </w:tc>
        <w:tc>
          <w:tcPr>
            <w:tcW w:w="2759" w:type="dxa"/>
            <w:vAlign w:val="center"/>
          </w:tcPr>
          <w:p w:rsidR="00237A20" w:rsidRDefault="00237A20">
            <w:pPr>
              <w:tabs>
                <w:tab w:val="left" w:pos="6300"/>
              </w:tabs>
              <w:snapToGrid w:val="0"/>
              <w:spacing w:line="500" w:lineRule="exact"/>
              <w:jc w:val="center"/>
              <w:outlineLvl w:val="0"/>
              <w:rPr>
                <w:rFonts w:asciiTheme="minorEastAsia" w:hAnsiTheme="minorEastAsia"/>
                <w:szCs w:val="21"/>
              </w:rPr>
            </w:pPr>
          </w:p>
        </w:tc>
        <w:tc>
          <w:tcPr>
            <w:tcW w:w="2067" w:type="dxa"/>
            <w:vAlign w:val="center"/>
          </w:tcPr>
          <w:p w:rsidR="00237A20" w:rsidRDefault="00237A20">
            <w:pPr>
              <w:tabs>
                <w:tab w:val="left" w:pos="6300"/>
              </w:tabs>
              <w:snapToGrid w:val="0"/>
              <w:spacing w:line="500" w:lineRule="exact"/>
              <w:jc w:val="center"/>
              <w:outlineLvl w:val="0"/>
              <w:rPr>
                <w:rFonts w:asciiTheme="minorEastAsia" w:hAnsiTheme="minorEastAsia"/>
                <w:szCs w:val="21"/>
              </w:rPr>
            </w:pPr>
          </w:p>
        </w:tc>
      </w:tr>
      <w:tr w:rsidR="00237A20">
        <w:trPr>
          <w:trHeight w:val="599"/>
          <w:jc w:val="center"/>
        </w:trPr>
        <w:tc>
          <w:tcPr>
            <w:tcW w:w="1138" w:type="dxa"/>
            <w:vAlign w:val="center"/>
          </w:tcPr>
          <w:p w:rsidR="00237A20" w:rsidRDefault="00237A20">
            <w:pPr>
              <w:tabs>
                <w:tab w:val="left" w:pos="6300"/>
              </w:tabs>
              <w:snapToGrid w:val="0"/>
              <w:spacing w:line="500" w:lineRule="exact"/>
              <w:jc w:val="center"/>
              <w:outlineLvl w:val="0"/>
              <w:rPr>
                <w:rFonts w:asciiTheme="minorEastAsia" w:hAnsiTheme="minorEastAsia"/>
                <w:szCs w:val="21"/>
              </w:rPr>
            </w:pPr>
          </w:p>
        </w:tc>
        <w:tc>
          <w:tcPr>
            <w:tcW w:w="2658" w:type="dxa"/>
            <w:vAlign w:val="center"/>
          </w:tcPr>
          <w:p w:rsidR="00237A20" w:rsidRDefault="00237A20">
            <w:pPr>
              <w:tabs>
                <w:tab w:val="left" w:pos="6300"/>
              </w:tabs>
              <w:snapToGrid w:val="0"/>
              <w:spacing w:line="500" w:lineRule="exact"/>
              <w:jc w:val="center"/>
              <w:outlineLvl w:val="0"/>
              <w:rPr>
                <w:rFonts w:asciiTheme="minorEastAsia" w:hAnsiTheme="minorEastAsia"/>
                <w:szCs w:val="21"/>
              </w:rPr>
            </w:pPr>
          </w:p>
        </w:tc>
        <w:tc>
          <w:tcPr>
            <w:tcW w:w="2759" w:type="dxa"/>
            <w:vAlign w:val="center"/>
          </w:tcPr>
          <w:p w:rsidR="00237A20" w:rsidRDefault="00237A20">
            <w:pPr>
              <w:tabs>
                <w:tab w:val="left" w:pos="6300"/>
              </w:tabs>
              <w:snapToGrid w:val="0"/>
              <w:spacing w:line="500" w:lineRule="exact"/>
              <w:jc w:val="center"/>
              <w:outlineLvl w:val="0"/>
              <w:rPr>
                <w:rFonts w:asciiTheme="minorEastAsia" w:hAnsiTheme="minorEastAsia"/>
                <w:szCs w:val="21"/>
              </w:rPr>
            </w:pPr>
          </w:p>
        </w:tc>
        <w:tc>
          <w:tcPr>
            <w:tcW w:w="2067" w:type="dxa"/>
            <w:vAlign w:val="center"/>
          </w:tcPr>
          <w:p w:rsidR="00237A20" w:rsidRDefault="00237A20">
            <w:pPr>
              <w:tabs>
                <w:tab w:val="left" w:pos="6300"/>
              </w:tabs>
              <w:snapToGrid w:val="0"/>
              <w:spacing w:line="500" w:lineRule="exact"/>
              <w:jc w:val="center"/>
              <w:outlineLvl w:val="0"/>
              <w:rPr>
                <w:rFonts w:asciiTheme="minorEastAsia" w:hAnsiTheme="minorEastAsia"/>
                <w:szCs w:val="21"/>
              </w:rPr>
            </w:pPr>
          </w:p>
        </w:tc>
      </w:tr>
      <w:tr w:rsidR="00237A20">
        <w:trPr>
          <w:trHeight w:val="599"/>
          <w:jc w:val="center"/>
        </w:trPr>
        <w:tc>
          <w:tcPr>
            <w:tcW w:w="1138" w:type="dxa"/>
            <w:vAlign w:val="center"/>
          </w:tcPr>
          <w:p w:rsidR="00237A20" w:rsidRDefault="00237A20">
            <w:pPr>
              <w:tabs>
                <w:tab w:val="left" w:pos="6300"/>
              </w:tabs>
              <w:snapToGrid w:val="0"/>
              <w:spacing w:line="500" w:lineRule="exact"/>
              <w:jc w:val="center"/>
              <w:outlineLvl w:val="0"/>
              <w:rPr>
                <w:rFonts w:asciiTheme="minorEastAsia" w:hAnsiTheme="minorEastAsia"/>
                <w:szCs w:val="21"/>
              </w:rPr>
            </w:pPr>
          </w:p>
        </w:tc>
        <w:tc>
          <w:tcPr>
            <w:tcW w:w="2658" w:type="dxa"/>
            <w:vAlign w:val="center"/>
          </w:tcPr>
          <w:p w:rsidR="00237A20" w:rsidRDefault="00237A20">
            <w:pPr>
              <w:tabs>
                <w:tab w:val="left" w:pos="6300"/>
              </w:tabs>
              <w:snapToGrid w:val="0"/>
              <w:spacing w:line="500" w:lineRule="exact"/>
              <w:jc w:val="center"/>
              <w:outlineLvl w:val="0"/>
              <w:rPr>
                <w:rFonts w:asciiTheme="minorEastAsia" w:hAnsiTheme="minorEastAsia"/>
                <w:szCs w:val="21"/>
              </w:rPr>
            </w:pPr>
          </w:p>
        </w:tc>
        <w:tc>
          <w:tcPr>
            <w:tcW w:w="2759" w:type="dxa"/>
            <w:vAlign w:val="center"/>
          </w:tcPr>
          <w:p w:rsidR="00237A20" w:rsidRDefault="00237A20">
            <w:pPr>
              <w:tabs>
                <w:tab w:val="left" w:pos="6300"/>
              </w:tabs>
              <w:snapToGrid w:val="0"/>
              <w:spacing w:line="500" w:lineRule="exact"/>
              <w:jc w:val="center"/>
              <w:outlineLvl w:val="0"/>
              <w:rPr>
                <w:rFonts w:asciiTheme="minorEastAsia" w:hAnsiTheme="minorEastAsia"/>
                <w:szCs w:val="21"/>
              </w:rPr>
            </w:pPr>
          </w:p>
        </w:tc>
        <w:tc>
          <w:tcPr>
            <w:tcW w:w="2067" w:type="dxa"/>
            <w:vAlign w:val="center"/>
          </w:tcPr>
          <w:p w:rsidR="00237A20" w:rsidRDefault="00237A20">
            <w:pPr>
              <w:tabs>
                <w:tab w:val="left" w:pos="6300"/>
              </w:tabs>
              <w:snapToGrid w:val="0"/>
              <w:spacing w:line="500" w:lineRule="exact"/>
              <w:jc w:val="center"/>
              <w:outlineLvl w:val="0"/>
              <w:rPr>
                <w:rFonts w:asciiTheme="minorEastAsia" w:hAnsiTheme="minorEastAsia"/>
                <w:szCs w:val="21"/>
              </w:rPr>
            </w:pPr>
          </w:p>
        </w:tc>
      </w:tr>
      <w:tr w:rsidR="00237A20">
        <w:trPr>
          <w:trHeight w:val="599"/>
          <w:jc w:val="center"/>
        </w:trPr>
        <w:tc>
          <w:tcPr>
            <w:tcW w:w="1138" w:type="dxa"/>
            <w:vAlign w:val="center"/>
          </w:tcPr>
          <w:p w:rsidR="00237A20" w:rsidRDefault="00237A20">
            <w:pPr>
              <w:tabs>
                <w:tab w:val="left" w:pos="6300"/>
              </w:tabs>
              <w:snapToGrid w:val="0"/>
              <w:spacing w:line="500" w:lineRule="exact"/>
              <w:jc w:val="center"/>
              <w:outlineLvl w:val="0"/>
              <w:rPr>
                <w:rFonts w:asciiTheme="minorEastAsia" w:hAnsiTheme="minorEastAsia"/>
                <w:szCs w:val="21"/>
              </w:rPr>
            </w:pPr>
          </w:p>
        </w:tc>
        <w:tc>
          <w:tcPr>
            <w:tcW w:w="2658" w:type="dxa"/>
            <w:vAlign w:val="center"/>
          </w:tcPr>
          <w:p w:rsidR="00237A20" w:rsidRDefault="00237A20">
            <w:pPr>
              <w:tabs>
                <w:tab w:val="left" w:pos="6300"/>
              </w:tabs>
              <w:snapToGrid w:val="0"/>
              <w:spacing w:line="500" w:lineRule="exact"/>
              <w:jc w:val="center"/>
              <w:outlineLvl w:val="0"/>
              <w:rPr>
                <w:rFonts w:asciiTheme="minorEastAsia" w:hAnsiTheme="minorEastAsia"/>
                <w:szCs w:val="21"/>
              </w:rPr>
            </w:pPr>
          </w:p>
        </w:tc>
        <w:tc>
          <w:tcPr>
            <w:tcW w:w="2759" w:type="dxa"/>
            <w:vAlign w:val="center"/>
          </w:tcPr>
          <w:p w:rsidR="00237A20" w:rsidRDefault="00237A20">
            <w:pPr>
              <w:tabs>
                <w:tab w:val="left" w:pos="6300"/>
              </w:tabs>
              <w:snapToGrid w:val="0"/>
              <w:spacing w:line="500" w:lineRule="exact"/>
              <w:jc w:val="center"/>
              <w:outlineLvl w:val="0"/>
              <w:rPr>
                <w:rFonts w:asciiTheme="minorEastAsia" w:hAnsiTheme="minorEastAsia"/>
                <w:szCs w:val="21"/>
              </w:rPr>
            </w:pPr>
          </w:p>
        </w:tc>
        <w:tc>
          <w:tcPr>
            <w:tcW w:w="2067" w:type="dxa"/>
            <w:vAlign w:val="center"/>
          </w:tcPr>
          <w:p w:rsidR="00237A20" w:rsidRDefault="00237A20">
            <w:pPr>
              <w:tabs>
                <w:tab w:val="left" w:pos="6300"/>
              </w:tabs>
              <w:snapToGrid w:val="0"/>
              <w:spacing w:line="500" w:lineRule="exact"/>
              <w:jc w:val="center"/>
              <w:outlineLvl w:val="0"/>
              <w:rPr>
                <w:rFonts w:asciiTheme="minorEastAsia" w:hAnsiTheme="minorEastAsia"/>
                <w:szCs w:val="21"/>
              </w:rPr>
            </w:pPr>
          </w:p>
        </w:tc>
      </w:tr>
      <w:tr w:rsidR="00237A20">
        <w:trPr>
          <w:trHeight w:val="599"/>
          <w:jc w:val="center"/>
        </w:trPr>
        <w:tc>
          <w:tcPr>
            <w:tcW w:w="1138" w:type="dxa"/>
            <w:vAlign w:val="center"/>
          </w:tcPr>
          <w:p w:rsidR="00237A20" w:rsidRDefault="00237A20">
            <w:pPr>
              <w:tabs>
                <w:tab w:val="left" w:pos="6300"/>
              </w:tabs>
              <w:snapToGrid w:val="0"/>
              <w:spacing w:line="500" w:lineRule="exact"/>
              <w:jc w:val="center"/>
              <w:outlineLvl w:val="0"/>
              <w:rPr>
                <w:rFonts w:asciiTheme="minorEastAsia" w:hAnsiTheme="minorEastAsia"/>
                <w:szCs w:val="21"/>
              </w:rPr>
            </w:pPr>
          </w:p>
        </w:tc>
        <w:tc>
          <w:tcPr>
            <w:tcW w:w="2658" w:type="dxa"/>
            <w:vAlign w:val="center"/>
          </w:tcPr>
          <w:p w:rsidR="00237A20" w:rsidRDefault="00237A20">
            <w:pPr>
              <w:tabs>
                <w:tab w:val="left" w:pos="6300"/>
              </w:tabs>
              <w:snapToGrid w:val="0"/>
              <w:spacing w:line="500" w:lineRule="exact"/>
              <w:jc w:val="center"/>
              <w:outlineLvl w:val="0"/>
              <w:rPr>
                <w:rFonts w:asciiTheme="minorEastAsia" w:hAnsiTheme="minorEastAsia"/>
                <w:szCs w:val="21"/>
              </w:rPr>
            </w:pPr>
          </w:p>
        </w:tc>
        <w:tc>
          <w:tcPr>
            <w:tcW w:w="2759" w:type="dxa"/>
            <w:vAlign w:val="center"/>
          </w:tcPr>
          <w:p w:rsidR="00237A20" w:rsidRDefault="00237A20">
            <w:pPr>
              <w:tabs>
                <w:tab w:val="left" w:pos="6300"/>
              </w:tabs>
              <w:snapToGrid w:val="0"/>
              <w:spacing w:line="500" w:lineRule="exact"/>
              <w:jc w:val="center"/>
              <w:outlineLvl w:val="0"/>
              <w:rPr>
                <w:rFonts w:asciiTheme="minorEastAsia" w:hAnsiTheme="minorEastAsia"/>
                <w:szCs w:val="21"/>
              </w:rPr>
            </w:pPr>
          </w:p>
        </w:tc>
        <w:tc>
          <w:tcPr>
            <w:tcW w:w="2067" w:type="dxa"/>
            <w:vAlign w:val="center"/>
          </w:tcPr>
          <w:p w:rsidR="00237A20" w:rsidRDefault="00237A20">
            <w:pPr>
              <w:tabs>
                <w:tab w:val="left" w:pos="6300"/>
              </w:tabs>
              <w:snapToGrid w:val="0"/>
              <w:spacing w:line="500" w:lineRule="exact"/>
              <w:jc w:val="center"/>
              <w:outlineLvl w:val="0"/>
              <w:rPr>
                <w:rFonts w:asciiTheme="minorEastAsia" w:hAnsiTheme="minorEastAsia"/>
                <w:szCs w:val="21"/>
              </w:rPr>
            </w:pPr>
          </w:p>
        </w:tc>
      </w:tr>
    </w:tbl>
    <w:p w:rsidR="00237A20" w:rsidRDefault="00934D8F">
      <w:pPr>
        <w:spacing w:line="500" w:lineRule="exact"/>
        <w:ind w:firstLineChars="250" w:firstLine="600"/>
        <w:rPr>
          <w:rFonts w:asciiTheme="minorEastAsia" w:hAnsiTheme="minorEastAsia"/>
          <w:sz w:val="24"/>
          <w:szCs w:val="28"/>
        </w:rPr>
      </w:pPr>
      <w:r>
        <w:rPr>
          <w:rFonts w:asciiTheme="minorEastAsia" w:hAnsiTheme="minorEastAsia" w:hint="eastAsia"/>
          <w:sz w:val="24"/>
          <w:szCs w:val="28"/>
        </w:rPr>
        <w:t>响应人：                                      法定代表人授权代表：</w:t>
      </w:r>
    </w:p>
    <w:p w:rsidR="00237A20" w:rsidRDefault="00934D8F">
      <w:pPr>
        <w:spacing w:line="500" w:lineRule="exact"/>
        <w:rPr>
          <w:rFonts w:asciiTheme="minorEastAsia" w:hAnsiTheme="minorEastAsia"/>
          <w:sz w:val="24"/>
          <w:szCs w:val="28"/>
        </w:rPr>
      </w:pPr>
      <w:r>
        <w:rPr>
          <w:rFonts w:asciiTheme="minorEastAsia" w:hAnsiTheme="minorEastAsia" w:hint="eastAsia"/>
          <w:sz w:val="24"/>
          <w:szCs w:val="28"/>
        </w:rPr>
        <w:t xml:space="preserve">    </w:t>
      </w:r>
    </w:p>
    <w:p w:rsidR="00237A20" w:rsidRDefault="00934D8F">
      <w:pPr>
        <w:spacing w:line="500" w:lineRule="exact"/>
        <w:ind w:firstLineChars="300" w:firstLine="720"/>
        <w:rPr>
          <w:rFonts w:asciiTheme="minorEastAsia" w:hAnsiTheme="minorEastAsia"/>
          <w:sz w:val="24"/>
          <w:szCs w:val="28"/>
        </w:rPr>
      </w:pPr>
      <w:r>
        <w:rPr>
          <w:rFonts w:asciiTheme="minorEastAsia" w:hAnsiTheme="minorEastAsia" w:hint="eastAsia"/>
          <w:sz w:val="24"/>
          <w:szCs w:val="28"/>
        </w:rPr>
        <w:t>（响应人公章）                               （签字或盖章）</w:t>
      </w:r>
    </w:p>
    <w:p w:rsidR="00237A20" w:rsidRDefault="00934D8F">
      <w:pPr>
        <w:tabs>
          <w:tab w:val="left" w:pos="6300"/>
        </w:tabs>
        <w:snapToGrid w:val="0"/>
        <w:spacing w:line="500" w:lineRule="exact"/>
        <w:ind w:firstLine="570"/>
        <w:rPr>
          <w:rFonts w:asciiTheme="minorEastAsia" w:hAnsiTheme="minorEastAsia"/>
          <w:sz w:val="24"/>
        </w:rPr>
      </w:pPr>
      <w:r>
        <w:rPr>
          <w:rFonts w:asciiTheme="minorEastAsia" w:hAnsiTheme="minorEastAsia" w:hint="eastAsia"/>
          <w:sz w:val="24"/>
          <w:szCs w:val="28"/>
        </w:rPr>
        <w:t xml:space="preserve">                                              年     月     日</w:t>
      </w:r>
    </w:p>
    <w:p w:rsidR="00237A20" w:rsidRDefault="00934D8F">
      <w:pPr>
        <w:tabs>
          <w:tab w:val="left" w:pos="6300"/>
        </w:tabs>
        <w:snapToGrid w:val="0"/>
        <w:spacing w:line="500" w:lineRule="exact"/>
        <w:ind w:firstLineChars="200" w:firstLine="480"/>
        <w:rPr>
          <w:rFonts w:asciiTheme="minorEastAsia" w:hAnsiTheme="minorEastAsia"/>
          <w:sz w:val="24"/>
        </w:rPr>
      </w:pPr>
      <w:r>
        <w:rPr>
          <w:rFonts w:asciiTheme="minorEastAsia" w:hAnsiTheme="minorEastAsia" w:hint="eastAsia"/>
          <w:sz w:val="24"/>
        </w:rPr>
        <w:t>注：</w:t>
      </w:r>
    </w:p>
    <w:p w:rsidR="00237A20" w:rsidRDefault="00934D8F">
      <w:pPr>
        <w:tabs>
          <w:tab w:val="left" w:pos="6300"/>
        </w:tabs>
        <w:snapToGrid w:val="0"/>
        <w:spacing w:line="500" w:lineRule="exact"/>
        <w:ind w:firstLineChars="200" w:firstLine="480"/>
        <w:rPr>
          <w:rFonts w:asciiTheme="minorEastAsia" w:hAnsiTheme="minorEastAsia"/>
          <w:sz w:val="24"/>
        </w:rPr>
      </w:pPr>
      <w:r>
        <w:rPr>
          <w:rFonts w:asciiTheme="minorEastAsia" w:hAnsiTheme="minorEastAsia" w:hint="eastAsia"/>
          <w:sz w:val="24"/>
          <w:szCs w:val="24"/>
        </w:rPr>
        <w:t>1</w:t>
      </w:r>
      <w:r>
        <w:rPr>
          <w:rFonts w:asciiTheme="minorEastAsia" w:hAnsiTheme="minorEastAsia" w:hint="eastAsia"/>
          <w:sz w:val="24"/>
        </w:rPr>
        <w:t>.本表即为对本项目“第二篇  项目服务及质量要求”中所列服务要求进行比较和响应；</w:t>
      </w:r>
    </w:p>
    <w:p w:rsidR="00237A20" w:rsidRDefault="00934D8F">
      <w:pPr>
        <w:tabs>
          <w:tab w:val="left" w:pos="6300"/>
        </w:tabs>
        <w:snapToGrid w:val="0"/>
        <w:spacing w:line="500" w:lineRule="exact"/>
        <w:ind w:firstLineChars="200" w:firstLine="480"/>
        <w:rPr>
          <w:rFonts w:asciiTheme="minorEastAsia" w:hAnsiTheme="minorEastAsia"/>
          <w:sz w:val="24"/>
        </w:rPr>
      </w:pPr>
      <w:r>
        <w:rPr>
          <w:rFonts w:asciiTheme="minorEastAsia" w:hAnsiTheme="minorEastAsia" w:hint="eastAsia"/>
          <w:sz w:val="24"/>
        </w:rPr>
        <w:t>2.该表必须按照比选要求逐条如实填写，根据响应情况在“差异说明”项填写正偏离或负偏离及原因，完全符合的填写“无差异”；</w:t>
      </w:r>
    </w:p>
    <w:p w:rsidR="00237A20" w:rsidRDefault="00934D8F">
      <w:pPr>
        <w:tabs>
          <w:tab w:val="left" w:pos="6300"/>
        </w:tabs>
        <w:snapToGrid w:val="0"/>
        <w:spacing w:line="500" w:lineRule="exact"/>
        <w:ind w:firstLineChars="200" w:firstLine="480"/>
        <w:rPr>
          <w:rFonts w:asciiTheme="minorEastAsia" w:hAnsiTheme="minorEastAsia"/>
          <w:sz w:val="24"/>
        </w:rPr>
      </w:pPr>
      <w:r>
        <w:rPr>
          <w:rFonts w:asciiTheme="minorEastAsia" w:hAnsiTheme="minorEastAsia" w:hint="eastAsia"/>
          <w:sz w:val="24"/>
        </w:rPr>
        <w:t>3.该表可扩展</w:t>
      </w:r>
      <w:r>
        <w:rPr>
          <w:rFonts w:asciiTheme="minorEastAsia" w:hAnsiTheme="minorEastAsia" w:hint="eastAsia"/>
          <w:sz w:val="24"/>
          <w:szCs w:val="28"/>
        </w:rPr>
        <w:t>，并逐页签字或盖章</w:t>
      </w:r>
      <w:r>
        <w:rPr>
          <w:rFonts w:asciiTheme="minorEastAsia" w:hAnsiTheme="minorEastAsia" w:hint="eastAsia"/>
          <w:sz w:val="24"/>
        </w:rPr>
        <w:t>；</w:t>
      </w:r>
    </w:p>
    <w:p w:rsidR="00237A20" w:rsidRDefault="00934D8F">
      <w:pPr>
        <w:tabs>
          <w:tab w:val="left" w:pos="6300"/>
        </w:tabs>
        <w:snapToGrid w:val="0"/>
        <w:spacing w:line="500" w:lineRule="exact"/>
        <w:ind w:firstLineChars="200" w:firstLine="480"/>
        <w:rPr>
          <w:rFonts w:asciiTheme="minorEastAsia" w:hAnsiTheme="minorEastAsia"/>
          <w:sz w:val="24"/>
        </w:rPr>
      </w:pPr>
      <w:r>
        <w:rPr>
          <w:rFonts w:asciiTheme="minorEastAsia" w:hAnsiTheme="minorEastAsia" w:hint="eastAsia"/>
          <w:sz w:val="24"/>
        </w:rPr>
        <w:t>4.可附相关支撑材料。（格式自定）</w:t>
      </w:r>
    </w:p>
    <w:p w:rsidR="00237A20" w:rsidRDefault="00934D8F">
      <w:pPr>
        <w:pStyle w:val="3"/>
        <w:spacing w:before="0" w:after="0" w:line="360" w:lineRule="auto"/>
        <w:rPr>
          <w:rFonts w:asciiTheme="minorEastAsia" w:eastAsiaTheme="minorEastAsia" w:hAnsiTheme="minorEastAsia"/>
          <w:sz w:val="24"/>
          <w:szCs w:val="24"/>
        </w:rPr>
      </w:pPr>
      <w:r>
        <w:rPr>
          <w:rFonts w:asciiTheme="minorEastAsia" w:eastAsiaTheme="minorEastAsia" w:hAnsiTheme="minorEastAsia"/>
          <w:b w:val="0"/>
        </w:rPr>
        <w:br w:type="page"/>
      </w:r>
      <w:bookmarkStart w:id="15" w:name="_Toc313008358"/>
      <w:bookmarkStart w:id="16" w:name="_Toc313888362"/>
      <w:bookmarkStart w:id="17" w:name="_Toc342913421"/>
      <w:bookmarkStart w:id="18" w:name="_Toc28461"/>
      <w:r w:rsidR="00486A30">
        <w:rPr>
          <w:rFonts w:asciiTheme="minorEastAsia" w:eastAsiaTheme="minorEastAsia" w:hAnsiTheme="minorEastAsia" w:hint="eastAsia"/>
          <w:sz w:val="24"/>
          <w:szCs w:val="24"/>
        </w:rPr>
        <w:lastRenderedPageBreak/>
        <w:t>四</w:t>
      </w:r>
      <w:r>
        <w:rPr>
          <w:rFonts w:asciiTheme="minorEastAsia" w:eastAsiaTheme="minorEastAsia" w:hAnsiTheme="minorEastAsia" w:hint="eastAsia"/>
          <w:sz w:val="24"/>
          <w:szCs w:val="24"/>
        </w:rPr>
        <w:t>、商务部分</w:t>
      </w:r>
      <w:bookmarkEnd w:id="15"/>
      <w:bookmarkEnd w:id="16"/>
      <w:bookmarkEnd w:id="17"/>
      <w:bookmarkEnd w:id="18"/>
    </w:p>
    <w:p w:rsidR="00237A20" w:rsidRDefault="00934D8F">
      <w:pPr>
        <w:snapToGrid w:val="0"/>
        <w:spacing w:line="360" w:lineRule="auto"/>
        <w:ind w:firstLineChars="200" w:firstLine="480"/>
        <w:rPr>
          <w:rFonts w:asciiTheme="minorEastAsia" w:hAnsiTheme="minorEastAsia"/>
          <w:b/>
        </w:rPr>
        <w:sectPr w:rsidR="00237A20">
          <w:pgSz w:w="11907" w:h="16840"/>
          <w:pgMar w:top="1134" w:right="1191" w:bottom="1134" w:left="1304" w:header="851" w:footer="680" w:gutter="0"/>
          <w:pgNumType w:fmt="numberInDash"/>
          <w:cols w:space="720"/>
          <w:docGrid w:linePitch="380" w:charSpace="-5735"/>
        </w:sectPr>
      </w:pPr>
      <w:r>
        <w:rPr>
          <w:rFonts w:asciiTheme="minorEastAsia" w:hAnsiTheme="minorEastAsia" w:hint="eastAsia"/>
          <w:sz w:val="24"/>
          <w:szCs w:val="24"/>
        </w:rPr>
        <w:t>（一）商务要求响应情况：服务期及地点、报价要求、质量保证及售后服务等（格式自定）</w:t>
      </w:r>
    </w:p>
    <w:p w:rsidR="00237A20" w:rsidRDefault="00934D8F">
      <w:pPr>
        <w:spacing w:line="360" w:lineRule="auto"/>
        <w:ind w:firstLineChars="200" w:firstLine="480"/>
        <w:rPr>
          <w:rFonts w:asciiTheme="minorEastAsia" w:hAnsiTheme="minorEastAsia"/>
          <w:sz w:val="24"/>
          <w:szCs w:val="24"/>
        </w:rPr>
      </w:pPr>
      <w:bookmarkStart w:id="19" w:name="_Toc283382459"/>
      <w:r>
        <w:rPr>
          <w:rFonts w:asciiTheme="minorEastAsia" w:hAnsiTheme="minorEastAsia" w:hint="eastAsia"/>
          <w:sz w:val="24"/>
          <w:szCs w:val="24"/>
        </w:rPr>
        <w:lastRenderedPageBreak/>
        <w:t>（二）商务响应偏离表</w:t>
      </w:r>
    </w:p>
    <w:p w:rsidR="00237A20" w:rsidRDefault="00934D8F">
      <w:pPr>
        <w:snapToGrid w:val="0"/>
        <w:spacing w:line="360" w:lineRule="auto"/>
        <w:jc w:val="center"/>
        <w:rPr>
          <w:rFonts w:asciiTheme="minorEastAsia" w:hAnsiTheme="minorEastAsia"/>
          <w:b/>
          <w:szCs w:val="28"/>
        </w:rPr>
      </w:pPr>
      <w:r>
        <w:rPr>
          <w:rFonts w:asciiTheme="minorEastAsia" w:hAnsiTheme="minorEastAsia" w:hint="eastAsia"/>
          <w:b/>
          <w:szCs w:val="28"/>
        </w:rPr>
        <w:t>商务响应偏离表</w:t>
      </w:r>
    </w:p>
    <w:p w:rsidR="00237A20" w:rsidRDefault="00934D8F">
      <w:pPr>
        <w:spacing w:line="400" w:lineRule="exact"/>
        <w:ind w:firstLineChars="150" w:firstLine="360"/>
        <w:rPr>
          <w:rFonts w:asciiTheme="minorEastAsia" w:hAnsiTheme="minorEastAsia"/>
          <w:sz w:val="24"/>
          <w:szCs w:val="24"/>
        </w:rPr>
      </w:pPr>
      <w:r>
        <w:rPr>
          <w:rFonts w:asciiTheme="minorEastAsia" w:hAnsiTheme="minorEastAsia" w:hint="eastAsia"/>
          <w:sz w:val="24"/>
          <w:szCs w:val="24"/>
        </w:rPr>
        <w:t>比选项目编号：</w:t>
      </w:r>
    </w:p>
    <w:p w:rsidR="00237A20" w:rsidRDefault="00934D8F">
      <w:pPr>
        <w:snapToGrid w:val="0"/>
        <w:spacing w:line="400" w:lineRule="exact"/>
        <w:ind w:firstLineChars="150" w:firstLine="360"/>
        <w:rPr>
          <w:rFonts w:asciiTheme="minorEastAsia" w:hAnsiTheme="minorEastAsia"/>
          <w:sz w:val="24"/>
          <w:szCs w:val="24"/>
        </w:rPr>
      </w:pPr>
      <w:r>
        <w:rPr>
          <w:rFonts w:asciiTheme="minorEastAsia" w:hAnsiTheme="minorEastAsia" w:hint="eastAsia"/>
          <w:sz w:val="24"/>
          <w:szCs w:val="24"/>
        </w:rPr>
        <w:t xml:space="preserve">比选项目名称： </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0"/>
        <w:gridCol w:w="3179"/>
        <w:gridCol w:w="2434"/>
        <w:gridCol w:w="2355"/>
      </w:tblGrid>
      <w:tr w:rsidR="00237A20">
        <w:trPr>
          <w:trHeight w:val="765"/>
        </w:trPr>
        <w:tc>
          <w:tcPr>
            <w:tcW w:w="1510" w:type="dxa"/>
            <w:vAlign w:val="center"/>
          </w:tcPr>
          <w:p w:rsidR="00237A20" w:rsidRDefault="00934D8F">
            <w:pPr>
              <w:snapToGrid w:val="0"/>
              <w:spacing w:line="360" w:lineRule="auto"/>
              <w:ind w:firstLine="465"/>
              <w:rPr>
                <w:rFonts w:asciiTheme="minorEastAsia" w:hAnsiTheme="minorEastAsia"/>
                <w:szCs w:val="24"/>
              </w:rPr>
            </w:pPr>
            <w:r>
              <w:rPr>
                <w:rFonts w:asciiTheme="minorEastAsia" w:hAnsiTheme="minorEastAsia" w:hint="eastAsia"/>
                <w:szCs w:val="24"/>
              </w:rPr>
              <w:t>序号</w:t>
            </w:r>
          </w:p>
        </w:tc>
        <w:tc>
          <w:tcPr>
            <w:tcW w:w="3179" w:type="dxa"/>
            <w:vAlign w:val="center"/>
          </w:tcPr>
          <w:p w:rsidR="00237A20" w:rsidRDefault="00934D8F">
            <w:pPr>
              <w:tabs>
                <w:tab w:val="left" w:pos="6300"/>
              </w:tabs>
              <w:snapToGrid w:val="0"/>
              <w:spacing w:line="360" w:lineRule="auto"/>
              <w:jc w:val="center"/>
              <w:outlineLvl w:val="0"/>
              <w:rPr>
                <w:rFonts w:asciiTheme="minorEastAsia" w:hAnsiTheme="minorEastAsia"/>
                <w:szCs w:val="24"/>
              </w:rPr>
            </w:pPr>
            <w:r>
              <w:rPr>
                <w:rFonts w:asciiTheme="minorEastAsia" w:hAnsiTheme="minorEastAsia" w:hint="eastAsia"/>
                <w:szCs w:val="24"/>
              </w:rPr>
              <w:t>比选项目商务需求</w:t>
            </w:r>
          </w:p>
        </w:tc>
        <w:tc>
          <w:tcPr>
            <w:tcW w:w="2434" w:type="dxa"/>
            <w:vAlign w:val="center"/>
          </w:tcPr>
          <w:p w:rsidR="00237A20" w:rsidRDefault="00934D8F">
            <w:pPr>
              <w:tabs>
                <w:tab w:val="left" w:pos="6300"/>
              </w:tabs>
              <w:snapToGrid w:val="0"/>
              <w:spacing w:line="360" w:lineRule="auto"/>
              <w:jc w:val="center"/>
              <w:outlineLvl w:val="0"/>
              <w:rPr>
                <w:rFonts w:asciiTheme="minorEastAsia" w:hAnsiTheme="minorEastAsia"/>
                <w:szCs w:val="24"/>
              </w:rPr>
            </w:pPr>
            <w:r>
              <w:rPr>
                <w:rFonts w:asciiTheme="minorEastAsia" w:hAnsiTheme="minorEastAsia" w:hint="eastAsia"/>
                <w:szCs w:val="24"/>
              </w:rPr>
              <w:t>响应情况</w:t>
            </w:r>
          </w:p>
        </w:tc>
        <w:tc>
          <w:tcPr>
            <w:tcW w:w="2355" w:type="dxa"/>
            <w:vAlign w:val="center"/>
          </w:tcPr>
          <w:p w:rsidR="00237A20" w:rsidRDefault="00934D8F">
            <w:pPr>
              <w:tabs>
                <w:tab w:val="left" w:pos="6300"/>
              </w:tabs>
              <w:snapToGrid w:val="0"/>
              <w:spacing w:line="360" w:lineRule="auto"/>
              <w:jc w:val="center"/>
              <w:outlineLvl w:val="0"/>
              <w:rPr>
                <w:rFonts w:asciiTheme="minorEastAsia" w:hAnsiTheme="minorEastAsia"/>
                <w:szCs w:val="24"/>
              </w:rPr>
            </w:pPr>
            <w:r>
              <w:rPr>
                <w:rFonts w:asciiTheme="minorEastAsia" w:hAnsiTheme="minorEastAsia" w:hint="eastAsia"/>
                <w:szCs w:val="24"/>
              </w:rPr>
              <w:t>偏离说明</w:t>
            </w:r>
          </w:p>
        </w:tc>
      </w:tr>
      <w:tr w:rsidR="00237A20">
        <w:trPr>
          <w:trHeight w:val="703"/>
        </w:trPr>
        <w:tc>
          <w:tcPr>
            <w:tcW w:w="1510" w:type="dxa"/>
            <w:vAlign w:val="center"/>
          </w:tcPr>
          <w:p w:rsidR="00237A20" w:rsidRDefault="00237A20">
            <w:pPr>
              <w:tabs>
                <w:tab w:val="left" w:pos="6300"/>
              </w:tabs>
              <w:snapToGrid w:val="0"/>
              <w:spacing w:line="360" w:lineRule="auto"/>
              <w:jc w:val="center"/>
              <w:outlineLvl w:val="0"/>
              <w:rPr>
                <w:rFonts w:asciiTheme="minorEastAsia" w:hAnsiTheme="minorEastAsia"/>
                <w:szCs w:val="24"/>
              </w:rPr>
            </w:pPr>
          </w:p>
        </w:tc>
        <w:tc>
          <w:tcPr>
            <w:tcW w:w="3179" w:type="dxa"/>
            <w:vAlign w:val="center"/>
          </w:tcPr>
          <w:p w:rsidR="00237A20" w:rsidRDefault="00237A20">
            <w:pPr>
              <w:tabs>
                <w:tab w:val="left" w:pos="6300"/>
              </w:tabs>
              <w:snapToGrid w:val="0"/>
              <w:spacing w:line="360" w:lineRule="auto"/>
              <w:jc w:val="center"/>
              <w:outlineLvl w:val="0"/>
              <w:rPr>
                <w:rFonts w:asciiTheme="minorEastAsia" w:hAnsiTheme="minorEastAsia"/>
                <w:szCs w:val="24"/>
              </w:rPr>
            </w:pPr>
          </w:p>
        </w:tc>
        <w:tc>
          <w:tcPr>
            <w:tcW w:w="2434" w:type="dxa"/>
            <w:vAlign w:val="center"/>
          </w:tcPr>
          <w:p w:rsidR="00237A20" w:rsidRDefault="00237A20">
            <w:pPr>
              <w:tabs>
                <w:tab w:val="left" w:pos="6300"/>
              </w:tabs>
              <w:snapToGrid w:val="0"/>
              <w:spacing w:line="360" w:lineRule="auto"/>
              <w:jc w:val="center"/>
              <w:outlineLvl w:val="0"/>
              <w:rPr>
                <w:rFonts w:asciiTheme="minorEastAsia" w:hAnsiTheme="minorEastAsia"/>
                <w:szCs w:val="24"/>
              </w:rPr>
            </w:pPr>
          </w:p>
        </w:tc>
        <w:tc>
          <w:tcPr>
            <w:tcW w:w="2355" w:type="dxa"/>
            <w:vAlign w:val="center"/>
          </w:tcPr>
          <w:p w:rsidR="00237A20" w:rsidRDefault="00237A20">
            <w:pPr>
              <w:tabs>
                <w:tab w:val="left" w:pos="6300"/>
              </w:tabs>
              <w:snapToGrid w:val="0"/>
              <w:spacing w:line="360" w:lineRule="auto"/>
              <w:jc w:val="center"/>
              <w:outlineLvl w:val="0"/>
              <w:rPr>
                <w:rFonts w:asciiTheme="minorEastAsia" w:hAnsiTheme="minorEastAsia"/>
                <w:szCs w:val="24"/>
              </w:rPr>
            </w:pPr>
          </w:p>
        </w:tc>
      </w:tr>
      <w:tr w:rsidR="00237A20">
        <w:trPr>
          <w:trHeight w:val="703"/>
        </w:trPr>
        <w:tc>
          <w:tcPr>
            <w:tcW w:w="1510" w:type="dxa"/>
            <w:vAlign w:val="center"/>
          </w:tcPr>
          <w:p w:rsidR="00237A20" w:rsidRDefault="00237A20">
            <w:pPr>
              <w:tabs>
                <w:tab w:val="left" w:pos="6300"/>
              </w:tabs>
              <w:snapToGrid w:val="0"/>
              <w:spacing w:line="360" w:lineRule="auto"/>
              <w:jc w:val="center"/>
              <w:outlineLvl w:val="0"/>
              <w:rPr>
                <w:rFonts w:asciiTheme="minorEastAsia" w:hAnsiTheme="minorEastAsia"/>
                <w:szCs w:val="24"/>
              </w:rPr>
            </w:pPr>
          </w:p>
        </w:tc>
        <w:tc>
          <w:tcPr>
            <w:tcW w:w="3179" w:type="dxa"/>
            <w:vAlign w:val="center"/>
          </w:tcPr>
          <w:p w:rsidR="00237A20" w:rsidRDefault="00237A20">
            <w:pPr>
              <w:tabs>
                <w:tab w:val="left" w:pos="6300"/>
              </w:tabs>
              <w:snapToGrid w:val="0"/>
              <w:spacing w:line="360" w:lineRule="auto"/>
              <w:jc w:val="center"/>
              <w:outlineLvl w:val="0"/>
              <w:rPr>
                <w:rFonts w:asciiTheme="minorEastAsia" w:hAnsiTheme="minorEastAsia"/>
                <w:szCs w:val="24"/>
              </w:rPr>
            </w:pPr>
          </w:p>
        </w:tc>
        <w:tc>
          <w:tcPr>
            <w:tcW w:w="2434" w:type="dxa"/>
            <w:vAlign w:val="center"/>
          </w:tcPr>
          <w:p w:rsidR="00237A20" w:rsidRDefault="00237A20">
            <w:pPr>
              <w:tabs>
                <w:tab w:val="left" w:pos="6300"/>
              </w:tabs>
              <w:snapToGrid w:val="0"/>
              <w:spacing w:line="360" w:lineRule="auto"/>
              <w:jc w:val="center"/>
              <w:outlineLvl w:val="0"/>
              <w:rPr>
                <w:rFonts w:asciiTheme="minorEastAsia" w:hAnsiTheme="minorEastAsia"/>
                <w:szCs w:val="24"/>
              </w:rPr>
            </w:pPr>
          </w:p>
        </w:tc>
        <w:tc>
          <w:tcPr>
            <w:tcW w:w="2355" w:type="dxa"/>
            <w:vAlign w:val="center"/>
          </w:tcPr>
          <w:p w:rsidR="00237A20" w:rsidRDefault="00237A20">
            <w:pPr>
              <w:tabs>
                <w:tab w:val="left" w:pos="6300"/>
              </w:tabs>
              <w:snapToGrid w:val="0"/>
              <w:spacing w:line="360" w:lineRule="auto"/>
              <w:jc w:val="center"/>
              <w:outlineLvl w:val="0"/>
              <w:rPr>
                <w:rFonts w:asciiTheme="minorEastAsia" w:hAnsiTheme="minorEastAsia"/>
                <w:szCs w:val="24"/>
              </w:rPr>
            </w:pPr>
          </w:p>
        </w:tc>
      </w:tr>
      <w:tr w:rsidR="00237A20">
        <w:trPr>
          <w:trHeight w:val="703"/>
        </w:trPr>
        <w:tc>
          <w:tcPr>
            <w:tcW w:w="1510" w:type="dxa"/>
            <w:vAlign w:val="center"/>
          </w:tcPr>
          <w:p w:rsidR="00237A20" w:rsidRDefault="00237A20">
            <w:pPr>
              <w:tabs>
                <w:tab w:val="left" w:pos="6300"/>
              </w:tabs>
              <w:snapToGrid w:val="0"/>
              <w:spacing w:line="360" w:lineRule="auto"/>
              <w:jc w:val="center"/>
              <w:outlineLvl w:val="0"/>
              <w:rPr>
                <w:rFonts w:asciiTheme="minorEastAsia" w:hAnsiTheme="minorEastAsia"/>
                <w:szCs w:val="24"/>
              </w:rPr>
            </w:pPr>
          </w:p>
        </w:tc>
        <w:tc>
          <w:tcPr>
            <w:tcW w:w="3179" w:type="dxa"/>
            <w:vAlign w:val="center"/>
          </w:tcPr>
          <w:p w:rsidR="00237A20" w:rsidRDefault="00237A20">
            <w:pPr>
              <w:tabs>
                <w:tab w:val="left" w:pos="6300"/>
              </w:tabs>
              <w:snapToGrid w:val="0"/>
              <w:spacing w:line="360" w:lineRule="auto"/>
              <w:jc w:val="center"/>
              <w:outlineLvl w:val="0"/>
              <w:rPr>
                <w:rFonts w:asciiTheme="minorEastAsia" w:hAnsiTheme="minorEastAsia"/>
                <w:szCs w:val="24"/>
              </w:rPr>
            </w:pPr>
          </w:p>
        </w:tc>
        <w:tc>
          <w:tcPr>
            <w:tcW w:w="2434" w:type="dxa"/>
            <w:vAlign w:val="center"/>
          </w:tcPr>
          <w:p w:rsidR="00237A20" w:rsidRDefault="00237A20">
            <w:pPr>
              <w:tabs>
                <w:tab w:val="left" w:pos="6300"/>
              </w:tabs>
              <w:snapToGrid w:val="0"/>
              <w:spacing w:line="360" w:lineRule="auto"/>
              <w:jc w:val="center"/>
              <w:outlineLvl w:val="0"/>
              <w:rPr>
                <w:rFonts w:asciiTheme="minorEastAsia" w:hAnsiTheme="minorEastAsia"/>
                <w:szCs w:val="24"/>
              </w:rPr>
            </w:pPr>
          </w:p>
        </w:tc>
        <w:tc>
          <w:tcPr>
            <w:tcW w:w="2355" w:type="dxa"/>
            <w:vAlign w:val="center"/>
          </w:tcPr>
          <w:p w:rsidR="00237A20" w:rsidRDefault="00237A20">
            <w:pPr>
              <w:tabs>
                <w:tab w:val="left" w:pos="6300"/>
              </w:tabs>
              <w:snapToGrid w:val="0"/>
              <w:spacing w:line="360" w:lineRule="auto"/>
              <w:jc w:val="center"/>
              <w:outlineLvl w:val="0"/>
              <w:rPr>
                <w:rFonts w:asciiTheme="minorEastAsia" w:hAnsiTheme="minorEastAsia"/>
                <w:szCs w:val="24"/>
              </w:rPr>
            </w:pPr>
          </w:p>
        </w:tc>
      </w:tr>
      <w:tr w:rsidR="00237A20">
        <w:trPr>
          <w:trHeight w:val="703"/>
        </w:trPr>
        <w:tc>
          <w:tcPr>
            <w:tcW w:w="1510" w:type="dxa"/>
            <w:vAlign w:val="center"/>
          </w:tcPr>
          <w:p w:rsidR="00237A20" w:rsidRDefault="00237A20">
            <w:pPr>
              <w:tabs>
                <w:tab w:val="left" w:pos="6300"/>
              </w:tabs>
              <w:snapToGrid w:val="0"/>
              <w:spacing w:line="360" w:lineRule="auto"/>
              <w:jc w:val="center"/>
              <w:outlineLvl w:val="0"/>
              <w:rPr>
                <w:rFonts w:asciiTheme="minorEastAsia" w:hAnsiTheme="minorEastAsia"/>
                <w:szCs w:val="24"/>
              </w:rPr>
            </w:pPr>
          </w:p>
        </w:tc>
        <w:tc>
          <w:tcPr>
            <w:tcW w:w="3179" w:type="dxa"/>
            <w:vAlign w:val="center"/>
          </w:tcPr>
          <w:p w:rsidR="00237A20" w:rsidRDefault="00237A20">
            <w:pPr>
              <w:tabs>
                <w:tab w:val="left" w:pos="6300"/>
              </w:tabs>
              <w:snapToGrid w:val="0"/>
              <w:spacing w:line="360" w:lineRule="auto"/>
              <w:jc w:val="center"/>
              <w:outlineLvl w:val="0"/>
              <w:rPr>
                <w:rFonts w:asciiTheme="minorEastAsia" w:hAnsiTheme="minorEastAsia"/>
                <w:szCs w:val="24"/>
              </w:rPr>
            </w:pPr>
          </w:p>
        </w:tc>
        <w:tc>
          <w:tcPr>
            <w:tcW w:w="2434" w:type="dxa"/>
            <w:vAlign w:val="center"/>
          </w:tcPr>
          <w:p w:rsidR="00237A20" w:rsidRDefault="00237A20">
            <w:pPr>
              <w:tabs>
                <w:tab w:val="left" w:pos="6300"/>
              </w:tabs>
              <w:snapToGrid w:val="0"/>
              <w:spacing w:line="360" w:lineRule="auto"/>
              <w:jc w:val="center"/>
              <w:outlineLvl w:val="0"/>
              <w:rPr>
                <w:rFonts w:asciiTheme="minorEastAsia" w:hAnsiTheme="minorEastAsia"/>
                <w:szCs w:val="24"/>
              </w:rPr>
            </w:pPr>
          </w:p>
        </w:tc>
        <w:tc>
          <w:tcPr>
            <w:tcW w:w="2355" w:type="dxa"/>
            <w:vAlign w:val="center"/>
          </w:tcPr>
          <w:p w:rsidR="00237A20" w:rsidRDefault="00237A20">
            <w:pPr>
              <w:tabs>
                <w:tab w:val="left" w:pos="6300"/>
              </w:tabs>
              <w:snapToGrid w:val="0"/>
              <w:spacing w:line="360" w:lineRule="auto"/>
              <w:jc w:val="center"/>
              <w:outlineLvl w:val="0"/>
              <w:rPr>
                <w:rFonts w:asciiTheme="minorEastAsia" w:hAnsiTheme="minorEastAsia"/>
                <w:szCs w:val="24"/>
              </w:rPr>
            </w:pPr>
          </w:p>
        </w:tc>
      </w:tr>
      <w:tr w:rsidR="00237A20">
        <w:trPr>
          <w:trHeight w:val="703"/>
        </w:trPr>
        <w:tc>
          <w:tcPr>
            <w:tcW w:w="1510" w:type="dxa"/>
            <w:vAlign w:val="center"/>
          </w:tcPr>
          <w:p w:rsidR="00237A20" w:rsidRDefault="00237A20">
            <w:pPr>
              <w:tabs>
                <w:tab w:val="left" w:pos="6300"/>
              </w:tabs>
              <w:snapToGrid w:val="0"/>
              <w:spacing w:line="360" w:lineRule="auto"/>
              <w:jc w:val="center"/>
              <w:outlineLvl w:val="0"/>
              <w:rPr>
                <w:rFonts w:asciiTheme="minorEastAsia" w:hAnsiTheme="minorEastAsia"/>
                <w:szCs w:val="24"/>
              </w:rPr>
            </w:pPr>
          </w:p>
        </w:tc>
        <w:tc>
          <w:tcPr>
            <w:tcW w:w="3179" w:type="dxa"/>
            <w:vAlign w:val="center"/>
          </w:tcPr>
          <w:p w:rsidR="00237A20" w:rsidRDefault="00237A20">
            <w:pPr>
              <w:tabs>
                <w:tab w:val="left" w:pos="6300"/>
              </w:tabs>
              <w:snapToGrid w:val="0"/>
              <w:spacing w:line="360" w:lineRule="auto"/>
              <w:jc w:val="center"/>
              <w:outlineLvl w:val="0"/>
              <w:rPr>
                <w:rFonts w:asciiTheme="minorEastAsia" w:hAnsiTheme="minorEastAsia"/>
                <w:szCs w:val="24"/>
              </w:rPr>
            </w:pPr>
          </w:p>
        </w:tc>
        <w:tc>
          <w:tcPr>
            <w:tcW w:w="2434" w:type="dxa"/>
            <w:vAlign w:val="center"/>
          </w:tcPr>
          <w:p w:rsidR="00237A20" w:rsidRDefault="00237A20">
            <w:pPr>
              <w:tabs>
                <w:tab w:val="left" w:pos="6300"/>
              </w:tabs>
              <w:snapToGrid w:val="0"/>
              <w:spacing w:line="360" w:lineRule="auto"/>
              <w:jc w:val="center"/>
              <w:outlineLvl w:val="0"/>
              <w:rPr>
                <w:rFonts w:asciiTheme="minorEastAsia" w:hAnsiTheme="minorEastAsia"/>
                <w:szCs w:val="24"/>
              </w:rPr>
            </w:pPr>
          </w:p>
        </w:tc>
        <w:tc>
          <w:tcPr>
            <w:tcW w:w="2355" w:type="dxa"/>
            <w:vAlign w:val="center"/>
          </w:tcPr>
          <w:p w:rsidR="00237A20" w:rsidRDefault="00237A20">
            <w:pPr>
              <w:tabs>
                <w:tab w:val="left" w:pos="6300"/>
              </w:tabs>
              <w:snapToGrid w:val="0"/>
              <w:spacing w:line="360" w:lineRule="auto"/>
              <w:jc w:val="center"/>
              <w:outlineLvl w:val="0"/>
              <w:rPr>
                <w:rFonts w:asciiTheme="minorEastAsia" w:hAnsiTheme="minorEastAsia"/>
                <w:szCs w:val="24"/>
              </w:rPr>
            </w:pPr>
          </w:p>
        </w:tc>
      </w:tr>
      <w:tr w:rsidR="00237A20">
        <w:trPr>
          <w:trHeight w:val="703"/>
        </w:trPr>
        <w:tc>
          <w:tcPr>
            <w:tcW w:w="1510" w:type="dxa"/>
            <w:vAlign w:val="center"/>
          </w:tcPr>
          <w:p w:rsidR="00237A20" w:rsidRDefault="00237A20">
            <w:pPr>
              <w:tabs>
                <w:tab w:val="left" w:pos="6300"/>
              </w:tabs>
              <w:snapToGrid w:val="0"/>
              <w:spacing w:line="360" w:lineRule="auto"/>
              <w:jc w:val="center"/>
              <w:outlineLvl w:val="0"/>
              <w:rPr>
                <w:rFonts w:asciiTheme="minorEastAsia" w:hAnsiTheme="minorEastAsia"/>
                <w:szCs w:val="24"/>
              </w:rPr>
            </w:pPr>
          </w:p>
        </w:tc>
        <w:tc>
          <w:tcPr>
            <w:tcW w:w="3179" w:type="dxa"/>
            <w:vAlign w:val="center"/>
          </w:tcPr>
          <w:p w:rsidR="00237A20" w:rsidRDefault="00237A20">
            <w:pPr>
              <w:tabs>
                <w:tab w:val="left" w:pos="6300"/>
              </w:tabs>
              <w:snapToGrid w:val="0"/>
              <w:spacing w:line="360" w:lineRule="auto"/>
              <w:jc w:val="center"/>
              <w:outlineLvl w:val="0"/>
              <w:rPr>
                <w:rFonts w:asciiTheme="minorEastAsia" w:hAnsiTheme="minorEastAsia"/>
                <w:szCs w:val="24"/>
              </w:rPr>
            </w:pPr>
          </w:p>
        </w:tc>
        <w:tc>
          <w:tcPr>
            <w:tcW w:w="2434" w:type="dxa"/>
            <w:vAlign w:val="center"/>
          </w:tcPr>
          <w:p w:rsidR="00237A20" w:rsidRDefault="00237A20">
            <w:pPr>
              <w:tabs>
                <w:tab w:val="left" w:pos="6300"/>
              </w:tabs>
              <w:snapToGrid w:val="0"/>
              <w:spacing w:line="360" w:lineRule="auto"/>
              <w:jc w:val="center"/>
              <w:outlineLvl w:val="0"/>
              <w:rPr>
                <w:rFonts w:asciiTheme="minorEastAsia" w:hAnsiTheme="minorEastAsia"/>
                <w:szCs w:val="24"/>
              </w:rPr>
            </w:pPr>
          </w:p>
        </w:tc>
        <w:tc>
          <w:tcPr>
            <w:tcW w:w="2355" w:type="dxa"/>
            <w:vAlign w:val="center"/>
          </w:tcPr>
          <w:p w:rsidR="00237A20" w:rsidRDefault="00237A20">
            <w:pPr>
              <w:tabs>
                <w:tab w:val="left" w:pos="6300"/>
              </w:tabs>
              <w:snapToGrid w:val="0"/>
              <w:spacing w:line="360" w:lineRule="auto"/>
              <w:jc w:val="center"/>
              <w:outlineLvl w:val="0"/>
              <w:rPr>
                <w:rFonts w:asciiTheme="minorEastAsia" w:hAnsiTheme="minorEastAsia"/>
                <w:szCs w:val="24"/>
              </w:rPr>
            </w:pPr>
          </w:p>
        </w:tc>
      </w:tr>
    </w:tbl>
    <w:p w:rsidR="00237A20" w:rsidRDefault="00237A20">
      <w:pPr>
        <w:snapToGrid w:val="0"/>
        <w:spacing w:line="360" w:lineRule="auto"/>
        <w:ind w:firstLine="465"/>
        <w:rPr>
          <w:rFonts w:asciiTheme="minorEastAsia" w:hAnsiTheme="minorEastAsia"/>
          <w:sz w:val="24"/>
          <w:szCs w:val="24"/>
        </w:rPr>
      </w:pPr>
    </w:p>
    <w:p w:rsidR="00237A20" w:rsidRDefault="00934D8F">
      <w:pPr>
        <w:spacing w:line="500" w:lineRule="exact"/>
        <w:ind w:firstLineChars="250" w:firstLine="600"/>
        <w:rPr>
          <w:rFonts w:asciiTheme="minorEastAsia" w:hAnsiTheme="minorEastAsia"/>
          <w:sz w:val="24"/>
          <w:szCs w:val="28"/>
        </w:rPr>
      </w:pPr>
      <w:r>
        <w:rPr>
          <w:rFonts w:asciiTheme="minorEastAsia" w:hAnsiTheme="minorEastAsia" w:hint="eastAsia"/>
          <w:sz w:val="24"/>
          <w:szCs w:val="28"/>
        </w:rPr>
        <w:t>响应人：                                      法定代表人授权代表：</w:t>
      </w:r>
    </w:p>
    <w:p w:rsidR="00237A20" w:rsidRDefault="00934D8F">
      <w:pPr>
        <w:spacing w:line="500" w:lineRule="exact"/>
        <w:rPr>
          <w:rFonts w:asciiTheme="minorEastAsia" w:hAnsiTheme="minorEastAsia"/>
          <w:sz w:val="24"/>
          <w:szCs w:val="28"/>
        </w:rPr>
      </w:pPr>
      <w:r>
        <w:rPr>
          <w:rFonts w:asciiTheme="minorEastAsia" w:hAnsiTheme="minorEastAsia" w:hint="eastAsia"/>
          <w:sz w:val="24"/>
          <w:szCs w:val="28"/>
        </w:rPr>
        <w:t xml:space="preserve">    </w:t>
      </w:r>
    </w:p>
    <w:p w:rsidR="00237A20" w:rsidRDefault="00934D8F">
      <w:pPr>
        <w:spacing w:line="500" w:lineRule="exact"/>
        <w:ind w:firstLineChars="150" w:firstLine="360"/>
        <w:rPr>
          <w:rFonts w:asciiTheme="minorEastAsia" w:hAnsiTheme="minorEastAsia"/>
          <w:sz w:val="24"/>
          <w:szCs w:val="28"/>
        </w:rPr>
      </w:pPr>
      <w:r>
        <w:rPr>
          <w:rFonts w:asciiTheme="minorEastAsia" w:hAnsiTheme="minorEastAsia" w:hint="eastAsia"/>
          <w:sz w:val="24"/>
          <w:szCs w:val="28"/>
        </w:rPr>
        <w:t>（响应人公章）                                 （签字或盖章）</w:t>
      </w:r>
    </w:p>
    <w:p w:rsidR="00237A20" w:rsidRDefault="00934D8F">
      <w:pPr>
        <w:tabs>
          <w:tab w:val="left" w:pos="6300"/>
        </w:tabs>
        <w:snapToGrid w:val="0"/>
        <w:spacing w:line="500" w:lineRule="exact"/>
        <w:ind w:firstLine="570"/>
        <w:rPr>
          <w:rFonts w:asciiTheme="minorEastAsia" w:hAnsiTheme="minorEastAsia"/>
          <w:sz w:val="24"/>
        </w:rPr>
      </w:pPr>
      <w:r>
        <w:rPr>
          <w:rFonts w:asciiTheme="minorEastAsia" w:hAnsiTheme="minorEastAsia" w:hint="eastAsia"/>
          <w:sz w:val="24"/>
          <w:szCs w:val="28"/>
        </w:rPr>
        <w:t xml:space="preserve">                                            年     月     日</w:t>
      </w:r>
    </w:p>
    <w:p w:rsidR="00237A20" w:rsidRDefault="00934D8F">
      <w:pPr>
        <w:tabs>
          <w:tab w:val="left" w:pos="6300"/>
        </w:tabs>
        <w:snapToGrid w:val="0"/>
        <w:spacing w:line="500" w:lineRule="exact"/>
        <w:ind w:firstLineChars="200" w:firstLine="480"/>
        <w:rPr>
          <w:rFonts w:asciiTheme="minorEastAsia" w:hAnsiTheme="minorEastAsia"/>
          <w:sz w:val="24"/>
        </w:rPr>
      </w:pPr>
      <w:r>
        <w:rPr>
          <w:rFonts w:asciiTheme="minorEastAsia" w:hAnsiTheme="minorEastAsia" w:hint="eastAsia"/>
          <w:sz w:val="24"/>
        </w:rPr>
        <w:t>注：</w:t>
      </w:r>
    </w:p>
    <w:p w:rsidR="00237A20" w:rsidRDefault="00934D8F">
      <w:pPr>
        <w:tabs>
          <w:tab w:val="left" w:pos="6300"/>
        </w:tabs>
        <w:snapToGrid w:val="0"/>
        <w:spacing w:line="500" w:lineRule="exact"/>
        <w:ind w:firstLineChars="200" w:firstLine="480"/>
        <w:rPr>
          <w:rFonts w:asciiTheme="minorEastAsia" w:hAnsiTheme="minorEastAsia"/>
          <w:sz w:val="24"/>
        </w:rPr>
      </w:pPr>
      <w:r>
        <w:rPr>
          <w:rFonts w:asciiTheme="minorEastAsia" w:hAnsiTheme="minorEastAsia" w:hint="eastAsia"/>
          <w:sz w:val="24"/>
          <w:szCs w:val="24"/>
        </w:rPr>
        <w:t>1</w:t>
      </w:r>
      <w:r>
        <w:rPr>
          <w:rFonts w:asciiTheme="minorEastAsia" w:hAnsiTheme="minorEastAsia" w:hint="eastAsia"/>
          <w:sz w:val="24"/>
        </w:rPr>
        <w:t>.本表即为对本项目“第三篇 项目商务要求”中所列服务要求进行比较和响应；</w:t>
      </w:r>
    </w:p>
    <w:p w:rsidR="00237A20" w:rsidRDefault="00934D8F">
      <w:pPr>
        <w:tabs>
          <w:tab w:val="left" w:pos="6300"/>
        </w:tabs>
        <w:snapToGrid w:val="0"/>
        <w:spacing w:line="500" w:lineRule="exact"/>
        <w:ind w:firstLineChars="200" w:firstLine="480"/>
        <w:rPr>
          <w:rFonts w:asciiTheme="minorEastAsia" w:hAnsiTheme="minorEastAsia"/>
          <w:sz w:val="24"/>
        </w:rPr>
      </w:pPr>
      <w:r>
        <w:rPr>
          <w:rFonts w:asciiTheme="minorEastAsia" w:hAnsiTheme="minorEastAsia" w:hint="eastAsia"/>
          <w:sz w:val="24"/>
        </w:rPr>
        <w:t>2.该表必须按照比选要求逐条如实填写，根据响应情况在“差异说明”项填写正偏离或负偏离及原因，完全符合的填写“无差异”；</w:t>
      </w:r>
    </w:p>
    <w:p w:rsidR="00237A20" w:rsidRDefault="00934D8F">
      <w:pPr>
        <w:tabs>
          <w:tab w:val="left" w:pos="6300"/>
        </w:tabs>
        <w:snapToGrid w:val="0"/>
        <w:spacing w:line="500" w:lineRule="exact"/>
        <w:ind w:firstLineChars="200" w:firstLine="480"/>
        <w:rPr>
          <w:rFonts w:asciiTheme="minorEastAsia" w:hAnsiTheme="minorEastAsia"/>
          <w:sz w:val="24"/>
        </w:rPr>
      </w:pPr>
      <w:r>
        <w:rPr>
          <w:rFonts w:asciiTheme="minorEastAsia" w:hAnsiTheme="minorEastAsia" w:hint="eastAsia"/>
          <w:sz w:val="24"/>
        </w:rPr>
        <w:t>3.该表可扩展</w:t>
      </w:r>
      <w:r>
        <w:rPr>
          <w:rFonts w:asciiTheme="minorEastAsia" w:hAnsiTheme="minorEastAsia" w:hint="eastAsia"/>
          <w:sz w:val="24"/>
          <w:szCs w:val="28"/>
        </w:rPr>
        <w:t>，并逐页签字或盖章</w:t>
      </w:r>
      <w:r>
        <w:rPr>
          <w:rFonts w:asciiTheme="minorEastAsia" w:hAnsiTheme="minorEastAsia" w:hint="eastAsia"/>
          <w:sz w:val="24"/>
        </w:rPr>
        <w:t>。</w:t>
      </w:r>
    </w:p>
    <w:p w:rsidR="00237A20" w:rsidRDefault="00934D8F">
      <w:pPr>
        <w:spacing w:line="360" w:lineRule="auto"/>
        <w:ind w:firstLineChars="200" w:firstLine="420"/>
        <w:rPr>
          <w:rFonts w:asciiTheme="minorEastAsia" w:hAnsiTheme="minorEastAsia"/>
          <w:sz w:val="24"/>
          <w:szCs w:val="24"/>
        </w:rPr>
      </w:pPr>
      <w:r>
        <w:rPr>
          <w:rFonts w:asciiTheme="minorEastAsia" w:hAnsiTheme="minorEastAsia"/>
        </w:rPr>
        <w:br w:type="page"/>
      </w:r>
      <w:r>
        <w:rPr>
          <w:rFonts w:asciiTheme="minorEastAsia" w:hAnsiTheme="minorEastAsia" w:hint="eastAsia"/>
          <w:sz w:val="24"/>
          <w:szCs w:val="24"/>
        </w:rPr>
        <w:lastRenderedPageBreak/>
        <w:t>（三）其它优惠承诺（格式自定）</w:t>
      </w:r>
    </w:p>
    <w:p w:rsidR="00237A20" w:rsidRDefault="00934D8F">
      <w:pPr>
        <w:pStyle w:val="3"/>
        <w:spacing w:before="0" w:after="0" w:line="360" w:lineRule="auto"/>
        <w:rPr>
          <w:rFonts w:asciiTheme="minorEastAsia" w:eastAsiaTheme="minorEastAsia" w:hAnsiTheme="minorEastAsia"/>
        </w:rPr>
      </w:pPr>
      <w:r>
        <w:rPr>
          <w:rFonts w:asciiTheme="minorEastAsia" w:eastAsiaTheme="minorEastAsia" w:hAnsiTheme="minorEastAsia"/>
          <w:sz w:val="24"/>
          <w:szCs w:val="24"/>
        </w:rPr>
        <w:br w:type="page"/>
      </w:r>
      <w:bookmarkStart w:id="20" w:name="_Toc313008359"/>
      <w:bookmarkStart w:id="21" w:name="_Toc313888363"/>
      <w:bookmarkStart w:id="22" w:name="_Toc342913422"/>
      <w:bookmarkStart w:id="23" w:name="_Toc8326"/>
      <w:bookmarkEnd w:id="19"/>
      <w:r w:rsidR="00486A30">
        <w:rPr>
          <w:rFonts w:asciiTheme="minorEastAsia" w:eastAsiaTheme="minorEastAsia" w:hAnsiTheme="minorEastAsia" w:hint="eastAsia"/>
          <w:sz w:val="24"/>
          <w:szCs w:val="24"/>
        </w:rPr>
        <w:lastRenderedPageBreak/>
        <w:t>五</w:t>
      </w:r>
      <w:r>
        <w:rPr>
          <w:rFonts w:asciiTheme="minorEastAsia" w:eastAsiaTheme="minorEastAsia" w:hAnsiTheme="minorEastAsia" w:hint="eastAsia"/>
          <w:sz w:val="24"/>
          <w:szCs w:val="24"/>
        </w:rPr>
        <w:t>、资格条件及其他</w:t>
      </w:r>
      <w:bookmarkEnd w:id="20"/>
      <w:bookmarkEnd w:id="21"/>
      <w:bookmarkEnd w:id="22"/>
      <w:bookmarkEnd w:id="23"/>
    </w:p>
    <w:p w:rsidR="00237A20" w:rsidRDefault="00934D8F">
      <w:pPr>
        <w:tabs>
          <w:tab w:val="left" w:pos="6300"/>
        </w:tabs>
        <w:snapToGrid w:val="0"/>
        <w:spacing w:line="500" w:lineRule="exact"/>
        <w:ind w:firstLine="570"/>
        <w:rPr>
          <w:rFonts w:asciiTheme="minorEastAsia" w:hAnsiTheme="minorEastAsia"/>
        </w:rPr>
      </w:pPr>
      <w:r>
        <w:rPr>
          <w:rFonts w:asciiTheme="minorEastAsia" w:hAnsiTheme="minorEastAsia" w:hint="eastAsia"/>
        </w:rPr>
        <w:t>（一）法人营业执照（副本）或事业单位法人证书（副本）或个体工商户营业执照或有效的自然人身份证明或社会团体法人登记证书复印件</w:t>
      </w:r>
    </w:p>
    <w:p w:rsidR="00237A20" w:rsidRDefault="00237A20">
      <w:pPr>
        <w:tabs>
          <w:tab w:val="left" w:pos="6300"/>
        </w:tabs>
        <w:snapToGrid w:val="0"/>
        <w:spacing w:line="500" w:lineRule="exact"/>
        <w:ind w:firstLine="570"/>
        <w:rPr>
          <w:rFonts w:asciiTheme="minorEastAsia" w:hAnsiTheme="minorEastAsia"/>
        </w:rPr>
      </w:pPr>
    </w:p>
    <w:p w:rsidR="00237A20" w:rsidRDefault="00237A20">
      <w:pPr>
        <w:tabs>
          <w:tab w:val="left" w:pos="6300"/>
        </w:tabs>
        <w:snapToGrid w:val="0"/>
        <w:spacing w:line="500" w:lineRule="exact"/>
        <w:ind w:firstLine="570"/>
        <w:rPr>
          <w:rFonts w:asciiTheme="minorEastAsia" w:hAnsiTheme="minorEastAsia"/>
        </w:rPr>
      </w:pPr>
    </w:p>
    <w:p w:rsidR="00237A20" w:rsidRDefault="00237A20">
      <w:pPr>
        <w:tabs>
          <w:tab w:val="left" w:pos="6300"/>
        </w:tabs>
        <w:snapToGrid w:val="0"/>
        <w:spacing w:line="500" w:lineRule="exact"/>
        <w:ind w:firstLine="570"/>
        <w:rPr>
          <w:rFonts w:asciiTheme="minorEastAsia" w:hAnsiTheme="minorEastAsia"/>
        </w:rPr>
      </w:pPr>
    </w:p>
    <w:p w:rsidR="00237A20" w:rsidRDefault="00237A20">
      <w:pPr>
        <w:tabs>
          <w:tab w:val="left" w:pos="6300"/>
        </w:tabs>
        <w:snapToGrid w:val="0"/>
        <w:spacing w:line="500" w:lineRule="exact"/>
        <w:ind w:firstLine="570"/>
        <w:rPr>
          <w:rFonts w:asciiTheme="minorEastAsia" w:hAnsiTheme="minorEastAsia"/>
        </w:rPr>
      </w:pPr>
    </w:p>
    <w:p w:rsidR="00237A20" w:rsidRDefault="00237A20">
      <w:pPr>
        <w:tabs>
          <w:tab w:val="left" w:pos="6300"/>
        </w:tabs>
        <w:snapToGrid w:val="0"/>
        <w:spacing w:line="500" w:lineRule="exact"/>
        <w:ind w:firstLine="570"/>
        <w:rPr>
          <w:rFonts w:asciiTheme="minorEastAsia" w:hAnsiTheme="minorEastAsia"/>
        </w:rPr>
      </w:pPr>
    </w:p>
    <w:p w:rsidR="00237A20" w:rsidRDefault="00934D8F">
      <w:pPr>
        <w:widowControl/>
        <w:ind w:firstLineChars="200" w:firstLine="420"/>
        <w:jc w:val="left"/>
        <w:rPr>
          <w:rFonts w:asciiTheme="minorEastAsia" w:hAnsiTheme="minorEastAsia"/>
        </w:rPr>
      </w:pPr>
      <w:r>
        <w:rPr>
          <w:rFonts w:asciiTheme="minorEastAsia" w:hAnsiTheme="minorEastAsia"/>
        </w:rPr>
        <w:br w:type="page"/>
      </w:r>
      <w:r>
        <w:rPr>
          <w:rFonts w:asciiTheme="minorEastAsia" w:hAnsiTheme="minorEastAsia" w:hint="eastAsia"/>
        </w:rPr>
        <w:lastRenderedPageBreak/>
        <w:t>（二）法定代表人身份证明书（格式）</w:t>
      </w:r>
    </w:p>
    <w:p w:rsidR="00237A20" w:rsidRDefault="00237A20">
      <w:pPr>
        <w:tabs>
          <w:tab w:val="left" w:pos="6300"/>
        </w:tabs>
        <w:snapToGrid w:val="0"/>
        <w:spacing w:line="500" w:lineRule="exact"/>
        <w:ind w:firstLine="570"/>
        <w:rPr>
          <w:rFonts w:asciiTheme="minorEastAsia" w:hAnsiTheme="minorEastAsia"/>
          <w:sz w:val="24"/>
        </w:rPr>
      </w:pPr>
    </w:p>
    <w:p w:rsidR="00237A20" w:rsidRDefault="00934D8F">
      <w:pPr>
        <w:tabs>
          <w:tab w:val="left" w:pos="6300"/>
        </w:tabs>
        <w:snapToGrid w:val="0"/>
        <w:spacing w:line="500" w:lineRule="exact"/>
        <w:ind w:firstLine="570"/>
        <w:rPr>
          <w:rFonts w:asciiTheme="minorEastAsia" w:hAnsiTheme="minorEastAsia"/>
          <w:sz w:val="24"/>
        </w:rPr>
      </w:pPr>
      <w:r>
        <w:rPr>
          <w:rFonts w:asciiTheme="minorEastAsia" w:hAnsiTheme="minorEastAsia" w:hint="eastAsia"/>
          <w:sz w:val="24"/>
        </w:rPr>
        <w:t>比选项目名称：</w:t>
      </w:r>
      <w:r>
        <w:rPr>
          <w:rFonts w:asciiTheme="minorEastAsia" w:hAnsiTheme="minorEastAsia" w:hint="eastAsia"/>
          <w:sz w:val="24"/>
          <w:u w:val="single"/>
        </w:rPr>
        <w:t xml:space="preserve">                                                </w:t>
      </w:r>
    </w:p>
    <w:p w:rsidR="00237A20" w:rsidRDefault="00237A20">
      <w:pPr>
        <w:tabs>
          <w:tab w:val="left" w:pos="6300"/>
        </w:tabs>
        <w:snapToGrid w:val="0"/>
        <w:spacing w:line="500" w:lineRule="exact"/>
        <w:ind w:firstLine="570"/>
        <w:rPr>
          <w:rFonts w:asciiTheme="minorEastAsia" w:hAnsiTheme="minorEastAsia"/>
          <w:sz w:val="24"/>
        </w:rPr>
      </w:pPr>
    </w:p>
    <w:p w:rsidR="00237A20" w:rsidRDefault="00934D8F">
      <w:pPr>
        <w:tabs>
          <w:tab w:val="left" w:pos="6300"/>
        </w:tabs>
        <w:snapToGrid w:val="0"/>
        <w:spacing w:line="500" w:lineRule="exact"/>
        <w:ind w:firstLine="570"/>
        <w:rPr>
          <w:rFonts w:asciiTheme="minorEastAsia" w:hAnsiTheme="minorEastAsia"/>
          <w:sz w:val="24"/>
        </w:rPr>
      </w:pPr>
      <w:r>
        <w:rPr>
          <w:rFonts w:asciiTheme="minorEastAsia" w:hAnsiTheme="minorEastAsia" w:hint="eastAsia"/>
          <w:sz w:val="24"/>
        </w:rPr>
        <w:t>致：</w:t>
      </w:r>
      <w:r>
        <w:rPr>
          <w:rFonts w:asciiTheme="minorEastAsia" w:hAnsiTheme="minorEastAsia" w:hint="eastAsia"/>
          <w:sz w:val="24"/>
          <w:u w:val="single"/>
        </w:rPr>
        <w:t xml:space="preserve">                     </w:t>
      </w:r>
      <w:r>
        <w:rPr>
          <w:rFonts w:asciiTheme="minorEastAsia" w:hAnsiTheme="minorEastAsia" w:hint="eastAsia"/>
          <w:sz w:val="24"/>
        </w:rPr>
        <w:t>（采购人名称）：</w:t>
      </w:r>
    </w:p>
    <w:p w:rsidR="00237A20" w:rsidRDefault="00934D8F">
      <w:pPr>
        <w:tabs>
          <w:tab w:val="left" w:pos="6300"/>
        </w:tabs>
        <w:snapToGrid w:val="0"/>
        <w:spacing w:line="500" w:lineRule="exact"/>
        <w:ind w:firstLine="570"/>
        <w:rPr>
          <w:rFonts w:asciiTheme="minorEastAsia" w:hAnsiTheme="minorEastAsia"/>
          <w:sz w:val="24"/>
        </w:rPr>
      </w:pPr>
      <w:r>
        <w:rPr>
          <w:rFonts w:asciiTheme="minorEastAsia" w:hAnsiTheme="minorEastAsia" w:hint="eastAsia"/>
          <w:sz w:val="24"/>
          <w:u w:val="single"/>
        </w:rPr>
        <w:t xml:space="preserve">        </w:t>
      </w:r>
      <w:r>
        <w:rPr>
          <w:rFonts w:asciiTheme="minorEastAsia" w:hAnsiTheme="minorEastAsia" w:hint="eastAsia"/>
          <w:sz w:val="24"/>
        </w:rPr>
        <w:t>（法定代表人姓名）在</w:t>
      </w:r>
      <w:r>
        <w:rPr>
          <w:rFonts w:asciiTheme="minorEastAsia" w:hAnsiTheme="minorEastAsia" w:hint="eastAsia"/>
          <w:sz w:val="24"/>
          <w:u w:val="single"/>
        </w:rPr>
        <w:t xml:space="preserve">                       </w:t>
      </w:r>
      <w:r>
        <w:rPr>
          <w:rFonts w:asciiTheme="minorEastAsia" w:hAnsiTheme="minorEastAsia" w:hint="eastAsia"/>
          <w:sz w:val="24"/>
        </w:rPr>
        <w:t>（响应人名称）任</w:t>
      </w:r>
      <w:r>
        <w:rPr>
          <w:rFonts w:asciiTheme="minorEastAsia" w:hAnsiTheme="minorEastAsia" w:hint="eastAsia"/>
          <w:sz w:val="24"/>
          <w:u w:val="single"/>
        </w:rPr>
        <w:t xml:space="preserve">    </w:t>
      </w:r>
      <w:r>
        <w:rPr>
          <w:rFonts w:asciiTheme="minorEastAsia" w:hAnsiTheme="minorEastAsia" w:hint="eastAsia"/>
          <w:sz w:val="24"/>
        </w:rPr>
        <w:t>（职务名称）职务，是（响应人名称）</w:t>
      </w:r>
      <w:r>
        <w:rPr>
          <w:rFonts w:asciiTheme="minorEastAsia" w:hAnsiTheme="minorEastAsia" w:hint="eastAsia"/>
          <w:sz w:val="24"/>
          <w:u w:val="single"/>
        </w:rPr>
        <w:t xml:space="preserve">              </w:t>
      </w:r>
      <w:r>
        <w:rPr>
          <w:rFonts w:asciiTheme="minorEastAsia" w:hAnsiTheme="minorEastAsia" w:hint="eastAsia"/>
          <w:sz w:val="24"/>
        </w:rPr>
        <w:t>的法定代表人。</w:t>
      </w:r>
    </w:p>
    <w:p w:rsidR="00237A20" w:rsidRDefault="00237A20">
      <w:pPr>
        <w:tabs>
          <w:tab w:val="left" w:pos="6300"/>
        </w:tabs>
        <w:snapToGrid w:val="0"/>
        <w:spacing w:line="500" w:lineRule="exact"/>
        <w:ind w:firstLine="570"/>
        <w:rPr>
          <w:rFonts w:asciiTheme="minorEastAsia" w:hAnsiTheme="minorEastAsia"/>
          <w:sz w:val="24"/>
        </w:rPr>
      </w:pPr>
    </w:p>
    <w:p w:rsidR="00237A20" w:rsidRDefault="00934D8F">
      <w:pPr>
        <w:tabs>
          <w:tab w:val="left" w:pos="6300"/>
        </w:tabs>
        <w:snapToGrid w:val="0"/>
        <w:spacing w:line="500" w:lineRule="exact"/>
        <w:ind w:firstLine="570"/>
        <w:rPr>
          <w:rFonts w:asciiTheme="minorEastAsia" w:hAnsiTheme="minorEastAsia"/>
          <w:sz w:val="24"/>
        </w:rPr>
      </w:pPr>
      <w:r>
        <w:rPr>
          <w:rFonts w:asciiTheme="minorEastAsia" w:hAnsiTheme="minorEastAsia" w:hint="eastAsia"/>
          <w:sz w:val="24"/>
        </w:rPr>
        <w:t>特此证明。</w:t>
      </w:r>
    </w:p>
    <w:p w:rsidR="00237A20" w:rsidRDefault="00237A20">
      <w:pPr>
        <w:tabs>
          <w:tab w:val="left" w:pos="6300"/>
        </w:tabs>
        <w:snapToGrid w:val="0"/>
        <w:spacing w:line="500" w:lineRule="exact"/>
        <w:ind w:firstLine="570"/>
        <w:rPr>
          <w:rFonts w:asciiTheme="minorEastAsia" w:hAnsiTheme="minorEastAsia"/>
          <w:sz w:val="24"/>
        </w:rPr>
      </w:pPr>
    </w:p>
    <w:p w:rsidR="00237A20" w:rsidRDefault="00237A20">
      <w:pPr>
        <w:tabs>
          <w:tab w:val="left" w:pos="6300"/>
        </w:tabs>
        <w:snapToGrid w:val="0"/>
        <w:spacing w:line="500" w:lineRule="exact"/>
        <w:ind w:firstLine="570"/>
        <w:rPr>
          <w:rFonts w:asciiTheme="minorEastAsia" w:hAnsiTheme="minorEastAsia"/>
          <w:sz w:val="24"/>
        </w:rPr>
      </w:pPr>
    </w:p>
    <w:p w:rsidR="00237A20" w:rsidRDefault="00237A20">
      <w:pPr>
        <w:tabs>
          <w:tab w:val="left" w:pos="6300"/>
        </w:tabs>
        <w:snapToGrid w:val="0"/>
        <w:spacing w:line="500" w:lineRule="exact"/>
        <w:ind w:firstLine="570"/>
        <w:rPr>
          <w:rFonts w:asciiTheme="minorEastAsia" w:hAnsiTheme="minorEastAsia"/>
          <w:sz w:val="24"/>
        </w:rPr>
      </w:pPr>
    </w:p>
    <w:p w:rsidR="00237A20" w:rsidRDefault="00934D8F">
      <w:pPr>
        <w:tabs>
          <w:tab w:val="left" w:pos="6300"/>
        </w:tabs>
        <w:snapToGrid w:val="0"/>
        <w:spacing w:line="500" w:lineRule="exact"/>
        <w:ind w:firstLine="570"/>
        <w:rPr>
          <w:rFonts w:asciiTheme="minorEastAsia" w:hAnsiTheme="minorEastAsia"/>
          <w:sz w:val="24"/>
        </w:rPr>
      </w:pPr>
      <w:r>
        <w:rPr>
          <w:rFonts w:asciiTheme="minorEastAsia" w:hAnsiTheme="minorEastAsia" w:hint="eastAsia"/>
          <w:sz w:val="24"/>
        </w:rPr>
        <w:t xml:space="preserve">                                             （响应人公章）</w:t>
      </w:r>
    </w:p>
    <w:p w:rsidR="00237A20" w:rsidRDefault="00237A20">
      <w:pPr>
        <w:tabs>
          <w:tab w:val="left" w:pos="6300"/>
        </w:tabs>
        <w:snapToGrid w:val="0"/>
        <w:spacing w:line="500" w:lineRule="exact"/>
        <w:ind w:firstLine="570"/>
        <w:rPr>
          <w:rFonts w:asciiTheme="minorEastAsia" w:hAnsiTheme="minorEastAsia"/>
          <w:sz w:val="24"/>
        </w:rPr>
      </w:pPr>
    </w:p>
    <w:p w:rsidR="00237A20" w:rsidRDefault="00934D8F">
      <w:pPr>
        <w:tabs>
          <w:tab w:val="left" w:pos="6300"/>
        </w:tabs>
        <w:snapToGrid w:val="0"/>
        <w:spacing w:line="500" w:lineRule="exact"/>
        <w:ind w:firstLine="570"/>
        <w:rPr>
          <w:rFonts w:asciiTheme="minorEastAsia" w:hAnsiTheme="minorEastAsia"/>
          <w:sz w:val="24"/>
        </w:rPr>
      </w:pPr>
      <w:r>
        <w:rPr>
          <w:rFonts w:asciiTheme="minorEastAsia" w:hAnsiTheme="minorEastAsia" w:hint="eastAsia"/>
          <w:sz w:val="24"/>
        </w:rPr>
        <w:t xml:space="preserve">                                             年   月   日</w:t>
      </w:r>
    </w:p>
    <w:p w:rsidR="00237A20" w:rsidRDefault="00237A20">
      <w:pPr>
        <w:tabs>
          <w:tab w:val="left" w:pos="6300"/>
        </w:tabs>
        <w:snapToGrid w:val="0"/>
        <w:spacing w:line="500" w:lineRule="exact"/>
        <w:ind w:firstLine="570"/>
        <w:rPr>
          <w:rFonts w:asciiTheme="minorEastAsia" w:hAnsiTheme="minorEastAsia"/>
          <w:sz w:val="24"/>
        </w:rPr>
      </w:pPr>
    </w:p>
    <w:p w:rsidR="00237A20" w:rsidRDefault="00934D8F">
      <w:pPr>
        <w:tabs>
          <w:tab w:val="left" w:pos="6300"/>
        </w:tabs>
        <w:snapToGrid w:val="0"/>
        <w:spacing w:line="500" w:lineRule="exact"/>
        <w:ind w:firstLine="570"/>
        <w:rPr>
          <w:rFonts w:asciiTheme="minorEastAsia" w:hAnsiTheme="minorEastAsia"/>
          <w:sz w:val="24"/>
        </w:rPr>
      </w:pPr>
      <w:r>
        <w:rPr>
          <w:rFonts w:asciiTheme="minorEastAsia" w:hAnsiTheme="minorEastAsia" w:hint="eastAsia"/>
          <w:sz w:val="24"/>
        </w:rPr>
        <w:t>（附：法定代表人身份证正反面复印件）</w:t>
      </w:r>
    </w:p>
    <w:p w:rsidR="00237A20" w:rsidRDefault="00237A20">
      <w:pPr>
        <w:tabs>
          <w:tab w:val="left" w:pos="6300"/>
        </w:tabs>
        <w:snapToGrid w:val="0"/>
        <w:spacing w:line="500" w:lineRule="exact"/>
        <w:ind w:firstLine="570"/>
        <w:rPr>
          <w:rFonts w:asciiTheme="minorEastAsia" w:hAnsiTheme="minorEastAsia"/>
          <w:sz w:val="24"/>
        </w:rPr>
      </w:pPr>
    </w:p>
    <w:p w:rsidR="00237A20" w:rsidRDefault="00237A20">
      <w:pPr>
        <w:tabs>
          <w:tab w:val="left" w:pos="6300"/>
        </w:tabs>
        <w:snapToGrid w:val="0"/>
        <w:spacing w:line="500" w:lineRule="exact"/>
        <w:ind w:firstLine="570"/>
        <w:rPr>
          <w:rFonts w:asciiTheme="minorEastAsia" w:hAnsiTheme="minorEastAsia"/>
          <w:sz w:val="24"/>
        </w:rPr>
      </w:pPr>
    </w:p>
    <w:p w:rsidR="00237A20" w:rsidRDefault="00237A20">
      <w:pPr>
        <w:tabs>
          <w:tab w:val="left" w:pos="6300"/>
        </w:tabs>
        <w:snapToGrid w:val="0"/>
        <w:spacing w:line="500" w:lineRule="exact"/>
        <w:ind w:firstLine="570"/>
        <w:rPr>
          <w:rFonts w:asciiTheme="minorEastAsia" w:hAnsiTheme="minorEastAsia"/>
          <w:sz w:val="24"/>
        </w:rPr>
      </w:pPr>
    </w:p>
    <w:p w:rsidR="00237A20" w:rsidRDefault="00237A20">
      <w:pPr>
        <w:tabs>
          <w:tab w:val="left" w:pos="6300"/>
        </w:tabs>
        <w:snapToGrid w:val="0"/>
        <w:spacing w:line="500" w:lineRule="exact"/>
        <w:ind w:firstLine="570"/>
        <w:rPr>
          <w:rFonts w:asciiTheme="minorEastAsia" w:hAnsiTheme="minorEastAsia"/>
          <w:sz w:val="24"/>
        </w:rPr>
      </w:pPr>
    </w:p>
    <w:p w:rsidR="00237A20" w:rsidRDefault="00237A20">
      <w:pPr>
        <w:tabs>
          <w:tab w:val="left" w:pos="6300"/>
        </w:tabs>
        <w:snapToGrid w:val="0"/>
        <w:spacing w:line="500" w:lineRule="exact"/>
        <w:ind w:firstLine="570"/>
        <w:rPr>
          <w:rFonts w:asciiTheme="minorEastAsia" w:hAnsiTheme="minorEastAsia"/>
          <w:sz w:val="24"/>
        </w:rPr>
      </w:pPr>
    </w:p>
    <w:p w:rsidR="00237A20" w:rsidRDefault="00237A20">
      <w:pPr>
        <w:tabs>
          <w:tab w:val="left" w:pos="6300"/>
        </w:tabs>
        <w:snapToGrid w:val="0"/>
        <w:spacing w:line="500" w:lineRule="exact"/>
        <w:ind w:firstLine="570"/>
        <w:rPr>
          <w:rFonts w:asciiTheme="minorEastAsia" w:hAnsiTheme="minorEastAsia"/>
          <w:sz w:val="24"/>
        </w:rPr>
      </w:pPr>
    </w:p>
    <w:p w:rsidR="00237A20" w:rsidRDefault="00934D8F">
      <w:pPr>
        <w:tabs>
          <w:tab w:val="left" w:pos="6300"/>
        </w:tabs>
        <w:snapToGrid w:val="0"/>
        <w:spacing w:line="500" w:lineRule="exact"/>
        <w:ind w:firstLine="570"/>
        <w:rPr>
          <w:rFonts w:asciiTheme="minorEastAsia" w:hAnsiTheme="minorEastAsia"/>
        </w:rPr>
      </w:pPr>
      <w:r>
        <w:rPr>
          <w:rFonts w:asciiTheme="minorEastAsia" w:hAnsiTheme="minorEastAsia"/>
        </w:rPr>
        <w:br w:type="column"/>
      </w:r>
      <w:r>
        <w:rPr>
          <w:rFonts w:asciiTheme="minorEastAsia" w:hAnsiTheme="minorEastAsia" w:hint="eastAsia"/>
        </w:rPr>
        <w:lastRenderedPageBreak/>
        <w:t>（三）法定代表人授权委托书（格式）</w:t>
      </w:r>
    </w:p>
    <w:p w:rsidR="00237A20" w:rsidRDefault="00934D8F">
      <w:pPr>
        <w:tabs>
          <w:tab w:val="left" w:pos="6300"/>
        </w:tabs>
        <w:snapToGrid w:val="0"/>
        <w:spacing w:line="500" w:lineRule="exact"/>
        <w:ind w:firstLine="570"/>
        <w:rPr>
          <w:rFonts w:asciiTheme="minorEastAsia" w:hAnsiTheme="minorEastAsia"/>
          <w:sz w:val="24"/>
        </w:rPr>
      </w:pPr>
      <w:r>
        <w:rPr>
          <w:rFonts w:asciiTheme="minorEastAsia" w:hAnsiTheme="minorEastAsia" w:hint="eastAsia"/>
          <w:sz w:val="24"/>
        </w:rPr>
        <w:t xml:space="preserve">    </w:t>
      </w:r>
    </w:p>
    <w:p w:rsidR="00237A20" w:rsidRDefault="00934D8F">
      <w:pPr>
        <w:tabs>
          <w:tab w:val="left" w:pos="6300"/>
        </w:tabs>
        <w:snapToGrid w:val="0"/>
        <w:spacing w:line="500" w:lineRule="exact"/>
        <w:ind w:firstLineChars="200" w:firstLine="480"/>
        <w:rPr>
          <w:rFonts w:asciiTheme="minorEastAsia" w:hAnsiTheme="minorEastAsia"/>
          <w:sz w:val="24"/>
        </w:rPr>
      </w:pPr>
      <w:r>
        <w:rPr>
          <w:rFonts w:asciiTheme="minorEastAsia" w:hAnsiTheme="minorEastAsia" w:hint="eastAsia"/>
          <w:sz w:val="24"/>
          <w:szCs w:val="28"/>
        </w:rPr>
        <w:t>比选项目名称</w:t>
      </w:r>
      <w:r>
        <w:rPr>
          <w:rFonts w:asciiTheme="minorEastAsia" w:hAnsiTheme="minorEastAsia" w:hint="eastAsia"/>
          <w:sz w:val="24"/>
        </w:rPr>
        <w:t>：</w:t>
      </w:r>
      <w:r>
        <w:rPr>
          <w:rFonts w:asciiTheme="minorEastAsia" w:hAnsiTheme="minorEastAsia" w:hint="eastAsia"/>
          <w:sz w:val="24"/>
          <w:u w:val="single"/>
        </w:rPr>
        <w:t xml:space="preserve">                                                </w:t>
      </w:r>
    </w:p>
    <w:p w:rsidR="00237A20" w:rsidRDefault="00237A20">
      <w:pPr>
        <w:tabs>
          <w:tab w:val="left" w:pos="6300"/>
        </w:tabs>
        <w:snapToGrid w:val="0"/>
        <w:spacing w:line="500" w:lineRule="exact"/>
        <w:ind w:firstLine="570"/>
        <w:rPr>
          <w:rFonts w:asciiTheme="minorEastAsia" w:hAnsiTheme="minorEastAsia"/>
          <w:sz w:val="24"/>
        </w:rPr>
      </w:pPr>
    </w:p>
    <w:p w:rsidR="00237A20" w:rsidRDefault="00934D8F">
      <w:pPr>
        <w:tabs>
          <w:tab w:val="left" w:pos="6300"/>
        </w:tabs>
        <w:snapToGrid w:val="0"/>
        <w:spacing w:line="500" w:lineRule="exact"/>
        <w:ind w:firstLineChars="200" w:firstLine="480"/>
        <w:rPr>
          <w:rFonts w:asciiTheme="minorEastAsia" w:hAnsiTheme="minorEastAsia"/>
          <w:sz w:val="24"/>
        </w:rPr>
      </w:pPr>
      <w:r>
        <w:rPr>
          <w:rFonts w:asciiTheme="minorEastAsia" w:hAnsiTheme="minorEastAsia" w:hint="eastAsia"/>
          <w:sz w:val="24"/>
        </w:rPr>
        <w:t>致：</w:t>
      </w:r>
      <w:r>
        <w:rPr>
          <w:rFonts w:asciiTheme="minorEastAsia" w:hAnsiTheme="minorEastAsia" w:hint="eastAsia"/>
          <w:sz w:val="24"/>
          <w:u w:val="single"/>
        </w:rPr>
        <w:t xml:space="preserve">                     </w:t>
      </w:r>
      <w:r>
        <w:rPr>
          <w:rFonts w:asciiTheme="minorEastAsia" w:hAnsiTheme="minorEastAsia" w:hint="eastAsia"/>
          <w:sz w:val="24"/>
        </w:rPr>
        <w:t>（采购人名称）：</w:t>
      </w:r>
    </w:p>
    <w:p w:rsidR="00237A20" w:rsidRDefault="00934D8F">
      <w:pPr>
        <w:tabs>
          <w:tab w:val="left" w:pos="6300"/>
        </w:tabs>
        <w:snapToGrid w:val="0"/>
        <w:spacing w:line="500" w:lineRule="exact"/>
        <w:ind w:firstLineChars="200" w:firstLine="480"/>
        <w:rPr>
          <w:rFonts w:asciiTheme="minorEastAsia" w:hAnsiTheme="minorEastAsia"/>
          <w:sz w:val="24"/>
        </w:rPr>
      </w:pPr>
      <w:r>
        <w:rPr>
          <w:rFonts w:asciiTheme="minorEastAsia" w:hAnsiTheme="minorEastAsia" w:hint="eastAsia"/>
          <w:sz w:val="24"/>
          <w:u w:val="single"/>
        </w:rPr>
        <w:t xml:space="preserve">            </w:t>
      </w:r>
      <w:r>
        <w:rPr>
          <w:rFonts w:asciiTheme="minorEastAsia" w:hAnsiTheme="minorEastAsia" w:hint="eastAsia"/>
          <w:sz w:val="24"/>
        </w:rPr>
        <w:t>（响应人法定代表人名称）是</w:t>
      </w:r>
      <w:r>
        <w:rPr>
          <w:rFonts w:asciiTheme="minorEastAsia" w:hAnsiTheme="minorEastAsia" w:hint="eastAsia"/>
          <w:sz w:val="24"/>
          <w:u w:val="single"/>
        </w:rPr>
        <w:t xml:space="preserve">                    </w:t>
      </w:r>
      <w:r>
        <w:rPr>
          <w:rFonts w:asciiTheme="minorEastAsia" w:hAnsiTheme="minorEastAsia" w:hint="eastAsia"/>
          <w:sz w:val="24"/>
        </w:rPr>
        <w:t>（响应人名称）的法定代表人，特授权</w:t>
      </w:r>
      <w:r>
        <w:rPr>
          <w:rFonts w:asciiTheme="minorEastAsia" w:hAnsiTheme="minorEastAsia" w:hint="eastAsia"/>
          <w:sz w:val="24"/>
          <w:u w:val="single"/>
        </w:rPr>
        <w:t xml:space="preserve">          </w:t>
      </w:r>
      <w:r>
        <w:rPr>
          <w:rFonts w:asciiTheme="minorEastAsia" w:hAnsiTheme="minorEastAsia" w:hint="eastAsia"/>
          <w:sz w:val="24"/>
        </w:rPr>
        <w:t>（被授权人姓名及身份证代码）代表我单位全权办理上述项目的比选、签约等具体工作，并签署全部有关文件、协议及合同。</w:t>
      </w:r>
    </w:p>
    <w:p w:rsidR="00237A20" w:rsidRDefault="00934D8F">
      <w:pPr>
        <w:tabs>
          <w:tab w:val="left" w:pos="6300"/>
        </w:tabs>
        <w:snapToGrid w:val="0"/>
        <w:spacing w:line="500" w:lineRule="exact"/>
        <w:ind w:firstLineChars="200" w:firstLine="480"/>
        <w:rPr>
          <w:rFonts w:asciiTheme="minorEastAsia" w:hAnsiTheme="minorEastAsia"/>
          <w:sz w:val="24"/>
        </w:rPr>
      </w:pPr>
      <w:r>
        <w:rPr>
          <w:rFonts w:asciiTheme="minorEastAsia" w:hAnsiTheme="minorEastAsia" w:hint="eastAsia"/>
          <w:sz w:val="24"/>
        </w:rPr>
        <w:t>我单位对被授权人的签字负全部责任。</w:t>
      </w:r>
    </w:p>
    <w:p w:rsidR="00237A20" w:rsidRDefault="00934D8F">
      <w:pPr>
        <w:tabs>
          <w:tab w:val="left" w:pos="6300"/>
        </w:tabs>
        <w:snapToGrid w:val="0"/>
        <w:spacing w:line="500" w:lineRule="exact"/>
        <w:ind w:firstLineChars="200" w:firstLine="480"/>
        <w:rPr>
          <w:rFonts w:asciiTheme="minorEastAsia" w:hAnsiTheme="minorEastAsia"/>
          <w:sz w:val="24"/>
        </w:rPr>
      </w:pPr>
      <w:r>
        <w:rPr>
          <w:rFonts w:asciiTheme="minorEastAsia" w:hAnsiTheme="minorEastAsia" w:hint="eastAsia"/>
          <w:sz w:val="24"/>
        </w:rPr>
        <w:t>在撤消授权的书面通知以前，本授权书一直有效。被授权人在授权书有效期内签署的所有文件不因授权的撤消而失效。</w:t>
      </w:r>
    </w:p>
    <w:p w:rsidR="00237A20" w:rsidRDefault="00237A20">
      <w:pPr>
        <w:tabs>
          <w:tab w:val="left" w:pos="6300"/>
        </w:tabs>
        <w:snapToGrid w:val="0"/>
        <w:spacing w:line="500" w:lineRule="exact"/>
        <w:ind w:firstLine="570"/>
        <w:rPr>
          <w:rFonts w:asciiTheme="minorEastAsia" w:hAnsiTheme="minorEastAsia"/>
          <w:sz w:val="24"/>
        </w:rPr>
      </w:pPr>
    </w:p>
    <w:p w:rsidR="00237A20" w:rsidRDefault="00237A20">
      <w:pPr>
        <w:tabs>
          <w:tab w:val="left" w:pos="6300"/>
        </w:tabs>
        <w:snapToGrid w:val="0"/>
        <w:spacing w:line="500" w:lineRule="exact"/>
        <w:ind w:firstLine="570"/>
        <w:rPr>
          <w:rFonts w:asciiTheme="minorEastAsia" w:hAnsiTheme="minorEastAsia"/>
          <w:sz w:val="24"/>
        </w:rPr>
      </w:pPr>
    </w:p>
    <w:p w:rsidR="00237A20" w:rsidRDefault="00934D8F">
      <w:pPr>
        <w:tabs>
          <w:tab w:val="left" w:pos="6300"/>
        </w:tabs>
        <w:snapToGrid w:val="0"/>
        <w:spacing w:line="500" w:lineRule="exact"/>
        <w:ind w:firstLine="570"/>
        <w:rPr>
          <w:rFonts w:asciiTheme="minorEastAsia" w:hAnsiTheme="minorEastAsia"/>
          <w:sz w:val="24"/>
        </w:rPr>
      </w:pPr>
      <w:r>
        <w:rPr>
          <w:rFonts w:asciiTheme="minorEastAsia" w:hAnsiTheme="minorEastAsia" w:hint="eastAsia"/>
          <w:sz w:val="24"/>
        </w:rPr>
        <w:t>被授权人：                                 响应人法定代表人：</w:t>
      </w:r>
    </w:p>
    <w:p w:rsidR="00237A20" w:rsidRDefault="00934D8F">
      <w:pPr>
        <w:tabs>
          <w:tab w:val="left" w:pos="6300"/>
        </w:tabs>
        <w:snapToGrid w:val="0"/>
        <w:spacing w:line="500" w:lineRule="exact"/>
        <w:ind w:firstLine="570"/>
        <w:rPr>
          <w:rFonts w:asciiTheme="minorEastAsia" w:hAnsiTheme="minorEastAsia"/>
          <w:sz w:val="24"/>
          <w:szCs w:val="28"/>
        </w:rPr>
      </w:pPr>
      <w:r>
        <w:rPr>
          <w:rFonts w:asciiTheme="minorEastAsia" w:hAnsiTheme="minorEastAsia" w:hint="eastAsia"/>
          <w:sz w:val="24"/>
          <w:szCs w:val="28"/>
        </w:rPr>
        <w:t>（签字或盖章）                                （签字或盖章）</w:t>
      </w:r>
    </w:p>
    <w:p w:rsidR="00237A20" w:rsidRDefault="00237A20">
      <w:pPr>
        <w:tabs>
          <w:tab w:val="left" w:pos="6300"/>
        </w:tabs>
        <w:snapToGrid w:val="0"/>
        <w:spacing w:line="500" w:lineRule="exact"/>
        <w:ind w:firstLine="570"/>
        <w:rPr>
          <w:rFonts w:asciiTheme="minorEastAsia" w:hAnsiTheme="minorEastAsia"/>
          <w:sz w:val="24"/>
          <w:szCs w:val="28"/>
        </w:rPr>
      </w:pPr>
    </w:p>
    <w:p w:rsidR="00237A20" w:rsidRDefault="00237A20">
      <w:pPr>
        <w:tabs>
          <w:tab w:val="left" w:pos="6300"/>
        </w:tabs>
        <w:snapToGrid w:val="0"/>
        <w:spacing w:line="500" w:lineRule="exact"/>
        <w:ind w:firstLine="570"/>
        <w:rPr>
          <w:rFonts w:asciiTheme="minorEastAsia" w:hAnsiTheme="minorEastAsia"/>
          <w:sz w:val="24"/>
        </w:rPr>
      </w:pPr>
    </w:p>
    <w:p w:rsidR="00237A20" w:rsidRDefault="00934D8F">
      <w:pPr>
        <w:tabs>
          <w:tab w:val="left" w:pos="6300"/>
        </w:tabs>
        <w:snapToGrid w:val="0"/>
        <w:spacing w:line="500" w:lineRule="exact"/>
        <w:ind w:firstLine="570"/>
        <w:rPr>
          <w:rFonts w:asciiTheme="minorEastAsia" w:hAnsiTheme="minorEastAsia"/>
          <w:sz w:val="24"/>
        </w:rPr>
      </w:pPr>
      <w:r>
        <w:rPr>
          <w:rFonts w:asciiTheme="minorEastAsia" w:hAnsiTheme="minorEastAsia" w:hint="eastAsia"/>
          <w:sz w:val="24"/>
        </w:rPr>
        <w:t>（附：被授权人身份证正反面复印件）</w:t>
      </w:r>
    </w:p>
    <w:p w:rsidR="00237A20" w:rsidRDefault="00934D8F">
      <w:pPr>
        <w:tabs>
          <w:tab w:val="left" w:pos="6300"/>
        </w:tabs>
        <w:snapToGrid w:val="0"/>
        <w:spacing w:line="500" w:lineRule="exact"/>
        <w:ind w:firstLine="570"/>
        <w:rPr>
          <w:rFonts w:asciiTheme="minorEastAsia" w:hAnsiTheme="minorEastAsia"/>
          <w:sz w:val="24"/>
        </w:rPr>
      </w:pPr>
      <w:r>
        <w:rPr>
          <w:rFonts w:asciiTheme="minorEastAsia" w:hAnsiTheme="minorEastAsia" w:hint="eastAsia"/>
          <w:sz w:val="24"/>
        </w:rPr>
        <w:t xml:space="preserve">                                          </w:t>
      </w:r>
    </w:p>
    <w:p w:rsidR="00237A20" w:rsidRDefault="00237A20">
      <w:pPr>
        <w:tabs>
          <w:tab w:val="left" w:pos="6300"/>
        </w:tabs>
        <w:snapToGrid w:val="0"/>
        <w:spacing w:line="500" w:lineRule="exact"/>
        <w:ind w:firstLine="570"/>
        <w:rPr>
          <w:rFonts w:asciiTheme="minorEastAsia" w:hAnsiTheme="minorEastAsia"/>
          <w:sz w:val="24"/>
        </w:rPr>
      </w:pPr>
    </w:p>
    <w:p w:rsidR="00237A20" w:rsidRDefault="00237A20">
      <w:pPr>
        <w:tabs>
          <w:tab w:val="left" w:pos="6300"/>
        </w:tabs>
        <w:snapToGrid w:val="0"/>
        <w:spacing w:line="500" w:lineRule="exact"/>
        <w:ind w:firstLine="570"/>
        <w:rPr>
          <w:rFonts w:asciiTheme="minorEastAsia" w:hAnsiTheme="minorEastAsia"/>
          <w:sz w:val="24"/>
        </w:rPr>
      </w:pPr>
    </w:p>
    <w:p w:rsidR="00237A20" w:rsidRDefault="00934D8F">
      <w:pPr>
        <w:tabs>
          <w:tab w:val="left" w:pos="6300"/>
        </w:tabs>
        <w:snapToGrid w:val="0"/>
        <w:spacing w:line="500" w:lineRule="exact"/>
        <w:ind w:right="480" w:firstLine="570"/>
        <w:jc w:val="right"/>
        <w:rPr>
          <w:rFonts w:asciiTheme="minorEastAsia" w:hAnsiTheme="minorEastAsia"/>
          <w:sz w:val="24"/>
        </w:rPr>
      </w:pPr>
      <w:r>
        <w:rPr>
          <w:rFonts w:asciiTheme="minorEastAsia" w:hAnsiTheme="minorEastAsia" w:hint="eastAsia"/>
          <w:sz w:val="24"/>
        </w:rPr>
        <w:t>（响应人公章）</w:t>
      </w:r>
    </w:p>
    <w:p w:rsidR="00237A20" w:rsidRDefault="00934D8F">
      <w:pPr>
        <w:tabs>
          <w:tab w:val="left" w:pos="6300"/>
        </w:tabs>
        <w:snapToGrid w:val="0"/>
        <w:spacing w:line="500" w:lineRule="exact"/>
        <w:ind w:right="480" w:firstLine="570"/>
        <w:jc w:val="right"/>
        <w:rPr>
          <w:rFonts w:asciiTheme="minorEastAsia" w:hAnsiTheme="minorEastAsia"/>
          <w:sz w:val="24"/>
        </w:rPr>
      </w:pPr>
      <w:r>
        <w:rPr>
          <w:rFonts w:asciiTheme="minorEastAsia" w:hAnsiTheme="minorEastAsia" w:hint="eastAsia"/>
          <w:sz w:val="24"/>
        </w:rPr>
        <w:t>年   月   日</w:t>
      </w:r>
    </w:p>
    <w:p w:rsidR="00237A20" w:rsidRDefault="00934D8F">
      <w:pPr>
        <w:tabs>
          <w:tab w:val="left" w:pos="6300"/>
        </w:tabs>
        <w:snapToGrid w:val="0"/>
        <w:spacing w:line="500" w:lineRule="exact"/>
        <w:ind w:right="480" w:firstLine="570"/>
        <w:jc w:val="left"/>
        <w:rPr>
          <w:rFonts w:asciiTheme="minorEastAsia" w:hAnsiTheme="minorEastAsia"/>
          <w:sz w:val="24"/>
        </w:rPr>
      </w:pPr>
      <w:r>
        <w:rPr>
          <w:rFonts w:asciiTheme="minorEastAsia" w:hAnsiTheme="minorEastAsia" w:hint="eastAsia"/>
          <w:sz w:val="24"/>
        </w:rPr>
        <w:t>注：</w:t>
      </w:r>
    </w:p>
    <w:p w:rsidR="00237A20" w:rsidRDefault="00934D8F">
      <w:pPr>
        <w:tabs>
          <w:tab w:val="left" w:pos="6300"/>
        </w:tabs>
        <w:snapToGrid w:val="0"/>
        <w:spacing w:line="500" w:lineRule="exact"/>
        <w:ind w:right="480" w:firstLine="570"/>
        <w:jc w:val="left"/>
        <w:rPr>
          <w:rFonts w:asciiTheme="minorEastAsia" w:hAnsiTheme="minorEastAsia"/>
          <w:sz w:val="24"/>
        </w:rPr>
      </w:pPr>
      <w:r>
        <w:rPr>
          <w:rFonts w:asciiTheme="minorEastAsia" w:hAnsiTheme="minorEastAsia" w:hint="eastAsia"/>
          <w:sz w:val="24"/>
        </w:rPr>
        <w:t>若为法定代表人办理并签署响应文件的，不提供此文件。</w:t>
      </w:r>
    </w:p>
    <w:p w:rsidR="00237A20" w:rsidRDefault="00934D8F">
      <w:pPr>
        <w:tabs>
          <w:tab w:val="left" w:pos="6300"/>
        </w:tabs>
        <w:snapToGrid w:val="0"/>
        <w:spacing w:line="500" w:lineRule="exact"/>
        <w:ind w:firstLine="570"/>
        <w:rPr>
          <w:rFonts w:asciiTheme="minorEastAsia" w:hAnsiTheme="minorEastAsia"/>
        </w:rPr>
      </w:pPr>
      <w:r>
        <w:rPr>
          <w:rFonts w:asciiTheme="minorEastAsia" w:hAnsiTheme="minorEastAsia"/>
        </w:rPr>
        <w:br w:type="column"/>
      </w:r>
      <w:r>
        <w:rPr>
          <w:rFonts w:asciiTheme="minorEastAsia" w:hAnsiTheme="minorEastAsia" w:hint="eastAsia"/>
        </w:rPr>
        <w:lastRenderedPageBreak/>
        <w:t>（四）2021年度财务状况报告（表）或其基本开户银行出具的资信证明复印件，本年度新成立或成立不满一年的组织和自然人无法提供财务状况报告（表）的，可提供银行出具的资信证明复印件。</w:t>
      </w:r>
    </w:p>
    <w:p w:rsidR="00237A20" w:rsidRDefault="00934D8F">
      <w:pPr>
        <w:tabs>
          <w:tab w:val="left" w:pos="6300"/>
        </w:tabs>
        <w:snapToGrid w:val="0"/>
        <w:spacing w:line="500" w:lineRule="exact"/>
        <w:ind w:firstLineChars="1150" w:firstLine="2415"/>
        <w:rPr>
          <w:rFonts w:asciiTheme="minorEastAsia" w:hAnsiTheme="minorEastAsia"/>
          <w:sz w:val="24"/>
        </w:rPr>
      </w:pPr>
      <w:r>
        <w:rPr>
          <w:rFonts w:asciiTheme="minorEastAsia" w:hAnsiTheme="minorEastAsia"/>
        </w:rPr>
        <w:br w:type="page"/>
      </w:r>
      <w:r>
        <w:rPr>
          <w:rFonts w:asciiTheme="minorEastAsia" w:hAnsiTheme="minorEastAsia" w:hint="eastAsia"/>
        </w:rPr>
        <w:lastRenderedPageBreak/>
        <w:t>（五）书面声明</w:t>
      </w:r>
    </w:p>
    <w:p w:rsidR="00237A20" w:rsidRDefault="00237A20">
      <w:pPr>
        <w:tabs>
          <w:tab w:val="left" w:pos="6300"/>
        </w:tabs>
        <w:snapToGrid w:val="0"/>
        <w:spacing w:line="500" w:lineRule="exact"/>
        <w:ind w:firstLine="570"/>
        <w:rPr>
          <w:rFonts w:asciiTheme="minorEastAsia" w:hAnsiTheme="minorEastAsia"/>
          <w:sz w:val="24"/>
        </w:rPr>
      </w:pPr>
    </w:p>
    <w:p w:rsidR="00237A20" w:rsidRDefault="00934D8F">
      <w:pPr>
        <w:tabs>
          <w:tab w:val="left" w:pos="6300"/>
        </w:tabs>
        <w:snapToGrid w:val="0"/>
        <w:spacing w:line="500" w:lineRule="exact"/>
        <w:ind w:firstLineChars="200" w:firstLine="480"/>
        <w:rPr>
          <w:rFonts w:asciiTheme="minorEastAsia" w:hAnsiTheme="minorEastAsia"/>
          <w:sz w:val="24"/>
        </w:rPr>
      </w:pPr>
      <w:r>
        <w:rPr>
          <w:rFonts w:asciiTheme="minorEastAsia" w:hAnsiTheme="minorEastAsia" w:hint="eastAsia"/>
          <w:sz w:val="24"/>
          <w:szCs w:val="28"/>
        </w:rPr>
        <w:t>比选项目名称</w:t>
      </w:r>
      <w:r>
        <w:rPr>
          <w:rFonts w:asciiTheme="minorEastAsia" w:hAnsiTheme="minorEastAsia" w:hint="eastAsia"/>
          <w:sz w:val="24"/>
        </w:rPr>
        <w:t>：</w:t>
      </w:r>
      <w:r>
        <w:rPr>
          <w:rFonts w:asciiTheme="minorEastAsia" w:hAnsiTheme="minorEastAsia" w:hint="eastAsia"/>
          <w:sz w:val="24"/>
          <w:u w:val="single"/>
        </w:rPr>
        <w:t xml:space="preserve">                                                </w:t>
      </w:r>
    </w:p>
    <w:p w:rsidR="00237A20" w:rsidRDefault="00237A20">
      <w:pPr>
        <w:tabs>
          <w:tab w:val="left" w:pos="6300"/>
        </w:tabs>
        <w:snapToGrid w:val="0"/>
        <w:spacing w:line="500" w:lineRule="exact"/>
        <w:ind w:firstLine="570"/>
        <w:rPr>
          <w:rFonts w:asciiTheme="minorEastAsia" w:hAnsiTheme="minorEastAsia"/>
          <w:sz w:val="24"/>
        </w:rPr>
      </w:pPr>
    </w:p>
    <w:p w:rsidR="00237A20" w:rsidRDefault="00934D8F">
      <w:pPr>
        <w:tabs>
          <w:tab w:val="left" w:pos="6300"/>
        </w:tabs>
        <w:snapToGrid w:val="0"/>
        <w:spacing w:line="500" w:lineRule="exact"/>
        <w:ind w:firstLineChars="200" w:firstLine="480"/>
        <w:rPr>
          <w:rFonts w:asciiTheme="minorEastAsia" w:hAnsiTheme="minorEastAsia"/>
          <w:sz w:val="24"/>
        </w:rPr>
      </w:pPr>
      <w:r>
        <w:rPr>
          <w:rFonts w:asciiTheme="minorEastAsia" w:hAnsiTheme="minorEastAsia" w:hint="eastAsia"/>
          <w:sz w:val="24"/>
        </w:rPr>
        <w:t>致：</w:t>
      </w:r>
      <w:r>
        <w:rPr>
          <w:rFonts w:asciiTheme="minorEastAsia" w:hAnsiTheme="minorEastAsia" w:hint="eastAsia"/>
          <w:sz w:val="24"/>
          <w:u w:val="single"/>
        </w:rPr>
        <w:t xml:space="preserve">                   </w:t>
      </w:r>
      <w:r>
        <w:rPr>
          <w:rFonts w:asciiTheme="minorEastAsia" w:hAnsiTheme="minorEastAsia" w:hint="eastAsia"/>
          <w:sz w:val="24"/>
        </w:rPr>
        <w:t>（采购人名称）：</w:t>
      </w:r>
    </w:p>
    <w:p w:rsidR="00237A20" w:rsidRDefault="00934D8F">
      <w:pPr>
        <w:tabs>
          <w:tab w:val="left" w:pos="6300"/>
        </w:tabs>
        <w:snapToGrid w:val="0"/>
        <w:spacing w:line="500" w:lineRule="exact"/>
        <w:ind w:firstLineChars="200" w:firstLine="480"/>
        <w:rPr>
          <w:rFonts w:asciiTheme="minorEastAsia" w:hAnsiTheme="minorEastAsia"/>
          <w:sz w:val="24"/>
        </w:rPr>
      </w:pPr>
      <w:r>
        <w:rPr>
          <w:rFonts w:asciiTheme="minorEastAsia" w:hAnsiTheme="minorEastAsia" w:hint="eastAsia"/>
          <w:sz w:val="24"/>
          <w:u w:val="single"/>
        </w:rPr>
        <w:t xml:space="preserve">                      </w:t>
      </w:r>
      <w:r>
        <w:rPr>
          <w:rFonts w:asciiTheme="minorEastAsia" w:hAnsiTheme="minorEastAsia" w:hint="eastAsia"/>
          <w:sz w:val="24"/>
        </w:rPr>
        <w:t>（响应人名称）郑重声明，我公司具有良好的商业信誉，具有履行合同所必需的设备和专业技术能力，在合同签订前后随时愿意提供相关证明材料；我公司还同时声明参加本项目采购活动前三年内无重大违法活动记录，我公司还同时声明未列入在信用中国网站（www.creditchina.gov.cn）  “失信被执行人”、 “重大税收违法案件当事人名单”、中，也未列入中国政府采购网（www.ccgp.gov.cn）“政府采购严重违法失信行为记录名单”中，并随时接受采购人的检查验证，我方对以上声明负全部法律责任。</w:t>
      </w:r>
    </w:p>
    <w:p w:rsidR="00237A20" w:rsidRDefault="00934D8F">
      <w:pPr>
        <w:tabs>
          <w:tab w:val="left" w:pos="6300"/>
        </w:tabs>
        <w:snapToGrid w:val="0"/>
        <w:spacing w:line="500" w:lineRule="exact"/>
        <w:ind w:firstLineChars="200" w:firstLine="480"/>
        <w:rPr>
          <w:rFonts w:asciiTheme="minorEastAsia" w:hAnsiTheme="minorEastAsia"/>
          <w:sz w:val="24"/>
        </w:rPr>
      </w:pPr>
      <w:r>
        <w:rPr>
          <w:rFonts w:asciiTheme="minorEastAsia" w:hAnsiTheme="minorEastAsia" w:hint="eastAsia"/>
          <w:sz w:val="24"/>
        </w:rPr>
        <w:t>特此声明。</w:t>
      </w:r>
    </w:p>
    <w:p w:rsidR="00237A20" w:rsidRDefault="00237A20">
      <w:pPr>
        <w:tabs>
          <w:tab w:val="left" w:pos="6300"/>
        </w:tabs>
        <w:snapToGrid w:val="0"/>
        <w:spacing w:line="500" w:lineRule="exact"/>
        <w:ind w:firstLine="570"/>
        <w:rPr>
          <w:rFonts w:asciiTheme="minorEastAsia" w:hAnsiTheme="minorEastAsia"/>
          <w:sz w:val="24"/>
        </w:rPr>
      </w:pPr>
    </w:p>
    <w:p w:rsidR="00237A20" w:rsidRDefault="00934D8F">
      <w:pPr>
        <w:tabs>
          <w:tab w:val="left" w:pos="6300"/>
        </w:tabs>
        <w:snapToGrid w:val="0"/>
        <w:spacing w:line="500" w:lineRule="exact"/>
        <w:ind w:firstLine="570"/>
        <w:rPr>
          <w:rFonts w:asciiTheme="minorEastAsia" w:hAnsiTheme="minorEastAsia"/>
          <w:sz w:val="24"/>
        </w:rPr>
      </w:pPr>
      <w:r>
        <w:rPr>
          <w:rFonts w:asciiTheme="minorEastAsia" w:hAnsiTheme="minorEastAsia" w:hint="eastAsia"/>
          <w:sz w:val="24"/>
        </w:rPr>
        <w:t>响应人可以将信用中国网站及中国政府采购网查询结果附后（查询时间为本项目采购公告发布之日起至提交响应文件截止时间前）。</w:t>
      </w:r>
    </w:p>
    <w:p w:rsidR="00237A20" w:rsidRDefault="00934D8F">
      <w:pPr>
        <w:tabs>
          <w:tab w:val="left" w:pos="6300"/>
        </w:tabs>
        <w:snapToGrid w:val="0"/>
        <w:spacing w:line="500" w:lineRule="exact"/>
        <w:ind w:firstLine="570"/>
        <w:rPr>
          <w:rFonts w:asciiTheme="minorEastAsia" w:hAnsiTheme="minorEastAsia"/>
          <w:sz w:val="24"/>
        </w:rPr>
      </w:pPr>
      <w:r>
        <w:rPr>
          <w:rFonts w:asciiTheme="minorEastAsia" w:hAnsiTheme="minorEastAsia" w:hint="eastAsia"/>
          <w:sz w:val="24"/>
        </w:rPr>
        <w:t>1. 信用中国网站（www.creditchina.gov.cn）查询结果（提供查询结果网页打印件或截图，并加盖响应人公章）</w:t>
      </w:r>
    </w:p>
    <w:p w:rsidR="00237A20" w:rsidRDefault="00934D8F">
      <w:pPr>
        <w:tabs>
          <w:tab w:val="left" w:pos="6300"/>
        </w:tabs>
        <w:snapToGrid w:val="0"/>
        <w:spacing w:line="500" w:lineRule="exact"/>
        <w:ind w:firstLine="570"/>
        <w:rPr>
          <w:rFonts w:asciiTheme="minorEastAsia" w:hAnsiTheme="minorEastAsia"/>
          <w:sz w:val="24"/>
        </w:rPr>
      </w:pPr>
      <w:r>
        <w:rPr>
          <w:rFonts w:asciiTheme="minorEastAsia" w:hAnsiTheme="minorEastAsia" w:hint="eastAsia"/>
          <w:sz w:val="24"/>
        </w:rPr>
        <w:t>1.1“失信被执行人”查询结果；</w:t>
      </w:r>
    </w:p>
    <w:p w:rsidR="00237A20" w:rsidRDefault="00934D8F">
      <w:pPr>
        <w:tabs>
          <w:tab w:val="left" w:pos="6300"/>
        </w:tabs>
        <w:snapToGrid w:val="0"/>
        <w:spacing w:line="500" w:lineRule="exact"/>
        <w:ind w:firstLine="570"/>
        <w:rPr>
          <w:rFonts w:asciiTheme="minorEastAsia" w:hAnsiTheme="minorEastAsia"/>
          <w:sz w:val="24"/>
        </w:rPr>
      </w:pPr>
      <w:r>
        <w:rPr>
          <w:rFonts w:asciiTheme="minorEastAsia" w:hAnsiTheme="minorEastAsia" w:hint="eastAsia"/>
          <w:sz w:val="24"/>
        </w:rPr>
        <w:t>1.2“重大税收违法案件当事人名单”查询结果；</w:t>
      </w:r>
    </w:p>
    <w:p w:rsidR="00237A20" w:rsidRDefault="00934D8F">
      <w:pPr>
        <w:tabs>
          <w:tab w:val="left" w:pos="6300"/>
        </w:tabs>
        <w:snapToGrid w:val="0"/>
        <w:spacing w:line="500" w:lineRule="exact"/>
        <w:ind w:firstLine="570"/>
        <w:rPr>
          <w:rFonts w:asciiTheme="minorEastAsia" w:hAnsiTheme="minorEastAsia"/>
          <w:sz w:val="24"/>
        </w:rPr>
      </w:pPr>
      <w:r>
        <w:rPr>
          <w:rFonts w:asciiTheme="minorEastAsia" w:hAnsiTheme="minorEastAsia" w:hint="eastAsia"/>
          <w:sz w:val="24"/>
        </w:rPr>
        <w:t>2. 中国政府采购网（www.ccgp.gov.cn）（提供查询结果网页打印件或截图，并加盖响应人公章）</w:t>
      </w:r>
    </w:p>
    <w:p w:rsidR="00237A20" w:rsidRDefault="00934D8F">
      <w:pPr>
        <w:tabs>
          <w:tab w:val="left" w:pos="6300"/>
        </w:tabs>
        <w:snapToGrid w:val="0"/>
        <w:spacing w:line="500" w:lineRule="exact"/>
        <w:ind w:firstLine="570"/>
        <w:rPr>
          <w:rFonts w:asciiTheme="minorEastAsia" w:hAnsiTheme="minorEastAsia"/>
          <w:sz w:val="24"/>
        </w:rPr>
      </w:pPr>
      <w:r>
        <w:rPr>
          <w:rFonts w:asciiTheme="minorEastAsia" w:hAnsiTheme="minorEastAsia" w:hint="eastAsia"/>
          <w:sz w:val="24"/>
        </w:rPr>
        <w:t>“政府采购严重违法失信行为记录名单”查询结果。</w:t>
      </w:r>
    </w:p>
    <w:p w:rsidR="00237A20" w:rsidRDefault="00237A20">
      <w:pPr>
        <w:tabs>
          <w:tab w:val="left" w:pos="6300"/>
        </w:tabs>
        <w:snapToGrid w:val="0"/>
        <w:spacing w:line="500" w:lineRule="exact"/>
        <w:ind w:firstLine="570"/>
        <w:rPr>
          <w:rFonts w:asciiTheme="minorEastAsia" w:hAnsiTheme="minorEastAsia"/>
          <w:sz w:val="24"/>
        </w:rPr>
      </w:pPr>
    </w:p>
    <w:p w:rsidR="00237A20" w:rsidRDefault="00934D8F">
      <w:pPr>
        <w:tabs>
          <w:tab w:val="left" w:pos="6300"/>
        </w:tabs>
        <w:snapToGrid w:val="0"/>
        <w:spacing w:line="500" w:lineRule="exact"/>
        <w:ind w:right="424" w:firstLine="570"/>
        <w:jc w:val="right"/>
        <w:rPr>
          <w:rFonts w:asciiTheme="minorEastAsia" w:hAnsiTheme="minorEastAsia"/>
          <w:sz w:val="24"/>
        </w:rPr>
      </w:pPr>
      <w:r>
        <w:rPr>
          <w:rFonts w:asciiTheme="minorEastAsia" w:hAnsiTheme="minorEastAsia" w:hint="eastAsia"/>
          <w:sz w:val="24"/>
        </w:rPr>
        <w:t>（响应人公章）</w:t>
      </w:r>
    </w:p>
    <w:p w:rsidR="00237A20" w:rsidRDefault="00934D8F">
      <w:pPr>
        <w:tabs>
          <w:tab w:val="left" w:pos="6300"/>
        </w:tabs>
        <w:snapToGrid w:val="0"/>
        <w:spacing w:line="500" w:lineRule="exact"/>
        <w:ind w:right="480" w:firstLine="570"/>
        <w:jc w:val="right"/>
        <w:rPr>
          <w:rFonts w:asciiTheme="minorEastAsia" w:hAnsiTheme="minorEastAsia"/>
          <w:sz w:val="24"/>
        </w:rPr>
      </w:pPr>
      <w:r>
        <w:rPr>
          <w:rFonts w:asciiTheme="minorEastAsia" w:hAnsiTheme="minorEastAsia" w:hint="eastAsia"/>
          <w:sz w:val="24"/>
        </w:rPr>
        <w:t>年   月   日</w:t>
      </w:r>
    </w:p>
    <w:p w:rsidR="00237A20" w:rsidRDefault="00237A20">
      <w:pPr>
        <w:tabs>
          <w:tab w:val="left" w:pos="6300"/>
        </w:tabs>
        <w:snapToGrid w:val="0"/>
        <w:spacing w:line="500" w:lineRule="exact"/>
        <w:ind w:right="1680"/>
        <w:rPr>
          <w:rFonts w:asciiTheme="minorEastAsia" w:hAnsiTheme="minorEastAsia"/>
          <w:sz w:val="24"/>
        </w:rPr>
      </w:pPr>
    </w:p>
    <w:p w:rsidR="00237A20" w:rsidRDefault="00934D8F">
      <w:pPr>
        <w:tabs>
          <w:tab w:val="left" w:pos="6300"/>
        </w:tabs>
        <w:snapToGrid w:val="0"/>
        <w:spacing w:line="500" w:lineRule="exact"/>
        <w:ind w:firstLineChars="200" w:firstLine="420"/>
        <w:rPr>
          <w:rFonts w:asciiTheme="minorEastAsia" w:hAnsiTheme="minorEastAsia"/>
        </w:rPr>
      </w:pPr>
      <w:r>
        <w:rPr>
          <w:rFonts w:asciiTheme="minorEastAsia" w:hAnsiTheme="minorEastAsia"/>
        </w:rPr>
        <w:br w:type="page"/>
      </w:r>
      <w:r>
        <w:rPr>
          <w:rFonts w:asciiTheme="minorEastAsia" w:hAnsiTheme="minorEastAsia" w:hint="eastAsia"/>
        </w:rPr>
        <w:lastRenderedPageBreak/>
        <w:t>（六）税务登记证（副本）复印件和社会保险缴纳证明材料</w:t>
      </w:r>
    </w:p>
    <w:p w:rsidR="00237A20" w:rsidRDefault="00934D8F">
      <w:pPr>
        <w:tabs>
          <w:tab w:val="left" w:pos="6300"/>
        </w:tabs>
        <w:snapToGrid w:val="0"/>
        <w:spacing w:line="500" w:lineRule="exact"/>
        <w:ind w:firstLineChars="200" w:firstLine="420"/>
        <w:rPr>
          <w:rFonts w:asciiTheme="minorEastAsia" w:hAnsiTheme="minorEastAsia"/>
        </w:rPr>
      </w:pPr>
      <w:r>
        <w:rPr>
          <w:rFonts w:asciiTheme="minorEastAsia" w:hAnsiTheme="minorEastAsia" w:hint="eastAsia"/>
        </w:rPr>
        <w:t>（七）特定资格条件证书或证明文件</w:t>
      </w:r>
    </w:p>
    <w:p w:rsidR="00237A20" w:rsidRDefault="00934D8F">
      <w:pPr>
        <w:tabs>
          <w:tab w:val="left" w:pos="6300"/>
        </w:tabs>
        <w:snapToGrid w:val="0"/>
        <w:spacing w:line="500" w:lineRule="exact"/>
        <w:ind w:firstLineChars="200" w:firstLine="420"/>
        <w:rPr>
          <w:rFonts w:asciiTheme="minorEastAsia" w:hAnsiTheme="minorEastAsia"/>
        </w:rPr>
      </w:pPr>
      <w:r>
        <w:rPr>
          <w:rFonts w:asciiTheme="minorEastAsia" w:hAnsiTheme="minorEastAsia" w:hint="eastAsia"/>
        </w:rPr>
        <w:t>说明：响应人按“多证合一”登记制度办理营业执照的，税务登记证（副本）和社会保险登记证以响应人所提供的营业执照（副本）复印件为准。</w:t>
      </w:r>
    </w:p>
    <w:p w:rsidR="00237A20" w:rsidRDefault="00934D8F">
      <w:pPr>
        <w:pStyle w:val="3"/>
        <w:spacing w:before="0" w:after="0" w:line="360" w:lineRule="auto"/>
        <w:rPr>
          <w:rFonts w:asciiTheme="minorEastAsia" w:eastAsiaTheme="minorEastAsia" w:hAnsiTheme="minorEastAsia"/>
          <w:sz w:val="24"/>
          <w:szCs w:val="24"/>
        </w:rPr>
      </w:pPr>
      <w:bookmarkStart w:id="24" w:name="_Toc14422"/>
      <w:r>
        <w:rPr>
          <w:rFonts w:asciiTheme="minorEastAsia" w:eastAsiaTheme="minorEastAsia" w:hAnsiTheme="minorEastAsia"/>
          <w:b w:val="0"/>
          <w:sz w:val="28"/>
        </w:rPr>
        <w:br w:type="page"/>
      </w:r>
      <w:bookmarkStart w:id="25" w:name="_Toc10317"/>
      <w:r w:rsidR="00486A30">
        <w:rPr>
          <w:rFonts w:asciiTheme="minorEastAsia" w:eastAsiaTheme="minorEastAsia" w:hAnsiTheme="minorEastAsia" w:hint="eastAsia"/>
          <w:sz w:val="24"/>
          <w:szCs w:val="24"/>
        </w:rPr>
        <w:lastRenderedPageBreak/>
        <w:t>六</w:t>
      </w:r>
      <w:r>
        <w:rPr>
          <w:rFonts w:asciiTheme="minorEastAsia" w:eastAsiaTheme="minorEastAsia" w:hAnsiTheme="minorEastAsia" w:hint="eastAsia"/>
          <w:sz w:val="24"/>
          <w:szCs w:val="24"/>
        </w:rPr>
        <w:t>、其他资料</w:t>
      </w:r>
      <w:bookmarkEnd w:id="24"/>
      <w:bookmarkEnd w:id="25"/>
    </w:p>
    <w:p w:rsidR="00237A20" w:rsidRDefault="00934D8F">
      <w:pPr>
        <w:tabs>
          <w:tab w:val="left" w:pos="6300"/>
        </w:tabs>
        <w:snapToGrid w:val="0"/>
        <w:spacing w:line="360" w:lineRule="auto"/>
        <w:rPr>
          <w:rFonts w:asciiTheme="minorEastAsia" w:hAnsiTheme="minorEastAsia"/>
          <w:sz w:val="24"/>
          <w:szCs w:val="24"/>
        </w:rPr>
      </w:pPr>
      <w:r>
        <w:rPr>
          <w:rFonts w:asciiTheme="minorEastAsia" w:hAnsiTheme="minorEastAsia" w:hint="eastAsia"/>
          <w:sz w:val="24"/>
          <w:szCs w:val="24"/>
        </w:rPr>
        <w:t>（一）中小</w:t>
      </w:r>
      <w:proofErr w:type="gramStart"/>
      <w:r>
        <w:rPr>
          <w:rFonts w:asciiTheme="minorEastAsia" w:hAnsiTheme="minorEastAsia" w:hint="eastAsia"/>
          <w:sz w:val="24"/>
          <w:szCs w:val="24"/>
        </w:rPr>
        <w:t>微企业</w:t>
      </w:r>
      <w:proofErr w:type="gramEnd"/>
      <w:r>
        <w:rPr>
          <w:rFonts w:asciiTheme="minorEastAsia" w:hAnsiTheme="minorEastAsia" w:hint="eastAsia"/>
          <w:sz w:val="24"/>
          <w:szCs w:val="24"/>
        </w:rPr>
        <w:t>声明函、监狱企业证明文件、残疾人福利性单位声明函</w:t>
      </w:r>
    </w:p>
    <w:p w:rsidR="00237A20" w:rsidRDefault="00934D8F">
      <w:pPr>
        <w:tabs>
          <w:tab w:val="left" w:pos="6300"/>
        </w:tabs>
        <w:snapToGrid w:val="0"/>
        <w:spacing w:line="500" w:lineRule="exact"/>
        <w:ind w:firstLineChars="200" w:firstLine="420"/>
        <w:jc w:val="center"/>
        <w:rPr>
          <w:rFonts w:asciiTheme="minorEastAsia" w:hAnsiTheme="minorEastAsia"/>
        </w:rPr>
      </w:pPr>
      <w:r>
        <w:rPr>
          <w:rFonts w:asciiTheme="minorEastAsia" w:hAnsiTheme="minorEastAsia" w:hint="eastAsia"/>
        </w:rPr>
        <w:t>中小</w:t>
      </w:r>
      <w:proofErr w:type="gramStart"/>
      <w:r>
        <w:rPr>
          <w:rFonts w:asciiTheme="minorEastAsia" w:hAnsiTheme="minorEastAsia" w:hint="eastAsia"/>
        </w:rPr>
        <w:t>微企业</w:t>
      </w:r>
      <w:proofErr w:type="gramEnd"/>
      <w:r>
        <w:rPr>
          <w:rFonts w:asciiTheme="minorEastAsia" w:hAnsiTheme="minorEastAsia" w:hint="eastAsia"/>
        </w:rPr>
        <w:t>声明函</w:t>
      </w:r>
    </w:p>
    <w:p w:rsidR="00237A20" w:rsidRDefault="00934D8F">
      <w:pPr>
        <w:tabs>
          <w:tab w:val="left" w:pos="6300"/>
        </w:tabs>
        <w:snapToGrid w:val="0"/>
        <w:spacing w:line="500" w:lineRule="exact"/>
        <w:ind w:firstLineChars="200" w:firstLine="480"/>
        <w:rPr>
          <w:rFonts w:asciiTheme="minorEastAsia" w:hAnsiTheme="minorEastAsia"/>
          <w:sz w:val="24"/>
        </w:rPr>
      </w:pPr>
      <w:r>
        <w:rPr>
          <w:rFonts w:asciiTheme="minorEastAsia" w:hAnsiTheme="minorEastAsia" w:hint="eastAsia"/>
          <w:sz w:val="24"/>
          <w:szCs w:val="28"/>
        </w:rPr>
        <w:t>采购项目名称</w:t>
      </w:r>
      <w:r>
        <w:rPr>
          <w:rFonts w:asciiTheme="minorEastAsia" w:hAnsiTheme="minorEastAsia" w:hint="eastAsia"/>
          <w:sz w:val="24"/>
        </w:rPr>
        <w:t>：</w:t>
      </w:r>
      <w:r>
        <w:rPr>
          <w:rFonts w:asciiTheme="minorEastAsia" w:hAnsiTheme="minorEastAsia" w:hint="eastAsia"/>
          <w:sz w:val="24"/>
          <w:u w:val="single"/>
        </w:rPr>
        <w:t xml:space="preserve">                        </w:t>
      </w:r>
    </w:p>
    <w:p w:rsidR="00237A20" w:rsidRDefault="00934D8F">
      <w:pPr>
        <w:tabs>
          <w:tab w:val="left" w:pos="6300"/>
        </w:tabs>
        <w:snapToGrid w:val="0"/>
        <w:spacing w:line="500" w:lineRule="exact"/>
        <w:ind w:firstLineChars="200" w:firstLine="480"/>
        <w:rPr>
          <w:rFonts w:asciiTheme="minorEastAsia" w:hAnsiTheme="minorEastAsia"/>
          <w:sz w:val="24"/>
        </w:rPr>
      </w:pPr>
      <w:r>
        <w:rPr>
          <w:rFonts w:asciiTheme="minorEastAsia" w:hAnsiTheme="minorEastAsia" w:hint="eastAsia"/>
          <w:sz w:val="24"/>
        </w:rPr>
        <w:t>致：</w:t>
      </w:r>
      <w:r>
        <w:rPr>
          <w:rFonts w:asciiTheme="minorEastAsia" w:hAnsiTheme="minorEastAsia" w:hint="eastAsia"/>
          <w:sz w:val="24"/>
          <w:u w:val="single"/>
        </w:rPr>
        <w:t xml:space="preserve">                   </w:t>
      </w:r>
      <w:r>
        <w:rPr>
          <w:rFonts w:asciiTheme="minorEastAsia" w:hAnsiTheme="minorEastAsia" w:hint="eastAsia"/>
          <w:sz w:val="24"/>
        </w:rPr>
        <w:t>（采购人名称）：</w:t>
      </w:r>
    </w:p>
    <w:p w:rsidR="00237A20" w:rsidRDefault="00934D8F">
      <w:pPr>
        <w:tabs>
          <w:tab w:val="left" w:pos="6300"/>
        </w:tabs>
        <w:snapToGrid w:val="0"/>
        <w:spacing w:line="500" w:lineRule="exact"/>
        <w:ind w:firstLineChars="200" w:firstLine="480"/>
        <w:rPr>
          <w:rFonts w:asciiTheme="minorEastAsia" w:hAnsiTheme="minorEastAsia"/>
          <w:sz w:val="24"/>
          <w:szCs w:val="28"/>
        </w:rPr>
      </w:pPr>
      <w:r>
        <w:rPr>
          <w:rFonts w:asciiTheme="minorEastAsia" w:hAnsiTheme="minorEastAsia" w:hint="eastAsia"/>
          <w:sz w:val="24"/>
          <w:szCs w:val="28"/>
        </w:rPr>
        <w:t>本企业郑重声明，根据《政府采购促进中小企业发展暂行办法》（财库〔2011〕181号）的规定，本企业为</w:t>
      </w:r>
      <w:r>
        <w:rPr>
          <w:rFonts w:asciiTheme="minorEastAsia" w:hAnsiTheme="minorEastAsia" w:hint="eastAsia"/>
          <w:sz w:val="24"/>
          <w:szCs w:val="28"/>
          <w:u w:val="single"/>
        </w:rPr>
        <w:t xml:space="preserve">          </w:t>
      </w:r>
      <w:r>
        <w:rPr>
          <w:rFonts w:asciiTheme="minorEastAsia" w:hAnsiTheme="minorEastAsia" w:hint="eastAsia"/>
          <w:sz w:val="24"/>
          <w:szCs w:val="28"/>
        </w:rPr>
        <w:t>（请填写：中型、小型、微型）企业。即，本企业同时满足以下条件：</w:t>
      </w:r>
    </w:p>
    <w:p w:rsidR="00237A20" w:rsidRDefault="00934D8F">
      <w:pPr>
        <w:tabs>
          <w:tab w:val="left" w:pos="6300"/>
        </w:tabs>
        <w:snapToGrid w:val="0"/>
        <w:spacing w:line="500" w:lineRule="exact"/>
        <w:ind w:firstLineChars="200" w:firstLine="480"/>
        <w:rPr>
          <w:rFonts w:asciiTheme="minorEastAsia" w:hAnsiTheme="minorEastAsia"/>
          <w:sz w:val="24"/>
          <w:szCs w:val="28"/>
        </w:rPr>
      </w:pPr>
      <w:r>
        <w:rPr>
          <w:rFonts w:asciiTheme="minorEastAsia" w:hAnsiTheme="minorEastAsia" w:hint="eastAsia"/>
          <w:sz w:val="24"/>
          <w:szCs w:val="28"/>
        </w:rPr>
        <w:t>1.根据《工业和信息化部 国家统计局 国家发展和改革委员会 财政部关于印发中小企业划型标准规定的通知》（工信部联企业〔2011〕300号）的划分标准，本企业为行业</w:t>
      </w:r>
      <w:r>
        <w:rPr>
          <w:rFonts w:asciiTheme="minorEastAsia" w:hAnsiTheme="minorEastAsia" w:hint="eastAsia"/>
          <w:sz w:val="24"/>
          <w:szCs w:val="28"/>
          <w:u w:val="single"/>
        </w:rPr>
        <w:t xml:space="preserve">  </w:t>
      </w:r>
      <w:r>
        <w:rPr>
          <w:rFonts w:asciiTheme="minorEastAsia" w:hAnsiTheme="minorEastAsia" w:hint="eastAsia"/>
          <w:sz w:val="24"/>
          <w:szCs w:val="28"/>
        </w:rPr>
        <w:t>（行业类别）的</w:t>
      </w:r>
      <w:r>
        <w:rPr>
          <w:rFonts w:asciiTheme="minorEastAsia" w:hAnsiTheme="minorEastAsia" w:hint="eastAsia"/>
          <w:sz w:val="24"/>
          <w:szCs w:val="28"/>
          <w:u w:val="single"/>
        </w:rPr>
        <w:t xml:space="preserve">        </w:t>
      </w:r>
      <w:r>
        <w:rPr>
          <w:rFonts w:asciiTheme="minorEastAsia" w:hAnsiTheme="minorEastAsia" w:hint="eastAsia"/>
          <w:sz w:val="24"/>
          <w:szCs w:val="28"/>
        </w:rPr>
        <w:t>（请填写：中型、小型、微型）企业。</w:t>
      </w:r>
    </w:p>
    <w:p w:rsidR="00237A20" w:rsidRDefault="00934D8F">
      <w:pPr>
        <w:tabs>
          <w:tab w:val="left" w:pos="6300"/>
        </w:tabs>
        <w:snapToGrid w:val="0"/>
        <w:spacing w:line="500" w:lineRule="exact"/>
        <w:ind w:firstLineChars="200" w:firstLine="480"/>
        <w:rPr>
          <w:rFonts w:asciiTheme="minorEastAsia" w:hAnsiTheme="minorEastAsia"/>
          <w:sz w:val="24"/>
          <w:szCs w:val="28"/>
        </w:rPr>
      </w:pPr>
      <w:r>
        <w:rPr>
          <w:rFonts w:asciiTheme="minorEastAsia" w:hAnsiTheme="minorEastAsia" w:hint="eastAsia"/>
          <w:sz w:val="24"/>
          <w:szCs w:val="28"/>
        </w:rPr>
        <w:t>2.本企业参加本项目提供本企业制造的货物、承担的工程或者服务，或者提供其他小</w:t>
      </w:r>
      <w:proofErr w:type="gramStart"/>
      <w:r>
        <w:rPr>
          <w:rFonts w:asciiTheme="minorEastAsia" w:hAnsiTheme="minorEastAsia" w:hint="eastAsia"/>
          <w:sz w:val="24"/>
          <w:szCs w:val="28"/>
        </w:rPr>
        <w:t>微企业</w:t>
      </w:r>
      <w:proofErr w:type="gramEnd"/>
      <w:r>
        <w:rPr>
          <w:rFonts w:asciiTheme="minorEastAsia" w:hAnsiTheme="minorEastAsia" w:hint="eastAsia"/>
          <w:sz w:val="24"/>
          <w:szCs w:val="28"/>
        </w:rPr>
        <w:t>制造的货物。</w:t>
      </w:r>
    </w:p>
    <w:p w:rsidR="00237A20" w:rsidRDefault="00934D8F">
      <w:pPr>
        <w:tabs>
          <w:tab w:val="left" w:pos="6300"/>
        </w:tabs>
        <w:snapToGrid w:val="0"/>
        <w:spacing w:line="500" w:lineRule="exact"/>
        <w:ind w:firstLineChars="200" w:firstLine="480"/>
        <w:jc w:val="center"/>
        <w:rPr>
          <w:rFonts w:asciiTheme="minorEastAsia" w:hAnsiTheme="minorEastAsia" w:cs="宋体"/>
          <w:kern w:val="0"/>
          <w:sz w:val="24"/>
        </w:rPr>
      </w:pPr>
      <w:r>
        <w:rPr>
          <w:rFonts w:asciiTheme="minorEastAsia" w:hAnsiTheme="minorEastAsia" w:cs="宋体" w:hint="eastAsia"/>
          <w:kern w:val="0"/>
          <w:sz w:val="24"/>
        </w:rPr>
        <w:t>企业基本情况表</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7"/>
        <w:gridCol w:w="2407"/>
        <w:gridCol w:w="2407"/>
        <w:gridCol w:w="2407"/>
      </w:tblGrid>
      <w:tr w:rsidR="00237A20">
        <w:trPr>
          <w:trHeight w:val="559"/>
        </w:trPr>
        <w:tc>
          <w:tcPr>
            <w:tcW w:w="2407" w:type="dxa"/>
            <w:vAlign w:val="center"/>
          </w:tcPr>
          <w:p w:rsidR="00237A20" w:rsidRDefault="00934D8F">
            <w:pPr>
              <w:spacing w:line="400" w:lineRule="exact"/>
              <w:jc w:val="center"/>
              <w:rPr>
                <w:rFonts w:asciiTheme="minorEastAsia" w:hAnsiTheme="minorEastAsia"/>
                <w:sz w:val="24"/>
                <w:szCs w:val="24"/>
              </w:rPr>
            </w:pPr>
            <w:r>
              <w:rPr>
                <w:rFonts w:asciiTheme="minorEastAsia" w:hAnsiTheme="minorEastAsia" w:hint="eastAsia"/>
                <w:sz w:val="24"/>
                <w:szCs w:val="24"/>
              </w:rPr>
              <w:t>行业类别</w:t>
            </w:r>
          </w:p>
        </w:tc>
        <w:tc>
          <w:tcPr>
            <w:tcW w:w="2407" w:type="dxa"/>
            <w:vAlign w:val="center"/>
          </w:tcPr>
          <w:p w:rsidR="00237A20" w:rsidRDefault="00934D8F">
            <w:pPr>
              <w:spacing w:line="400" w:lineRule="exact"/>
              <w:jc w:val="center"/>
              <w:rPr>
                <w:rFonts w:asciiTheme="minorEastAsia" w:hAnsiTheme="minorEastAsia"/>
                <w:sz w:val="24"/>
                <w:szCs w:val="24"/>
              </w:rPr>
            </w:pPr>
            <w:r>
              <w:rPr>
                <w:rFonts w:asciiTheme="minorEastAsia" w:hAnsiTheme="minorEastAsia" w:hint="eastAsia"/>
                <w:sz w:val="24"/>
                <w:szCs w:val="24"/>
              </w:rPr>
              <w:t>营业收入（万元）</w:t>
            </w:r>
          </w:p>
        </w:tc>
        <w:tc>
          <w:tcPr>
            <w:tcW w:w="2407" w:type="dxa"/>
            <w:vAlign w:val="center"/>
          </w:tcPr>
          <w:p w:rsidR="00237A20" w:rsidRDefault="00934D8F">
            <w:pPr>
              <w:spacing w:line="400" w:lineRule="exact"/>
              <w:jc w:val="center"/>
              <w:rPr>
                <w:rFonts w:asciiTheme="minorEastAsia" w:hAnsiTheme="minorEastAsia"/>
                <w:sz w:val="24"/>
                <w:szCs w:val="24"/>
              </w:rPr>
            </w:pPr>
            <w:r>
              <w:rPr>
                <w:rFonts w:asciiTheme="minorEastAsia" w:hAnsiTheme="minorEastAsia" w:hint="eastAsia"/>
                <w:sz w:val="24"/>
                <w:szCs w:val="24"/>
              </w:rPr>
              <w:t>从业人员（人）</w:t>
            </w:r>
          </w:p>
        </w:tc>
        <w:tc>
          <w:tcPr>
            <w:tcW w:w="2407" w:type="dxa"/>
            <w:vAlign w:val="center"/>
          </w:tcPr>
          <w:p w:rsidR="00237A20" w:rsidRDefault="00934D8F">
            <w:pPr>
              <w:spacing w:line="400" w:lineRule="exact"/>
              <w:jc w:val="center"/>
              <w:rPr>
                <w:rFonts w:asciiTheme="minorEastAsia" w:hAnsiTheme="minorEastAsia"/>
                <w:sz w:val="24"/>
                <w:szCs w:val="24"/>
              </w:rPr>
            </w:pPr>
            <w:r>
              <w:rPr>
                <w:rFonts w:asciiTheme="minorEastAsia" w:hAnsiTheme="minorEastAsia" w:hint="eastAsia"/>
                <w:sz w:val="24"/>
                <w:szCs w:val="24"/>
              </w:rPr>
              <w:t>资产总额（万元）</w:t>
            </w:r>
          </w:p>
        </w:tc>
      </w:tr>
      <w:tr w:rsidR="00237A20">
        <w:trPr>
          <w:trHeight w:val="568"/>
        </w:trPr>
        <w:tc>
          <w:tcPr>
            <w:tcW w:w="2407" w:type="dxa"/>
            <w:vAlign w:val="center"/>
          </w:tcPr>
          <w:p w:rsidR="00237A20" w:rsidRDefault="00237A20">
            <w:pPr>
              <w:spacing w:line="400" w:lineRule="exact"/>
              <w:jc w:val="center"/>
              <w:rPr>
                <w:rFonts w:asciiTheme="minorEastAsia" w:hAnsiTheme="minorEastAsia"/>
                <w:sz w:val="24"/>
                <w:szCs w:val="24"/>
              </w:rPr>
            </w:pPr>
          </w:p>
        </w:tc>
        <w:tc>
          <w:tcPr>
            <w:tcW w:w="2407" w:type="dxa"/>
            <w:vAlign w:val="center"/>
          </w:tcPr>
          <w:p w:rsidR="00237A20" w:rsidRDefault="00237A20">
            <w:pPr>
              <w:spacing w:line="400" w:lineRule="exact"/>
              <w:jc w:val="center"/>
              <w:rPr>
                <w:rFonts w:asciiTheme="minorEastAsia" w:hAnsiTheme="minorEastAsia"/>
                <w:sz w:val="24"/>
                <w:szCs w:val="24"/>
              </w:rPr>
            </w:pPr>
          </w:p>
        </w:tc>
        <w:tc>
          <w:tcPr>
            <w:tcW w:w="2407" w:type="dxa"/>
            <w:vAlign w:val="center"/>
          </w:tcPr>
          <w:p w:rsidR="00237A20" w:rsidRDefault="00237A20">
            <w:pPr>
              <w:spacing w:line="400" w:lineRule="exact"/>
              <w:jc w:val="center"/>
              <w:rPr>
                <w:rFonts w:asciiTheme="minorEastAsia" w:hAnsiTheme="minorEastAsia"/>
                <w:sz w:val="24"/>
                <w:szCs w:val="24"/>
              </w:rPr>
            </w:pPr>
          </w:p>
        </w:tc>
        <w:tc>
          <w:tcPr>
            <w:tcW w:w="2407" w:type="dxa"/>
            <w:vAlign w:val="center"/>
          </w:tcPr>
          <w:p w:rsidR="00237A20" w:rsidRDefault="00237A20">
            <w:pPr>
              <w:spacing w:line="400" w:lineRule="exact"/>
              <w:jc w:val="center"/>
              <w:rPr>
                <w:rFonts w:asciiTheme="minorEastAsia" w:hAnsiTheme="minorEastAsia"/>
                <w:sz w:val="24"/>
                <w:szCs w:val="24"/>
              </w:rPr>
            </w:pPr>
          </w:p>
        </w:tc>
      </w:tr>
    </w:tbl>
    <w:p w:rsidR="00237A20" w:rsidRDefault="00934D8F">
      <w:pPr>
        <w:tabs>
          <w:tab w:val="left" w:pos="6300"/>
        </w:tabs>
        <w:snapToGrid w:val="0"/>
        <w:spacing w:line="500" w:lineRule="exact"/>
        <w:ind w:firstLineChars="200" w:firstLine="480"/>
        <w:rPr>
          <w:rFonts w:asciiTheme="minorEastAsia" w:hAnsiTheme="minorEastAsia"/>
          <w:sz w:val="24"/>
          <w:szCs w:val="28"/>
        </w:rPr>
      </w:pPr>
      <w:r>
        <w:rPr>
          <w:rFonts w:asciiTheme="minorEastAsia" w:hAnsiTheme="minorEastAsia" w:cs="宋体" w:hint="eastAsia"/>
          <w:kern w:val="0"/>
          <w:sz w:val="24"/>
        </w:rPr>
        <w:t>本企业对上述声明的真实性负责。如有虚假，将依法承担相应责任。</w:t>
      </w:r>
    </w:p>
    <w:p w:rsidR="00237A20" w:rsidRDefault="00237A20">
      <w:pPr>
        <w:tabs>
          <w:tab w:val="left" w:pos="6300"/>
        </w:tabs>
        <w:snapToGrid w:val="0"/>
        <w:spacing w:line="500" w:lineRule="exact"/>
        <w:ind w:firstLineChars="200" w:firstLine="480"/>
        <w:rPr>
          <w:rFonts w:asciiTheme="minorEastAsia" w:hAnsiTheme="minorEastAsia" w:cs="宋体"/>
          <w:kern w:val="0"/>
          <w:sz w:val="24"/>
          <w:u w:val="single"/>
        </w:rPr>
      </w:pPr>
    </w:p>
    <w:p w:rsidR="00237A20" w:rsidRDefault="00934D8F">
      <w:pPr>
        <w:tabs>
          <w:tab w:val="left" w:pos="6300"/>
        </w:tabs>
        <w:snapToGrid w:val="0"/>
        <w:spacing w:line="500" w:lineRule="exact"/>
        <w:ind w:right="784" w:firstLineChars="2400" w:firstLine="5760"/>
        <w:rPr>
          <w:rFonts w:asciiTheme="minorEastAsia" w:hAnsiTheme="minorEastAsia"/>
          <w:sz w:val="24"/>
        </w:rPr>
      </w:pPr>
      <w:r>
        <w:rPr>
          <w:rFonts w:asciiTheme="minorEastAsia" w:hAnsiTheme="minorEastAsia" w:hint="eastAsia"/>
          <w:sz w:val="24"/>
        </w:rPr>
        <w:t>响应人名称（公章）：</w:t>
      </w:r>
    </w:p>
    <w:p w:rsidR="00237A20" w:rsidRDefault="00934D8F">
      <w:pPr>
        <w:tabs>
          <w:tab w:val="left" w:pos="6300"/>
        </w:tabs>
        <w:snapToGrid w:val="0"/>
        <w:spacing w:line="500" w:lineRule="exact"/>
        <w:ind w:right="784" w:firstLineChars="2400" w:firstLine="5760"/>
        <w:rPr>
          <w:rFonts w:asciiTheme="minorEastAsia" w:hAnsiTheme="minorEastAsia"/>
          <w:sz w:val="24"/>
        </w:rPr>
      </w:pPr>
      <w:r>
        <w:rPr>
          <w:rFonts w:asciiTheme="minorEastAsia" w:hAnsiTheme="minorEastAsia" w:hint="eastAsia"/>
          <w:sz w:val="24"/>
        </w:rPr>
        <w:t xml:space="preserve">   年  月  日</w:t>
      </w:r>
    </w:p>
    <w:p w:rsidR="00237A20" w:rsidRDefault="00237A20">
      <w:pPr>
        <w:tabs>
          <w:tab w:val="left" w:pos="6300"/>
        </w:tabs>
        <w:snapToGrid w:val="0"/>
        <w:rPr>
          <w:rFonts w:asciiTheme="minorEastAsia" w:hAnsiTheme="minorEastAsia" w:cs="宋体"/>
          <w:kern w:val="0"/>
          <w:sz w:val="24"/>
        </w:rPr>
      </w:pPr>
    </w:p>
    <w:p w:rsidR="00237A20" w:rsidRDefault="00934D8F">
      <w:pPr>
        <w:tabs>
          <w:tab w:val="left" w:pos="6300"/>
        </w:tabs>
        <w:snapToGrid w:val="0"/>
        <w:rPr>
          <w:rFonts w:asciiTheme="minorEastAsia" w:hAnsiTheme="minorEastAsia" w:cs="宋体"/>
          <w:kern w:val="0"/>
          <w:sz w:val="24"/>
        </w:rPr>
      </w:pPr>
      <w:r>
        <w:rPr>
          <w:rFonts w:asciiTheme="minorEastAsia" w:hAnsiTheme="minorEastAsia" w:cs="宋体" w:hint="eastAsia"/>
          <w:kern w:val="0"/>
          <w:sz w:val="24"/>
        </w:rPr>
        <w:t>填写《企业基本情况表》时，应注意以下事项：</w:t>
      </w:r>
    </w:p>
    <w:p w:rsidR="00237A20" w:rsidRDefault="00934D8F">
      <w:pPr>
        <w:tabs>
          <w:tab w:val="left" w:pos="6300"/>
        </w:tabs>
        <w:snapToGrid w:val="0"/>
        <w:ind w:firstLineChars="200" w:firstLine="480"/>
        <w:rPr>
          <w:rFonts w:asciiTheme="minorEastAsia" w:hAnsiTheme="minorEastAsia" w:cs="宋体"/>
          <w:kern w:val="0"/>
          <w:sz w:val="24"/>
        </w:rPr>
      </w:pPr>
      <w:r>
        <w:rPr>
          <w:rFonts w:asciiTheme="minorEastAsia" w:hAnsiTheme="minorEastAsia" w:cs="宋体" w:hint="eastAsia"/>
          <w:kern w:val="0"/>
          <w:sz w:val="24"/>
        </w:rPr>
        <w:t>1.除建筑业、房地产开发经营、租赁和商务服务业等三个行业外，</w:t>
      </w:r>
      <w:proofErr w:type="gramStart"/>
      <w:r>
        <w:rPr>
          <w:rFonts w:asciiTheme="minorEastAsia" w:hAnsiTheme="minorEastAsia" w:cs="宋体" w:hint="eastAsia"/>
          <w:kern w:val="0"/>
          <w:sz w:val="24"/>
        </w:rPr>
        <w:t>其余行业</w:t>
      </w:r>
      <w:proofErr w:type="gramEnd"/>
      <w:r>
        <w:rPr>
          <w:rFonts w:asciiTheme="minorEastAsia" w:hAnsiTheme="minorEastAsia" w:cs="宋体" w:hint="eastAsia"/>
          <w:kern w:val="0"/>
          <w:sz w:val="24"/>
        </w:rPr>
        <w:t>无需填写资产总额项；</w:t>
      </w:r>
    </w:p>
    <w:p w:rsidR="00237A20" w:rsidRDefault="00934D8F">
      <w:pPr>
        <w:tabs>
          <w:tab w:val="left" w:pos="6300"/>
        </w:tabs>
        <w:snapToGrid w:val="0"/>
        <w:ind w:firstLineChars="200" w:firstLine="480"/>
        <w:rPr>
          <w:rFonts w:asciiTheme="minorEastAsia" w:hAnsiTheme="minorEastAsia" w:cs="宋体"/>
          <w:kern w:val="0"/>
          <w:sz w:val="24"/>
        </w:rPr>
      </w:pPr>
      <w:r>
        <w:rPr>
          <w:rFonts w:asciiTheme="minorEastAsia" w:hAnsiTheme="minorEastAsia" w:cs="宋体" w:hint="eastAsia"/>
          <w:kern w:val="0"/>
          <w:sz w:val="24"/>
        </w:rPr>
        <w:t>2.农、林、牧、渔业无需填写从业人员和资产总额项。</w:t>
      </w:r>
    </w:p>
    <w:p w:rsidR="00237A20" w:rsidRDefault="00934D8F">
      <w:pPr>
        <w:tabs>
          <w:tab w:val="left" w:pos="6300"/>
        </w:tabs>
        <w:snapToGrid w:val="0"/>
        <w:ind w:firstLineChars="200" w:firstLine="480"/>
        <w:rPr>
          <w:rFonts w:asciiTheme="minorEastAsia" w:hAnsiTheme="minorEastAsia" w:cs="宋体"/>
          <w:kern w:val="0"/>
          <w:sz w:val="24"/>
        </w:rPr>
      </w:pPr>
      <w:r>
        <w:rPr>
          <w:rFonts w:asciiTheme="minorEastAsia" w:hAnsiTheme="minorEastAsia" w:cs="宋体" w:hint="eastAsia"/>
          <w:kern w:val="0"/>
          <w:sz w:val="24"/>
        </w:rPr>
        <w:t>3.小</w:t>
      </w:r>
      <w:proofErr w:type="gramStart"/>
      <w:r>
        <w:rPr>
          <w:rFonts w:asciiTheme="minorEastAsia" w:hAnsiTheme="minorEastAsia" w:cs="宋体" w:hint="eastAsia"/>
          <w:kern w:val="0"/>
          <w:sz w:val="24"/>
        </w:rPr>
        <w:t>微企业</w:t>
      </w:r>
      <w:proofErr w:type="gramEnd"/>
      <w:r>
        <w:rPr>
          <w:rFonts w:asciiTheme="minorEastAsia" w:hAnsiTheme="minorEastAsia" w:cs="宋体" w:hint="eastAsia"/>
          <w:kern w:val="0"/>
          <w:sz w:val="24"/>
        </w:rPr>
        <w:t>供应的产品若涉及到其他企业制造且符合扶持小</w:t>
      </w:r>
      <w:proofErr w:type="gramStart"/>
      <w:r>
        <w:rPr>
          <w:rFonts w:asciiTheme="minorEastAsia" w:hAnsiTheme="minorEastAsia" w:cs="宋体" w:hint="eastAsia"/>
          <w:kern w:val="0"/>
          <w:sz w:val="24"/>
        </w:rPr>
        <w:t>微企业</w:t>
      </w:r>
      <w:proofErr w:type="gramEnd"/>
      <w:r>
        <w:rPr>
          <w:rFonts w:asciiTheme="minorEastAsia" w:hAnsiTheme="minorEastAsia" w:cs="宋体" w:hint="eastAsia"/>
          <w:kern w:val="0"/>
          <w:sz w:val="24"/>
        </w:rPr>
        <w:t>政策的，还需提供所涉及的其他企业的《中小微企业声明函》，否则将不被认定为小微企业。</w:t>
      </w:r>
    </w:p>
    <w:p w:rsidR="00237A20" w:rsidRDefault="00934D8F">
      <w:pPr>
        <w:tabs>
          <w:tab w:val="left" w:pos="6300"/>
        </w:tabs>
        <w:snapToGrid w:val="0"/>
        <w:ind w:firstLineChars="200" w:firstLine="480"/>
        <w:rPr>
          <w:rFonts w:asciiTheme="minorEastAsia" w:hAnsiTheme="minorEastAsia"/>
          <w:sz w:val="24"/>
          <w:szCs w:val="24"/>
        </w:rPr>
      </w:pPr>
      <w:r>
        <w:rPr>
          <w:rFonts w:asciiTheme="minorEastAsia" w:hAnsiTheme="minorEastAsia" w:cs="宋体" w:hint="eastAsia"/>
          <w:kern w:val="0"/>
          <w:sz w:val="24"/>
        </w:rPr>
        <w:t>4.若成交响应人为中小</w:t>
      </w:r>
      <w:proofErr w:type="gramStart"/>
      <w:r>
        <w:rPr>
          <w:rFonts w:asciiTheme="minorEastAsia" w:hAnsiTheme="minorEastAsia" w:cs="宋体" w:hint="eastAsia"/>
          <w:kern w:val="0"/>
          <w:sz w:val="24"/>
        </w:rPr>
        <w:t>微企业</w:t>
      </w:r>
      <w:proofErr w:type="gramEnd"/>
      <w:r>
        <w:rPr>
          <w:rFonts w:asciiTheme="minorEastAsia" w:hAnsiTheme="minorEastAsia" w:cs="宋体" w:hint="eastAsia"/>
          <w:kern w:val="0"/>
          <w:sz w:val="24"/>
        </w:rPr>
        <w:t>的，将在结果公告时公告其《中小微企业声明</w:t>
      </w:r>
      <w:r>
        <w:rPr>
          <w:rFonts w:asciiTheme="minorEastAsia" w:hAnsiTheme="minorEastAsia" w:cs="宋体" w:hint="eastAsia"/>
          <w:kern w:val="0"/>
          <w:sz w:val="24"/>
        </w:rPr>
        <w:lastRenderedPageBreak/>
        <w:t>函》，成交响应人供应的产品若涉及到其他企业制造的将一并进行公告。</w:t>
      </w:r>
    </w:p>
    <w:p w:rsidR="00237A20" w:rsidRDefault="00934D8F">
      <w:pPr>
        <w:tabs>
          <w:tab w:val="left" w:pos="6300"/>
        </w:tabs>
        <w:snapToGrid w:val="0"/>
        <w:spacing w:line="500" w:lineRule="exact"/>
        <w:ind w:firstLineChars="200" w:firstLine="480"/>
        <w:jc w:val="center"/>
        <w:rPr>
          <w:rFonts w:asciiTheme="minorEastAsia" w:hAnsiTheme="minorEastAsia"/>
        </w:rPr>
      </w:pPr>
      <w:r>
        <w:rPr>
          <w:rFonts w:asciiTheme="minorEastAsia" w:hAnsiTheme="minorEastAsia"/>
          <w:sz w:val="24"/>
          <w:szCs w:val="24"/>
        </w:rPr>
        <w:br w:type="page"/>
      </w:r>
      <w:r>
        <w:rPr>
          <w:rFonts w:asciiTheme="minorEastAsia" w:hAnsiTheme="minorEastAsia" w:hint="eastAsia"/>
        </w:rPr>
        <w:lastRenderedPageBreak/>
        <w:t>监狱企业证明文件</w:t>
      </w:r>
    </w:p>
    <w:p w:rsidR="00237A20" w:rsidRDefault="00934D8F">
      <w:pPr>
        <w:tabs>
          <w:tab w:val="left" w:pos="6300"/>
        </w:tabs>
        <w:snapToGrid w:val="0"/>
        <w:spacing w:line="500" w:lineRule="exact"/>
        <w:ind w:firstLineChars="200" w:firstLine="480"/>
        <w:rPr>
          <w:rFonts w:asciiTheme="minorEastAsia" w:hAnsiTheme="minorEastAsia"/>
          <w:sz w:val="24"/>
        </w:rPr>
      </w:pPr>
      <w:r>
        <w:rPr>
          <w:rFonts w:asciiTheme="minorEastAsia" w:hAnsiTheme="minorEastAsia" w:hint="eastAsia"/>
          <w:sz w:val="24"/>
        </w:rPr>
        <w:t>以省级以上监狱管理局、戒毒管理局（含新疆生产建设兵团）出具的属于监狱企业的证明文件为准。</w:t>
      </w:r>
    </w:p>
    <w:p w:rsidR="00237A20" w:rsidRDefault="00934D8F">
      <w:pPr>
        <w:tabs>
          <w:tab w:val="left" w:pos="6300"/>
        </w:tabs>
        <w:snapToGrid w:val="0"/>
        <w:spacing w:line="500" w:lineRule="exact"/>
        <w:ind w:firstLineChars="200" w:firstLine="480"/>
        <w:jc w:val="center"/>
        <w:rPr>
          <w:rFonts w:asciiTheme="minorEastAsia" w:hAnsiTheme="minorEastAsia"/>
        </w:rPr>
      </w:pPr>
      <w:r>
        <w:rPr>
          <w:rFonts w:asciiTheme="minorEastAsia" w:hAnsiTheme="minorEastAsia"/>
          <w:sz w:val="24"/>
        </w:rPr>
        <w:br w:type="page"/>
      </w:r>
      <w:r>
        <w:rPr>
          <w:rFonts w:asciiTheme="minorEastAsia" w:hAnsiTheme="minorEastAsia" w:hint="eastAsia"/>
        </w:rPr>
        <w:lastRenderedPageBreak/>
        <w:t>残疾人福利性单位声明函</w:t>
      </w:r>
    </w:p>
    <w:p w:rsidR="00237A20" w:rsidRDefault="00934D8F">
      <w:pPr>
        <w:tabs>
          <w:tab w:val="left" w:pos="6300"/>
        </w:tabs>
        <w:snapToGrid w:val="0"/>
        <w:spacing w:line="500" w:lineRule="exact"/>
        <w:ind w:firstLineChars="200" w:firstLine="480"/>
        <w:rPr>
          <w:rFonts w:asciiTheme="minorEastAsia" w:hAnsiTheme="minorEastAsia"/>
          <w:sz w:val="24"/>
        </w:rPr>
      </w:pPr>
      <w:r>
        <w:rPr>
          <w:rFonts w:asciiTheme="minorEastAsia" w:hAnsiTheme="minorEastAsia" w:hint="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237A20" w:rsidRDefault="00934D8F">
      <w:pPr>
        <w:tabs>
          <w:tab w:val="left" w:pos="6300"/>
        </w:tabs>
        <w:snapToGrid w:val="0"/>
        <w:spacing w:line="500" w:lineRule="exact"/>
        <w:ind w:firstLineChars="200" w:firstLine="480"/>
        <w:rPr>
          <w:rFonts w:asciiTheme="minorEastAsia" w:hAnsiTheme="minorEastAsia"/>
          <w:sz w:val="24"/>
        </w:rPr>
      </w:pPr>
      <w:r>
        <w:rPr>
          <w:rFonts w:asciiTheme="minorEastAsia" w:hAnsiTheme="minorEastAsia" w:hint="eastAsia"/>
          <w:sz w:val="24"/>
        </w:rPr>
        <w:t>本单位对上述声明的真实性负责。如有虚假，将依法承担相应责任。</w:t>
      </w:r>
    </w:p>
    <w:p w:rsidR="00237A20" w:rsidRDefault="00237A20">
      <w:pPr>
        <w:tabs>
          <w:tab w:val="left" w:pos="6300"/>
        </w:tabs>
        <w:snapToGrid w:val="0"/>
        <w:spacing w:line="500" w:lineRule="exact"/>
        <w:ind w:firstLineChars="200" w:firstLine="480"/>
        <w:rPr>
          <w:rFonts w:asciiTheme="minorEastAsia" w:hAnsiTheme="minorEastAsia"/>
          <w:sz w:val="24"/>
        </w:rPr>
      </w:pPr>
    </w:p>
    <w:p w:rsidR="00237A20" w:rsidRDefault="00237A20">
      <w:pPr>
        <w:tabs>
          <w:tab w:val="left" w:pos="6300"/>
        </w:tabs>
        <w:snapToGrid w:val="0"/>
        <w:spacing w:line="500" w:lineRule="exact"/>
        <w:ind w:firstLineChars="200" w:firstLine="480"/>
        <w:rPr>
          <w:rFonts w:asciiTheme="minorEastAsia" w:hAnsiTheme="minorEastAsia"/>
          <w:sz w:val="24"/>
        </w:rPr>
      </w:pPr>
    </w:p>
    <w:p w:rsidR="00237A20" w:rsidRDefault="00934D8F">
      <w:pPr>
        <w:tabs>
          <w:tab w:val="left" w:pos="6300"/>
        </w:tabs>
        <w:snapToGrid w:val="0"/>
        <w:spacing w:line="500" w:lineRule="exact"/>
        <w:ind w:firstLineChars="200" w:firstLine="480"/>
        <w:rPr>
          <w:rFonts w:asciiTheme="minorEastAsia" w:hAnsiTheme="minorEastAsia"/>
          <w:sz w:val="24"/>
        </w:rPr>
      </w:pPr>
      <w:r>
        <w:rPr>
          <w:rFonts w:asciiTheme="minorEastAsia" w:hAnsiTheme="minorEastAsia" w:hint="eastAsia"/>
          <w:sz w:val="24"/>
        </w:rPr>
        <w:t xml:space="preserve">                                                 响应人名称（盖章）：</w:t>
      </w:r>
    </w:p>
    <w:p w:rsidR="00237A20" w:rsidRDefault="00934D8F">
      <w:pPr>
        <w:snapToGrid w:val="0"/>
        <w:spacing w:line="440" w:lineRule="exact"/>
        <w:ind w:firstLineChars="200" w:firstLine="480"/>
        <w:rPr>
          <w:rFonts w:asciiTheme="minorEastAsia" w:hAnsiTheme="minorEastAsia"/>
          <w:sz w:val="24"/>
        </w:rPr>
      </w:pPr>
      <w:r>
        <w:rPr>
          <w:rFonts w:asciiTheme="minorEastAsia" w:hAnsiTheme="minorEastAsia" w:hint="eastAsia"/>
          <w:sz w:val="24"/>
        </w:rPr>
        <w:t xml:space="preserve">                                                  日  期：</w:t>
      </w:r>
    </w:p>
    <w:p w:rsidR="00237A20" w:rsidRDefault="00237A20">
      <w:pPr>
        <w:snapToGrid w:val="0"/>
        <w:spacing w:line="440" w:lineRule="exact"/>
        <w:ind w:firstLineChars="200" w:firstLine="480"/>
        <w:rPr>
          <w:rFonts w:asciiTheme="minorEastAsia" w:hAnsiTheme="minorEastAsia"/>
          <w:sz w:val="24"/>
        </w:rPr>
      </w:pPr>
    </w:p>
    <w:p w:rsidR="00237A20" w:rsidRDefault="00237A20">
      <w:pPr>
        <w:snapToGrid w:val="0"/>
        <w:spacing w:line="440" w:lineRule="exact"/>
        <w:ind w:firstLineChars="200" w:firstLine="480"/>
        <w:rPr>
          <w:rFonts w:asciiTheme="minorEastAsia" w:hAnsiTheme="minorEastAsia"/>
          <w:sz w:val="24"/>
        </w:rPr>
      </w:pPr>
    </w:p>
    <w:p w:rsidR="00237A20" w:rsidRDefault="00237A20">
      <w:pPr>
        <w:snapToGrid w:val="0"/>
        <w:spacing w:line="440" w:lineRule="exact"/>
        <w:ind w:firstLineChars="200" w:firstLine="480"/>
        <w:rPr>
          <w:rFonts w:asciiTheme="minorEastAsia" w:hAnsiTheme="minorEastAsia"/>
          <w:sz w:val="24"/>
        </w:rPr>
      </w:pPr>
    </w:p>
    <w:p w:rsidR="00237A20" w:rsidRDefault="00237A20">
      <w:pPr>
        <w:snapToGrid w:val="0"/>
        <w:spacing w:line="440" w:lineRule="exact"/>
        <w:ind w:firstLineChars="200" w:firstLine="480"/>
        <w:rPr>
          <w:rFonts w:asciiTheme="minorEastAsia" w:hAnsiTheme="minorEastAsia"/>
          <w:sz w:val="24"/>
        </w:rPr>
      </w:pPr>
    </w:p>
    <w:p w:rsidR="00237A20" w:rsidRDefault="00237A20">
      <w:pPr>
        <w:snapToGrid w:val="0"/>
        <w:spacing w:line="440" w:lineRule="exact"/>
        <w:ind w:firstLineChars="200" w:firstLine="480"/>
        <w:rPr>
          <w:rFonts w:asciiTheme="minorEastAsia" w:hAnsiTheme="minorEastAsia"/>
          <w:sz w:val="24"/>
        </w:rPr>
      </w:pPr>
    </w:p>
    <w:p w:rsidR="00237A20" w:rsidRDefault="00237A20">
      <w:pPr>
        <w:snapToGrid w:val="0"/>
        <w:spacing w:line="440" w:lineRule="exact"/>
        <w:ind w:firstLineChars="200" w:firstLine="480"/>
        <w:rPr>
          <w:rFonts w:asciiTheme="minorEastAsia" w:hAnsiTheme="minorEastAsia"/>
          <w:sz w:val="24"/>
        </w:rPr>
      </w:pPr>
    </w:p>
    <w:p w:rsidR="00237A20" w:rsidRDefault="00237A20">
      <w:pPr>
        <w:snapToGrid w:val="0"/>
        <w:spacing w:line="440" w:lineRule="exact"/>
        <w:ind w:firstLineChars="200" w:firstLine="480"/>
        <w:rPr>
          <w:rFonts w:asciiTheme="minorEastAsia" w:hAnsiTheme="minorEastAsia"/>
          <w:sz w:val="24"/>
        </w:rPr>
      </w:pPr>
    </w:p>
    <w:p w:rsidR="00237A20" w:rsidRDefault="00237A20">
      <w:pPr>
        <w:snapToGrid w:val="0"/>
        <w:spacing w:line="440" w:lineRule="exact"/>
        <w:ind w:firstLineChars="200" w:firstLine="480"/>
        <w:rPr>
          <w:rFonts w:asciiTheme="minorEastAsia" w:hAnsiTheme="minorEastAsia"/>
          <w:sz w:val="24"/>
        </w:rPr>
      </w:pPr>
    </w:p>
    <w:p w:rsidR="00237A20" w:rsidRDefault="00237A20">
      <w:pPr>
        <w:snapToGrid w:val="0"/>
        <w:spacing w:line="440" w:lineRule="exact"/>
        <w:ind w:firstLineChars="200" w:firstLine="480"/>
        <w:rPr>
          <w:rFonts w:asciiTheme="minorEastAsia" w:hAnsiTheme="minorEastAsia"/>
          <w:sz w:val="24"/>
        </w:rPr>
      </w:pPr>
    </w:p>
    <w:p w:rsidR="00237A20" w:rsidRDefault="00237A20">
      <w:pPr>
        <w:snapToGrid w:val="0"/>
        <w:spacing w:line="440" w:lineRule="exact"/>
        <w:ind w:firstLineChars="200" w:firstLine="480"/>
        <w:rPr>
          <w:rFonts w:asciiTheme="minorEastAsia" w:hAnsiTheme="minorEastAsia"/>
          <w:sz w:val="24"/>
        </w:rPr>
      </w:pPr>
    </w:p>
    <w:p w:rsidR="00237A20" w:rsidRDefault="00237A20">
      <w:pPr>
        <w:snapToGrid w:val="0"/>
        <w:spacing w:line="440" w:lineRule="exact"/>
        <w:ind w:firstLineChars="200" w:firstLine="480"/>
        <w:rPr>
          <w:rFonts w:asciiTheme="minorEastAsia" w:hAnsiTheme="minorEastAsia"/>
          <w:sz w:val="24"/>
        </w:rPr>
      </w:pPr>
    </w:p>
    <w:p w:rsidR="00237A20" w:rsidRDefault="00237A20">
      <w:pPr>
        <w:snapToGrid w:val="0"/>
        <w:spacing w:line="440" w:lineRule="exact"/>
        <w:ind w:firstLineChars="200" w:firstLine="480"/>
        <w:rPr>
          <w:rFonts w:asciiTheme="minorEastAsia" w:hAnsiTheme="minorEastAsia"/>
          <w:sz w:val="24"/>
        </w:rPr>
      </w:pPr>
    </w:p>
    <w:p w:rsidR="00237A20" w:rsidRDefault="00934D8F">
      <w:pPr>
        <w:snapToGrid w:val="0"/>
        <w:spacing w:line="440" w:lineRule="exact"/>
        <w:ind w:firstLineChars="200" w:firstLine="480"/>
        <w:rPr>
          <w:rFonts w:asciiTheme="minorEastAsia" w:hAnsiTheme="minorEastAsia"/>
          <w:sz w:val="24"/>
        </w:rPr>
      </w:pPr>
      <w:r>
        <w:rPr>
          <w:rFonts w:asciiTheme="minorEastAsia" w:hAnsiTheme="minorEastAsia" w:cs="宋体" w:hint="eastAsia"/>
          <w:kern w:val="0"/>
          <w:sz w:val="24"/>
        </w:rPr>
        <w:t>若成交响应人为残疾人福利性单位的，将在结果公告时公告其《残疾人福利性单位声明函》</w:t>
      </w:r>
    </w:p>
    <w:p w:rsidR="00237A20" w:rsidRDefault="00237A20">
      <w:pPr>
        <w:snapToGrid w:val="0"/>
        <w:spacing w:line="440" w:lineRule="exact"/>
        <w:ind w:firstLineChars="200" w:firstLine="480"/>
        <w:rPr>
          <w:rFonts w:asciiTheme="minorEastAsia" w:hAnsiTheme="minorEastAsia"/>
          <w:sz w:val="24"/>
        </w:rPr>
      </w:pPr>
    </w:p>
    <w:p w:rsidR="00237A20" w:rsidRDefault="00934D8F">
      <w:pPr>
        <w:snapToGrid w:val="0"/>
        <w:spacing w:line="440" w:lineRule="exact"/>
        <w:ind w:firstLineChars="200" w:firstLine="480"/>
        <w:rPr>
          <w:rFonts w:asciiTheme="minorEastAsia" w:hAnsiTheme="minorEastAsia"/>
          <w:sz w:val="24"/>
          <w:szCs w:val="24"/>
        </w:rPr>
      </w:pPr>
      <w:r>
        <w:rPr>
          <w:rFonts w:asciiTheme="minorEastAsia" w:hAnsiTheme="minorEastAsia"/>
          <w:sz w:val="24"/>
          <w:szCs w:val="24"/>
        </w:rPr>
        <w:br w:type="page"/>
      </w:r>
      <w:r>
        <w:rPr>
          <w:rFonts w:asciiTheme="minorEastAsia" w:hAnsiTheme="minorEastAsia" w:hint="eastAsia"/>
          <w:sz w:val="24"/>
          <w:szCs w:val="24"/>
        </w:rPr>
        <w:lastRenderedPageBreak/>
        <w:t>（二）其他与项目有关的资料</w:t>
      </w:r>
    </w:p>
    <w:p w:rsidR="00237A20" w:rsidRDefault="00934D8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其他与项目有关的资料（自附）：响应人总体情况介绍、其他与本项目有关的资料等。</w:t>
      </w:r>
    </w:p>
    <w:p w:rsidR="00237A20" w:rsidRDefault="00237A20">
      <w:pPr>
        <w:spacing w:line="360" w:lineRule="auto"/>
        <w:ind w:firstLineChars="200" w:firstLine="480"/>
        <w:rPr>
          <w:rFonts w:asciiTheme="minorEastAsia" w:hAnsiTheme="minorEastAsia"/>
          <w:sz w:val="24"/>
          <w:szCs w:val="24"/>
        </w:rPr>
      </w:pPr>
    </w:p>
    <w:p w:rsidR="00237A20" w:rsidRDefault="00237A20">
      <w:pPr>
        <w:spacing w:line="360" w:lineRule="auto"/>
        <w:ind w:firstLineChars="200" w:firstLine="480"/>
        <w:jc w:val="center"/>
        <w:rPr>
          <w:rFonts w:asciiTheme="minorEastAsia" w:hAnsiTheme="minorEastAsia"/>
          <w:sz w:val="24"/>
          <w:szCs w:val="24"/>
        </w:rPr>
      </w:pPr>
    </w:p>
    <w:p w:rsidR="00237A20" w:rsidRDefault="00237A20">
      <w:pPr>
        <w:spacing w:line="360" w:lineRule="auto"/>
        <w:ind w:firstLineChars="200" w:firstLine="480"/>
        <w:jc w:val="center"/>
        <w:rPr>
          <w:rFonts w:asciiTheme="minorEastAsia" w:hAnsiTheme="minorEastAsia"/>
          <w:sz w:val="24"/>
          <w:szCs w:val="24"/>
        </w:rPr>
      </w:pPr>
    </w:p>
    <w:p w:rsidR="00237A20" w:rsidRDefault="00237A20">
      <w:pPr>
        <w:spacing w:line="360" w:lineRule="auto"/>
        <w:ind w:firstLineChars="200" w:firstLine="480"/>
        <w:jc w:val="center"/>
        <w:rPr>
          <w:rFonts w:asciiTheme="minorEastAsia" w:hAnsiTheme="minorEastAsia"/>
          <w:sz w:val="24"/>
          <w:szCs w:val="24"/>
        </w:rPr>
      </w:pPr>
    </w:p>
    <w:p w:rsidR="00237A20" w:rsidRDefault="00237A20">
      <w:pPr>
        <w:spacing w:line="360" w:lineRule="auto"/>
        <w:ind w:firstLineChars="200" w:firstLine="480"/>
        <w:jc w:val="center"/>
        <w:rPr>
          <w:rFonts w:asciiTheme="minorEastAsia" w:hAnsiTheme="minorEastAsia"/>
          <w:sz w:val="24"/>
          <w:szCs w:val="24"/>
        </w:rPr>
      </w:pPr>
    </w:p>
    <w:p w:rsidR="00237A20" w:rsidRDefault="00237A20">
      <w:pPr>
        <w:spacing w:line="360" w:lineRule="auto"/>
        <w:ind w:firstLineChars="200" w:firstLine="480"/>
        <w:jc w:val="center"/>
        <w:rPr>
          <w:rFonts w:asciiTheme="minorEastAsia" w:hAnsiTheme="minorEastAsia"/>
          <w:sz w:val="24"/>
          <w:szCs w:val="24"/>
        </w:rPr>
      </w:pPr>
    </w:p>
    <w:p w:rsidR="00237A20" w:rsidRDefault="00237A20">
      <w:pPr>
        <w:spacing w:line="360" w:lineRule="auto"/>
        <w:ind w:firstLineChars="200" w:firstLine="480"/>
        <w:jc w:val="center"/>
        <w:rPr>
          <w:rFonts w:asciiTheme="minorEastAsia" w:hAnsiTheme="minorEastAsia"/>
          <w:sz w:val="24"/>
          <w:szCs w:val="24"/>
        </w:rPr>
      </w:pPr>
    </w:p>
    <w:p w:rsidR="00237A20" w:rsidRDefault="00237A20">
      <w:pPr>
        <w:spacing w:line="360" w:lineRule="auto"/>
        <w:ind w:firstLineChars="200" w:firstLine="480"/>
        <w:jc w:val="center"/>
        <w:rPr>
          <w:rFonts w:asciiTheme="minorEastAsia" w:hAnsiTheme="minorEastAsia"/>
          <w:sz w:val="24"/>
          <w:szCs w:val="24"/>
        </w:rPr>
      </w:pPr>
    </w:p>
    <w:p w:rsidR="00237A20" w:rsidRDefault="00237A20">
      <w:pPr>
        <w:spacing w:line="360" w:lineRule="auto"/>
        <w:ind w:firstLineChars="200" w:firstLine="480"/>
        <w:jc w:val="center"/>
        <w:rPr>
          <w:rFonts w:asciiTheme="minorEastAsia" w:hAnsiTheme="minorEastAsia"/>
          <w:sz w:val="24"/>
          <w:szCs w:val="24"/>
        </w:rPr>
      </w:pPr>
    </w:p>
    <w:p w:rsidR="00237A20" w:rsidRDefault="00237A20">
      <w:pPr>
        <w:spacing w:line="360" w:lineRule="auto"/>
        <w:ind w:firstLineChars="200" w:firstLine="480"/>
        <w:jc w:val="center"/>
        <w:rPr>
          <w:rFonts w:asciiTheme="minorEastAsia" w:hAnsiTheme="minorEastAsia"/>
          <w:sz w:val="24"/>
          <w:szCs w:val="24"/>
        </w:rPr>
      </w:pPr>
    </w:p>
    <w:p w:rsidR="00237A20" w:rsidRDefault="00237A20">
      <w:pPr>
        <w:spacing w:line="360" w:lineRule="auto"/>
        <w:ind w:firstLineChars="200" w:firstLine="480"/>
        <w:jc w:val="center"/>
        <w:rPr>
          <w:rFonts w:asciiTheme="minorEastAsia" w:hAnsiTheme="minorEastAsia"/>
          <w:sz w:val="24"/>
          <w:szCs w:val="24"/>
        </w:rPr>
      </w:pPr>
    </w:p>
    <w:p w:rsidR="00237A20" w:rsidRDefault="00237A20">
      <w:pPr>
        <w:spacing w:line="360" w:lineRule="auto"/>
        <w:ind w:firstLineChars="200" w:firstLine="480"/>
        <w:jc w:val="center"/>
        <w:rPr>
          <w:rFonts w:asciiTheme="minorEastAsia" w:hAnsiTheme="minorEastAsia"/>
          <w:sz w:val="24"/>
          <w:szCs w:val="24"/>
        </w:rPr>
      </w:pPr>
    </w:p>
    <w:p w:rsidR="00237A20" w:rsidRDefault="00237A20">
      <w:pPr>
        <w:spacing w:line="360" w:lineRule="auto"/>
        <w:ind w:firstLineChars="200" w:firstLine="480"/>
        <w:jc w:val="center"/>
        <w:rPr>
          <w:rFonts w:asciiTheme="minorEastAsia" w:hAnsiTheme="minorEastAsia"/>
          <w:sz w:val="24"/>
          <w:szCs w:val="24"/>
        </w:rPr>
      </w:pPr>
    </w:p>
    <w:p w:rsidR="00237A20" w:rsidRDefault="00237A20">
      <w:pPr>
        <w:spacing w:line="360" w:lineRule="auto"/>
        <w:ind w:firstLineChars="200" w:firstLine="480"/>
        <w:jc w:val="center"/>
        <w:rPr>
          <w:rFonts w:asciiTheme="minorEastAsia" w:hAnsiTheme="minorEastAsia"/>
          <w:sz w:val="24"/>
          <w:szCs w:val="24"/>
        </w:rPr>
      </w:pPr>
    </w:p>
    <w:p w:rsidR="00237A20" w:rsidRDefault="00237A20">
      <w:pPr>
        <w:spacing w:line="360" w:lineRule="auto"/>
        <w:ind w:firstLineChars="200" w:firstLine="480"/>
        <w:jc w:val="center"/>
        <w:rPr>
          <w:rFonts w:asciiTheme="minorEastAsia" w:hAnsiTheme="minorEastAsia"/>
          <w:sz w:val="24"/>
          <w:szCs w:val="24"/>
        </w:rPr>
      </w:pPr>
    </w:p>
    <w:p w:rsidR="00237A20" w:rsidRDefault="00237A20">
      <w:pPr>
        <w:spacing w:line="360" w:lineRule="auto"/>
        <w:ind w:firstLineChars="200" w:firstLine="480"/>
        <w:jc w:val="center"/>
        <w:rPr>
          <w:rFonts w:asciiTheme="minorEastAsia" w:hAnsiTheme="minorEastAsia"/>
          <w:sz w:val="24"/>
          <w:szCs w:val="24"/>
        </w:rPr>
      </w:pPr>
    </w:p>
    <w:p w:rsidR="00237A20" w:rsidRDefault="00237A20">
      <w:pPr>
        <w:spacing w:line="360" w:lineRule="auto"/>
        <w:ind w:firstLineChars="200" w:firstLine="480"/>
        <w:jc w:val="center"/>
        <w:rPr>
          <w:rFonts w:asciiTheme="minorEastAsia" w:hAnsiTheme="minorEastAsia"/>
          <w:sz w:val="24"/>
          <w:szCs w:val="24"/>
        </w:rPr>
      </w:pPr>
    </w:p>
    <w:p w:rsidR="00237A20" w:rsidRDefault="00237A20">
      <w:pPr>
        <w:spacing w:line="360" w:lineRule="auto"/>
        <w:ind w:firstLineChars="200" w:firstLine="480"/>
        <w:jc w:val="center"/>
        <w:rPr>
          <w:rFonts w:asciiTheme="minorEastAsia" w:hAnsiTheme="minorEastAsia"/>
          <w:sz w:val="24"/>
          <w:szCs w:val="24"/>
        </w:rPr>
      </w:pPr>
    </w:p>
    <w:p w:rsidR="00237A20" w:rsidRDefault="00934D8F">
      <w:pPr>
        <w:spacing w:line="360" w:lineRule="auto"/>
        <w:ind w:firstLineChars="200" w:firstLine="480"/>
        <w:jc w:val="center"/>
        <w:rPr>
          <w:rFonts w:asciiTheme="minorEastAsia" w:hAnsiTheme="minorEastAsia"/>
        </w:rPr>
      </w:pPr>
      <w:r>
        <w:rPr>
          <w:rFonts w:asciiTheme="minorEastAsia" w:hAnsiTheme="minorEastAsia" w:hint="eastAsia"/>
          <w:sz w:val="24"/>
          <w:szCs w:val="24"/>
        </w:rPr>
        <w:t>（结束）</w:t>
      </w:r>
    </w:p>
    <w:sectPr w:rsidR="00237A20" w:rsidSect="00237A2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48B3" w:rsidRDefault="00BC48B3" w:rsidP="00237A20">
      <w:r>
        <w:separator/>
      </w:r>
    </w:p>
  </w:endnote>
  <w:endnote w:type="continuationSeparator" w:id="0">
    <w:p w:rsidR="00BC48B3" w:rsidRDefault="00BC48B3" w:rsidP="00237A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_GBK">
    <w:altName w:val="Arial Unicode MS"/>
    <w:charset w:val="86"/>
    <w:family w:val="script"/>
    <w:pitch w:val="default"/>
    <w:sig w:usb0="00000000"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48B3" w:rsidRDefault="00BC48B3" w:rsidP="00237A20">
      <w:r>
        <w:separator/>
      </w:r>
    </w:p>
  </w:footnote>
  <w:footnote w:type="continuationSeparator" w:id="0">
    <w:p w:rsidR="00BC48B3" w:rsidRDefault="00BC48B3" w:rsidP="00237A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D8F" w:rsidRDefault="00934D8F">
    <w:pPr>
      <w:pStyle w:val="a5"/>
      <w:jc w:val="both"/>
      <w:rPr>
        <w:rFonts w:ascii="方正仿宋_GBK" w:eastAsia="方正仿宋_GBK"/>
        <w:sz w:val="21"/>
        <w:szCs w:val="21"/>
      </w:rPr>
    </w:pPr>
    <w:r>
      <w:rPr>
        <w:rFonts w:ascii="方正仿宋_GBK" w:eastAsia="方正仿宋_GBK" w:hint="eastAsia"/>
        <w:sz w:val="21"/>
        <w:szCs w:val="21"/>
      </w:rPr>
      <w:t>重庆市政府采购中心                                                     比选文件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D7857"/>
    <w:multiLevelType w:val="multilevel"/>
    <w:tmpl w:val="13AD7857"/>
    <w:lvl w:ilvl="0">
      <w:start w:val="1"/>
      <w:numFmt w:val="japaneseCounting"/>
      <w:pStyle w:val="liu"/>
      <w:lvlText w:val="第%1章"/>
      <w:lvlJc w:val="left"/>
      <w:pPr>
        <w:ind w:left="1260" w:hanging="1260"/>
      </w:pPr>
      <w:rPr>
        <w:rFonts w:hint="default"/>
      </w:rPr>
    </w:lvl>
    <w:lvl w:ilvl="1">
      <w:start w:val="1"/>
      <w:numFmt w:val="japaneseCounting"/>
      <w:lvlText w:val="%2、"/>
      <w:lvlJc w:val="left"/>
      <w:pPr>
        <w:ind w:left="1080" w:hanging="660"/>
      </w:pPr>
      <w:rPr>
        <w:rFonts w:hint="default"/>
        <w:b/>
        <w:sz w:val="32"/>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0436E0F"/>
    <w:multiLevelType w:val="hybridMultilevel"/>
    <w:tmpl w:val="0D9A4754"/>
    <w:lvl w:ilvl="0" w:tplc="A6802112">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TKO">
    <w15:presenceInfo w15:providerId="None" w15:userId="NTK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A6F77"/>
    <w:rsid w:val="000A02FD"/>
    <w:rsid w:val="000B65AC"/>
    <w:rsid w:val="000F27D6"/>
    <w:rsid w:val="001610F1"/>
    <w:rsid w:val="00237A20"/>
    <w:rsid w:val="00251B51"/>
    <w:rsid w:val="002D2D16"/>
    <w:rsid w:val="003707C6"/>
    <w:rsid w:val="003C0A0E"/>
    <w:rsid w:val="00414BE6"/>
    <w:rsid w:val="00430B9D"/>
    <w:rsid w:val="00486A30"/>
    <w:rsid w:val="004A6F77"/>
    <w:rsid w:val="004C1EFD"/>
    <w:rsid w:val="005256C5"/>
    <w:rsid w:val="00575808"/>
    <w:rsid w:val="005D4759"/>
    <w:rsid w:val="005E1868"/>
    <w:rsid w:val="005E5834"/>
    <w:rsid w:val="00694C89"/>
    <w:rsid w:val="006C4B25"/>
    <w:rsid w:val="006E778C"/>
    <w:rsid w:val="007A203D"/>
    <w:rsid w:val="007D0CA3"/>
    <w:rsid w:val="007F63E3"/>
    <w:rsid w:val="00810516"/>
    <w:rsid w:val="0081367C"/>
    <w:rsid w:val="00934D8F"/>
    <w:rsid w:val="009645C2"/>
    <w:rsid w:val="009E7649"/>
    <w:rsid w:val="00A1724B"/>
    <w:rsid w:val="00AB62A2"/>
    <w:rsid w:val="00B4048C"/>
    <w:rsid w:val="00B60B23"/>
    <w:rsid w:val="00B830B2"/>
    <w:rsid w:val="00B9394D"/>
    <w:rsid w:val="00B9485B"/>
    <w:rsid w:val="00BC48B3"/>
    <w:rsid w:val="00C25E5D"/>
    <w:rsid w:val="00C43943"/>
    <w:rsid w:val="00C71ED8"/>
    <w:rsid w:val="00D60A2E"/>
    <w:rsid w:val="00DA75B6"/>
    <w:rsid w:val="00E56436"/>
    <w:rsid w:val="00E71DA8"/>
    <w:rsid w:val="00EA2CAD"/>
    <w:rsid w:val="00EA2D3E"/>
    <w:rsid w:val="00F049A1"/>
    <w:rsid w:val="1DF82CB3"/>
    <w:rsid w:val="36DA3D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A20"/>
    <w:pPr>
      <w:widowControl w:val="0"/>
      <w:jc w:val="both"/>
    </w:pPr>
    <w:rPr>
      <w:kern w:val="2"/>
      <w:sz w:val="21"/>
      <w:szCs w:val="22"/>
    </w:rPr>
  </w:style>
  <w:style w:type="paragraph" w:styleId="1">
    <w:name w:val="heading 1"/>
    <w:basedOn w:val="a"/>
    <w:next w:val="a"/>
    <w:link w:val="1Char"/>
    <w:uiPriority w:val="9"/>
    <w:qFormat/>
    <w:rsid w:val="00237A20"/>
    <w:pPr>
      <w:keepNext/>
      <w:keepLines/>
      <w:spacing w:before="340" w:after="330" w:line="578" w:lineRule="auto"/>
      <w:outlineLvl w:val="0"/>
    </w:pPr>
    <w:rPr>
      <w:b/>
      <w:bCs/>
      <w:kern w:val="44"/>
      <w:sz w:val="44"/>
      <w:szCs w:val="44"/>
    </w:rPr>
  </w:style>
  <w:style w:type="paragraph" w:styleId="3">
    <w:name w:val="heading 3"/>
    <w:basedOn w:val="a"/>
    <w:next w:val="a"/>
    <w:link w:val="3Char"/>
    <w:qFormat/>
    <w:rsid w:val="00237A20"/>
    <w:pPr>
      <w:keepNext/>
      <w:keepLines/>
      <w:spacing w:before="260" w:after="260" w:line="413" w:lineRule="auto"/>
      <w:outlineLvl w:val="2"/>
    </w:pPr>
    <w:rPr>
      <w:rFonts w:ascii="Times New Roman" w:eastAsia="宋体" w:hAnsi="Times New Roman"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1"/>
    <w:qFormat/>
    <w:rsid w:val="00237A20"/>
    <w:pPr>
      <w:spacing w:line="700" w:lineRule="exact"/>
      <w:ind w:left="960"/>
    </w:pPr>
    <w:rPr>
      <w:sz w:val="44"/>
    </w:rPr>
  </w:style>
  <w:style w:type="paragraph" w:styleId="a4">
    <w:name w:val="footer"/>
    <w:basedOn w:val="a"/>
    <w:link w:val="Char"/>
    <w:uiPriority w:val="99"/>
    <w:semiHidden/>
    <w:unhideWhenUsed/>
    <w:rsid w:val="00237A20"/>
    <w:pPr>
      <w:tabs>
        <w:tab w:val="center" w:pos="4153"/>
        <w:tab w:val="right" w:pos="8306"/>
      </w:tabs>
      <w:snapToGrid w:val="0"/>
      <w:jc w:val="left"/>
    </w:pPr>
    <w:rPr>
      <w:sz w:val="18"/>
      <w:szCs w:val="18"/>
    </w:rPr>
  </w:style>
  <w:style w:type="paragraph" w:styleId="a5">
    <w:name w:val="header"/>
    <w:basedOn w:val="a"/>
    <w:link w:val="Char0"/>
    <w:unhideWhenUsed/>
    <w:rsid w:val="00237A20"/>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rsid w:val="00237A20"/>
    <w:pPr>
      <w:spacing w:line="180" w:lineRule="auto"/>
      <w:jc w:val="center"/>
    </w:pPr>
    <w:rPr>
      <w:rFonts w:ascii="Times New Roman" w:eastAsia="宋体" w:hAnsi="Times New Roman" w:cs="Times New Roman"/>
      <w:sz w:val="30"/>
      <w:szCs w:val="20"/>
    </w:rPr>
  </w:style>
  <w:style w:type="character" w:styleId="a6">
    <w:name w:val="page number"/>
    <w:basedOn w:val="a0"/>
    <w:rsid w:val="00237A20"/>
  </w:style>
  <w:style w:type="character" w:styleId="a7">
    <w:name w:val="Hyperlink"/>
    <w:uiPriority w:val="99"/>
    <w:unhideWhenUsed/>
    <w:rsid w:val="00237A20"/>
    <w:rPr>
      <w:color w:val="0000FF"/>
      <w:u w:val="single"/>
    </w:rPr>
  </w:style>
  <w:style w:type="paragraph" w:customStyle="1" w:styleId="liu">
    <w:name w:val="liu一级标题"/>
    <w:basedOn w:val="1"/>
    <w:link w:val="liu0"/>
    <w:qFormat/>
    <w:rsid w:val="00237A20"/>
    <w:pPr>
      <w:numPr>
        <w:numId w:val="1"/>
      </w:numPr>
      <w:ind w:left="0" w:firstLine="0"/>
      <w:jc w:val="center"/>
    </w:pPr>
    <w:rPr>
      <w:rFonts w:ascii="仿宋" w:eastAsia="黑体" w:hAnsi="仿宋" w:cs="Times New Roman"/>
      <w:b w:val="0"/>
      <w:sz w:val="32"/>
      <w:szCs w:val="32"/>
      <w:lang w:val="zh-CN"/>
    </w:rPr>
  </w:style>
  <w:style w:type="character" w:customStyle="1" w:styleId="liu0">
    <w:name w:val="liu一级标题 字符"/>
    <w:basedOn w:val="a0"/>
    <w:link w:val="liu"/>
    <w:rsid w:val="00237A20"/>
    <w:rPr>
      <w:rFonts w:ascii="仿宋" w:eastAsia="黑体" w:hAnsi="仿宋" w:cs="Times New Roman"/>
      <w:bCs/>
      <w:kern w:val="44"/>
      <w:sz w:val="32"/>
      <w:szCs w:val="32"/>
      <w:lang w:val="zh-CN"/>
    </w:rPr>
  </w:style>
  <w:style w:type="paragraph" w:customStyle="1" w:styleId="liu1">
    <w:name w:val="liu正文"/>
    <w:basedOn w:val="a"/>
    <w:link w:val="liu2"/>
    <w:qFormat/>
    <w:rsid w:val="00237A20"/>
    <w:pPr>
      <w:spacing w:before="120" w:after="120" w:line="360" w:lineRule="auto"/>
      <w:ind w:firstLineChars="200" w:firstLine="200"/>
    </w:pPr>
    <w:rPr>
      <w:rFonts w:ascii="宋体" w:eastAsia="宋体" w:hAnsi="宋体"/>
      <w:bCs/>
      <w:sz w:val="24"/>
    </w:rPr>
  </w:style>
  <w:style w:type="character" w:customStyle="1" w:styleId="liu2">
    <w:name w:val="liu正文 字符"/>
    <w:basedOn w:val="a0"/>
    <w:link w:val="liu1"/>
    <w:rsid w:val="00237A20"/>
    <w:rPr>
      <w:rFonts w:ascii="宋体" w:eastAsia="宋体" w:hAnsi="宋体"/>
      <w:bCs/>
      <w:sz w:val="24"/>
    </w:rPr>
  </w:style>
  <w:style w:type="character" w:customStyle="1" w:styleId="1Char">
    <w:name w:val="标题 1 Char"/>
    <w:basedOn w:val="a0"/>
    <w:link w:val="1"/>
    <w:uiPriority w:val="9"/>
    <w:rsid w:val="00237A20"/>
    <w:rPr>
      <w:b/>
      <w:bCs/>
      <w:kern w:val="44"/>
      <w:sz w:val="44"/>
      <w:szCs w:val="44"/>
    </w:rPr>
  </w:style>
  <w:style w:type="paragraph" w:styleId="a8">
    <w:name w:val="List Paragraph"/>
    <w:basedOn w:val="a"/>
    <w:uiPriority w:val="34"/>
    <w:qFormat/>
    <w:rsid w:val="00237A20"/>
    <w:pPr>
      <w:ind w:firstLineChars="200" w:firstLine="420"/>
    </w:pPr>
    <w:rPr>
      <w:rFonts w:ascii="Times New Roman" w:eastAsia="宋体" w:hAnsi="Times New Roman" w:cs="Times New Roman"/>
      <w:szCs w:val="24"/>
    </w:rPr>
  </w:style>
  <w:style w:type="character" w:customStyle="1" w:styleId="Char0">
    <w:name w:val="页眉 Char"/>
    <w:basedOn w:val="a0"/>
    <w:link w:val="a5"/>
    <w:uiPriority w:val="99"/>
    <w:semiHidden/>
    <w:rsid w:val="00237A20"/>
    <w:rPr>
      <w:sz w:val="18"/>
      <w:szCs w:val="18"/>
    </w:rPr>
  </w:style>
  <w:style w:type="character" w:customStyle="1" w:styleId="Char">
    <w:name w:val="页脚 Char"/>
    <w:basedOn w:val="a0"/>
    <w:link w:val="a4"/>
    <w:uiPriority w:val="99"/>
    <w:semiHidden/>
    <w:rsid w:val="00237A20"/>
    <w:rPr>
      <w:sz w:val="18"/>
      <w:szCs w:val="18"/>
    </w:rPr>
  </w:style>
  <w:style w:type="paragraph" w:customStyle="1" w:styleId="a9">
    <w:name w:val="图例"/>
    <w:basedOn w:val="a"/>
    <w:qFormat/>
    <w:rsid w:val="00237A20"/>
    <w:pPr>
      <w:spacing w:before="120" w:after="120" w:line="360" w:lineRule="auto"/>
      <w:jc w:val="center"/>
    </w:pPr>
    <w:rPr>
      <w:rFonts w:ascii="Times New Roman" w:eastAsia="仿宋_GB2312" w:hAnsi="Times New Roman" w:cs="Times New Roman"/>
      <w:b/>
      <w:sz w:val="24"/>
      <w:szCs w:val="20"/>
    </w:rPr>
  </w:style>
  <w:style w:type="character" w:customStyle="1" w:styleId="3Char">
    <w:name w:val="标题 3 Char"/>
    <w:basedOn w:val="a0"/>
    <w:link w:val="3"/>
    <w:rsid w:val="00237A20"/>
    <w:rPr>
      <w:rFonts w:ascii="Times New Roman" w:eastAsia="宋体" w:hAnsi="Times New Roman" w:cs="Times New Roman"/>
      <w:b/>
      <w:sz w:val="32"/>
      <w:szCs w:val="20"/>
    </w:rPr>
  </w:style>
  <w:style w:type="character" w:customStyle="1" w:styleId="Char2">
    <w:name w:val="正文文本缩进 Char"/>
    <w:link w:val="a3"/>
    <w:qFormat/>
    <w:rsid w:val="00237A20"/>
    <w:rPr>
      <w:sz w:val="44"/>
    </w:rPr>
  </w:style>
  <w:style w:type="character" w:customStyle="1" w:styleId="Char1">
    <w:name w:val="正文文本缩进 Char1"/>
    <w:basedOn w:val="a0"/>
    <w:link w:val="a3"/>
    <w:uiPriority w:val="99"/>
    <w:semiHidden/>
    <w:rsid w:val="00237A20"/>
  </w:style>
  <w:style w:type="paragraph" w:styleId="aa">
    <w:name w:val="Balloon Text"/>
    <w:basedOn w:val="a"/>
    <w:link w:val="Char3"/>
    <w:uiPriority w:val="99"/>
    <w:semiHidden/>
    <w:unhideWhenUsed/>
    <w:rsid w:val="004C1EFD"/>
    <w:rPr>
      <w:sz w:val="18"/>
      <w:szCs w:val="18"/>
    </w:rPr>
  </w:style>
  <w:style w:type="character" w:customStyle="1" w:styleId="Char3">
    <w:name w:val="批注框文本 Char"/>
    <w:basedOn w:val="a0"/>
    <w:link w:val="aa"/>
    <w:uiPriority w:val="99"/>
    <w:semiHidden/>
    <w:rsid w:val="004C1EFD"/>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48</Pages>
  <Words>3984</Words>
  <Characters>22713</Characters>
  <Application>Microsoft Office Word</Application>
  <DocSecurity>0</DocSecurity>
  <Lines>189</Lines>
  <Paragraphs>53</Paragraphs>
  <ScaleCrop>false</ScaleCrop>
  <Company>Microsoft</Company>
  <LinksUpToDate>false</LinksUpToDate>
  <CharactersWithSpaces>26644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姚蓉</dc:creator>
  <cp:lastModifiedBy>NTKO</cp:lastModifiedBy>
  <cp:revision>3</cp:revision>
  <cp:lastPrinted>2021-12-15T02:56:00Z</cp:lastPrinted>
  <dcterms:created xsi:type="dcterms:W3CDTF">2022-04-06T07:03:00Z</dcterms:created>
  <dcterms:modified xsi:type="dcterms:W3CDTF">2022-04-07T03:17:00Z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