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F49D0">
      <w:pPr>
        <w:jc w:val="center"/>
        <w:rPr>
          <w:rFonts w:hint="eastAsia" w:ascii="Times New Roman" w:hAnsi="Times New Roman" w:eastAsia="华文中宋" w:cs="Times New Roman"/>
          <w:b/>
          <w:sz w:val="44"/>
          <w:szCs w:val="32"/>
          <w:lang w:eastAsia="zh-CN"/>
        </w:rPr>
      </w:pPr>
      <w:r>
        <w:rPr>
          <w:rFonts w:hint="eastAsia" w:ascii="Times New Roman" w:hAnsi="Times New Roman" w:eastAsia="华文中宋" w:cs="Times New Roman"/>
          <w:b/>
          <w:sz w:val="44"/>
          <w:szCs w:val="32"/>
        </w:rPr>
        <w:t>个人成就奖——</w:t>
      </w:r>
      <w:r>
        <w:rPr>
          <w:rFonts w:hint="eastAsia" w:ascii="Times New Roman" w:hAnsi="Times New Roman" w:eastAsia="华文中宋" w:cs="Times New Roman"/>
          <w:b/>
          <w:sz w:val="44"/>
          <w:szCs w:val="32"/>
          <w:lang w:eastAsia="zh-CN"/>
        </w:rPr>
        <w:t>吴胜军</w:t>
      </w:r>
    </w:p>
    <w:p w14:paraId="069EC8D1">
      <w:pPr>
        <w:spacing w:before="312" w:beforeLines="100" w:line="520" w:lineRule="exact"/>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w:t>
      </w:r>
      <w:r>
        <w:rPr>
          <w:rFonts w:hint="eastAsia" w:ascii="Times New Roman" w:hAnsi="Times New Roman" w:eastAsia="楷体" w:cs="Times New Roman"/>
          <w:b/>
          <w:sz w:val="36"/>
          <w:szCs w:val="32"/>
          <w:lang w:eastAsia="zh-CN"/>
        </w:rPr>
        <w:t>中国科学院重庆绿色智能技术研究院</w:t>
      </w:r>
      <w:r>
        <w:rPr>
          <w:rFonts w:hint="eastAsia" w:ascii="Times New Roman" w:hAnsi="Times New Roman" w:eastAsia="楷体" w:cs="Times New Roman"/>
          <w:b/>
          <w:sz w:val="36"/>
          <w:szCs w:val="32"/>
        </w:rPr>
        <w:t>）</w:t>
      </w:r>
    </w:p>
    <w:p w14:paraId="17339B18">
      <w:pPr>
        <w:keepNext w:val="0"/>
        <w:keepLines w:val="0"/>
        <w:pageBreakBefore w:val="0"/>
        <w:kinsoku/>
        <w:wordWrap/>
        <w:overflowPunct/>
        <w:topLinePunct w:val="0"/>
        <w:autoSpaceDE/>
        <w:autoSpaceDN/>
        <w:bidi w:val="0"/>
        <w:adjustRightInd/>
        <w:snapToGrid/>
        <w:spacing w:line="240" w:lineRule="auto"/>
        <w:ind w:firstLine="643" w:firstLineChars="200"/>
        <w:jc w:val="both"/>
        <w:textAlignment w:val="auto"/>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lang w:val="en-US" w:eastAsia="zh-CN"/>
        </w:rPr>
        <w:t>一、</w:t>
      </w:r>
      <w:r>
        <w:rPr>
          <w:rFonts w:hint="eastAsia" w:ascii="楷体_GB2312" w:hAnsi="楷体_GB2312" w:eastAsia="楷体_GB2312" w:cs="楷体_GB2312"/>
          <w:b/>
          <w:bCs w:val="0"/>
          <w:sz w:val="32"/>
          <w:szCs w:val="32"/>
        </w:rPr>
        <w:t>推荐意见（不超过300字）</w:t>
      </w:r>
    </w:p>
    <w:p w14:paraId="56A3EFC8">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4"/>
        </w:rPr>
      </w:pPr>
      <w:r>
        <w:rPr>
          <w:rFonts w:hint="eastAsia" w:ascii="仿宋_GB2312" w:hAnsi="仿宋_GB2312" w:eastAsia="仿宋_GB2312" w:cs="仿宋_GB2312"/>
          <w:sz w:val="28"/>
          <w:szCs w:val="24"/>
        </w:rPr>
        <w:t>吴胜军，男，1971年，研究员二级、博士生导师，现任中国科学院重庆绿色智能技术研究院三峡生态环境研究所所长。该同志政治立场坚定，治学严谨，作风优良，在</w:t>
      </w:r>
      <w:r>
        <w:rPr>
          <w:rFonts w:hint="eastAsia" w:ascii="仿宋_GB2312" w:hAnsi="仿宋_GB2312" w:eastAsia="仿宋_GB2312" w:cs="仿宋_GB2312"/>
          <w:sz w:val="28"/>
          <w:szCs w:val="24"/>
          <w:lang w:eastAsia="zh-CN"/>
        </w:rPr>
        <w:t>中国科学</w:t>
      </w:r>
      <w:bookmarkStart w:id="0" w:name="_GoBack"/>
      <w:bookmarkEnd w:id="0"/>
      <w:r>
        <w:rPr>
          <w:rFonts w:hint="eastAsia" w:ascii="仿宋_GB2312" w:hAnsi="仿宋_GB2312" w:eastAsia="仿宋_GB2312" w:cs="仿宋_GB2312"/>
          <w:sz w:val="28"/>
          <w:szCs w:val="24"/>
          <w:lang w:eastAsia="zh-CN"/>
        </w:rPr>
        <w:t>院</w:t>
      </w:r>
      <w:r>
        <w:rPr>
          <w:rFonts w:hint="eastAsia" w:ascii="仿宋_GB2312" w:hAnsi="仿宋_GB2312" w:eastAsia="仿宋_GB2312" w:cs="仿宋_GB2312"/>
          <w:sz w:val="28"/>
          <w:szCs w:val="24"/>
        </w:rPr>
        <w:t>系统深耕二十余年，长期奋战在河库生态环境研究前沿。面向长江生态大保护国家重大战略需求，聚焦三峡水库消落区世界性科学难题开展系统研究，揭示</w:t>
      </w:r>
      <w:r>
        <w:rPr>
          <w:rFonts w:hint="eastAsia" w:ascii="仿宋_GB2312" w:hAnsi="仿宋_GB2312" w:eastAsia="仿宋_GB2312" w:cs="仿宋_GB2312"/>
          <w:sz w:val="28"/>
          <w:szCs w:val="24"/>
          <w:lang w:eastAsia="zh-CN"/>
        </w:rPr>
        <w:t>了</w:t>
      </w:r>
      <w:r>
        <w:rPr>
          <w:rFonts w:hint="eastAsia" w:ascii="仿宋_GB2312" w:hAnsi="仿宋_GB2312" w:eastAsia="仿宋_GB2312" w:cs="仿宋_GB2312"/>
          <w:sz w:val="28"/>
          <w:szCs w:val="24"/>
        </w:rPr>
        <w:t>消落区生态演变规律，构建</w:t>
      </w:r>
      <w:r>
        <w:rPr>
          <w:rFonts w:hint="eastAsia" w:ascii="仿宋_GB2312" w:hAnsi="仿宋_GB2312" w:eastAsia="仿宋_GB2312" w:cs="仿宋_GB2312"/>
          <w:sz w:val="28"/>
          <w:szCs w:val="24"/>
          <w:lang w:eastAsia="zh-CN"/>
        </w:rPr>
        <w:t>了</w:t>
      </w:r>
      <w:r>
        <w:rPr>
          <w:rFonts w:hint="eastAsia" w:ascii="仿宋_GB2312" w:hAnsi="仿宋_GB2312" w:eastAsia="仿宋_GB2312" w:cs="仿宋_GB2312"/>
          <w:sz w:val="28"/>
          <w:szCs w:val="24"/>
        </w:rPr>
        <w:t>水库生态学学科体系，建立</w:t>
      </w:r>
      <w:r>
        <w:rPr>
          <w:rFonts w:hint="eastAsia" w:ascii="仿宋_GB2312" w:hAnsi="仿宋_GB2312" w:eastAsia="仿宋_GB2312" w:cs="仿宋_GB2312"/>
          <w:sz w:val="28"/>
          <w:szCs w:val="24"/>
          <w:lang w:eastAsia="zh-CN"/>
        </w:rPr>
        <w:t>了</w:t>
      </w:r>
      <w:r>
        <w:rPr>
          <w:rFonts w:hint="eastAsia" w:ascii="仿宋_GB2312" w:hAnsi="仿宋_GB2312" w:eastAsia="仿宋_GB2312" w:cs="仿宋_GB2312"/>
          <w:sz w:val="28"/>
          <w:szCs w:val="24"/>
        </w:rPr>
        <w:t>消落区生态修复核心理论，取得系列重大创新成就，为我国水库生态学发展作出卓越贡献。</w:t>
      </w:r>
    </w:p>
    <w:p w14:paraId="622B7E0D">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4"/>
        </w:rPr>
      </w:pPr>
      <w:r>
        <w:rPr>
          <w:rFonts w:hint="eastAsia" w:ascii="仿宋_GB2312" w:hAnsi="仿宋_GB2312" w:eastAsia="仿宋_GB2312" w:cs="仿宋_GB2312"/>
          <w:sz w:val="28"/>
          <w:szCs w:val="24"/>
        </w:rPr>
        <w:t>该同志科研成果突出，发表论文160余篇，授权专利30余项，主持国家、省部级等科研项目30余项；积极建言</w:t>
      </w:r>
      <w:r>
        <w:rPr>
          <w:rFonts w:hint="eastAsia" w:ascii="仿宋_GB2312" w:hAnsi="仿宋_GB2312" w:eastAsia="仿宋_GB2312" w:cs="仿宋_GB2312"/>
          <w:sz w:val="28"/>
          <w:szCs w:val="24"/>
          <w:lang w:eastAsia="zh-CN"/>
        </w:rPr>
        <w:t>献策</w:t>
      </w:r>
      <w:r>
        <w:rPr>
          <w:rFonts w:hint="eastAsia" w:ascii="仿宋_GB2312" w:hAnsi="仿宋_GB2312" w:eastAsia="仿宋_GB2312" w:cs="仿宋_GB2312"/>
          <w:sz w:val="28"/>
          <w:szCs w:val="24"/>
        </w:rPr>
        <w:t>，多篇资政报告获国家及</w:t>
      </w:r>
      <w:r>
        <w:rPr>
          <w:rFonts w:hint="eastAsia" w:ascii="仿宋_GB2312" w:hAnsi="仿宋_GB2312" w:eastAsia="仿宋_GB2312" w:cs="仿宋_GB2312"/>
          <w:sz w:val="28"/>
          <w:szCs w:val="24"/>
          <w:lang w:eastAsia="zh-CN"/>
        </w:rPr>
        <w:t>省部级</w:t>
      </w:r>
      <w:r>
        <w:rPr>
          <w:rFonts w:hint="eastAsia" w:ascii="仿宋_GB2312" w:hAnsi="仿宋_GB2312" w:eastAsia="仿宋_GB2312" w:cs="仿宋_GB2312"/>
          <w:sz w:val="28"/>
          <w:szCs w:val="24"/>
        </w:rPr>
        <w:t>领导</w:t>
      </w:r>
      <w:r>
        <w:rPr>
          <w:rFonts w:hint="eastAsia" w:ascii="仿宋_GB2312" w:hAnsi="仿宋_GB2312" w:eastAsia="仿宋_GB2312" w:cs="仿宋_GB2312"/>
          <w:sz w:val="28"/>
          <w:szCs w:val="24"/>
          <w:lang w:eastAsia="zh-CN"/>
        </w:rPr>
        <w:t>或部门</w:t>
      </w:r>
      <w:r>
        <w:rPr>
          <w:rFonts w:hint="eastAsia" w:ascii="仿宋_GB2312" w:hAnsi="仿宋_GB2312" w:eastAsia="仿宋_GB2312" w:cs="仿宋_GB2312"/>
          <w:sz w:val="28"/>
          <w:szCs w:val="24"/>
        </w:rPr>
        <w:t>批示采纳，斩获多项重要荣誉。对照</w:t>
      </w:r>
      <w:r>
        <w:rPr>
          <w:rFonts w:hint="eastAsia" w:ascii="仿宋_GB2312" w:hAnsi="仿宋_GB2312" w:eastAsia="仿宋_GB2312" w:cs="仿宋_GB2312"/>
          <w:sz w:val="28"/>
          <w:szCs w:val="24"/>
          <w:lang w:eastAsia="zh-CN"/>
        </w:rPr>
        <w:t>中国科学院</w:t>
      </w:r>
      <w:r>
        <w:rPr>
          <w:rFonts w:hint="eastAsia" w:ascii="仿宋_GB2312" w:hAnsi="仿宋_GB2312" w:eastAsia="仿宋_GB2312" w:cs="仿宋_GB2312"/>
          <w:sz w:val="28"/>
          <w:szCs w:val="24"/>
        </w:rPr>
        <w:t>杰出科技成就奖个人成就奖评选标准，特推荐吴胜军同志为该奖项候选人。</w:t>
      </w:r>
    </w:p>
    <w:p w14:paraId="5C09FAFE">
      <w:pPr>
        <w:keepNext w:val="0"/>
        <w:keepLines w:val="0"/>
        <w:pageBreakBefore w:val="0"/>
        <w:kinsoku/>
        <w:wordWrap/>
        <w:overflowPunct/>
        <w:topLinePunct w:val="0"/>
        <w:autoSpaceDE/>
        <w:autoSpaceDN/>
        <w:bidi w:val="0"/>
        <w:adjustRightInd/>
        <w:snapToGrid/>
        <w:spacing w:line="240" w:lineRule="auto"/>
        <w:ind w:firstLine="643" w:firstLineChars="200"/>
        <w:jc w:val="both"/>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lang w:val="en-US" w:eastAsia="zh-CN"/>
        </w:rPr>
        <w:t>二、</w:t>
      </w:r>
      <w:r>
        <w:rPr>
          <w:rFonts w:hint="eastAsia" w:ascii="楷体_GB2312" w:hAnsi="楷体_GB2312" w:eastAsia="楷体_GB2312" w:cs="楷体_GB2312"/>
          <w:b/>
          <w:sz w:val="32"/>
          <w:szCs w:val="32"/>
        </w:rPr>
        <w:t>代表作列表</w:t>
      </w:r>
    </w:p>
    <w:p w14:paraId="52B58A51">
      <w:pPr>
        <w:keepNext w:val="0"/>
        <w:keepLines w:val="0"/>
        <w:pageBreakBefore w:val="0"/>
        <w:widowControl/>
        <w:kinsoku/>
        <w:wordWrap/>
        <w:overflowPunct/>
        <w:topLinePunct w:val="0"/>
        <w:autoSpaceDE/>
        <w:autoSpaceDN/>
        <w:bidi w:val="0"/>
        <w:adjustRightInd/>
        <w:snapToGrid/>
        <w:spacing w:line="240" w:lineRule="auto"/>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（一）主持科研项目</w:t>
      </w:r>
    </w:p>
    <w:p w14:paraId="74AB22DF">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国家自然科学基金面上项目：三峡水库消落区景观异质性及其形成机制，2016.01-2019.12，63万元（已结题）</w:t>
      </w:r>
    </w:p>
    <w:p w14:paraId="6FD07146">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国家自然科学基金面上项目：三峡坝下游沙洲植被动态对水沙情势的响应及机理，2018.01-2021.12，60万元（已结题）</w:t>
      </w:r>
    </w:p>
    <w:p w14:paraId="4510555C">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国家自然科学基金面上项目：三峡水库江心岛关键生态功能形成及维持机制，2024.01-2027.12，52万元（执行）</w:t>
      </w:r>
    </w:p>
    <w:p w14:paraId="7E850624">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国家重点研发计划课题：长江上游坡地短程径流蓄集利用与生态净化技术，2025.03-2027.11，290万元（执行）</w:t>
      </w:r>
    </w:p>
    <w:p w14:paraId="51D0CB72">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三峡后续规划项目：三峡水库消落带（重庆段）生态环境调查及生态恢复技术示范，2021.01-2024.12，1889万元（已结题）</w:t>
      </w:r>
    </w:p>
    <w:p w14:paraId="0217F339">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水利部重点专项：三峡水库消落区河库水动力环境下地质活动规律与减灾对策研究，2025.06-2026.12，2630万元（执行）</w:t>
      </w:r>
    </w:p>
    <w:p w14:paraId="5A8EA510">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中国科学院战略先导科技专项（A）类子课题：长江经济带干流典型城市群河湖生态综合修复技术，2019.01-2023.12，251万元（已结题）</w:t>
      </w:r>
    </w:p>
    <w:p w14:paraId="6C515DD3">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中国科学院课题：三峡库区环境影响因子分析平台， 2020.1-2021.12，415万元（已结题）</w:t>
      </w:r>
    </w:p>
    <w:p w14:paraId="22DAAB84">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重庆市社会事业与民生保障科技创新专项重点研发项目：三峡库区农田小流域面源污染生态防治技术与滨水缓冲截污净化系统研发，2017.01-2019.12，100万元（已结题） </w:t>
      </w:r>
    </w:p>
    <w:p w14:paraId="176C811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重庆市技术创新与应用发展专项重点项目：广阳岛消落带生态修复与功能提升应用研究，2020.1-2022.12，400万元，（已结题）</w:t>
      </w:r>
    </w:p>
    <w:p w14:paraId="7A4E3B25">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重庆市科技局项目：样品库建设，2018.4-2018.12，200万元（已结题）</w:t>
      </w:r>
    </w:p>
    <w:p w14:paraId="2BB31222">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企业委托项目：ML水库消落带影响预测与生态修复技术研究，2024.09-2026.12，174.2万元（执行）</w:t>
      </w:r>
    </w:p>
    <w:p w14:paraId="1C86D2AA">
      <w:pPr>
        <w:keepNext w:val="0"/>
        <w:keepLines w:val="0"/>
        <w:pageBreakBefore w:val="0"/>
        <w:widowControl/>
        <w:kinsoku/>
        <w:wordWrap/>
        <w:overflowPunct/>
        <w:topLinePunct w:val="0"/>
        <w:autoSpaceDE/>
        <w:autoSpaceDN/>
        <w:bidi w:val="0"/>
        <w:adjustRightInd/>
        <w:snapToGrid/>
        <w:spacing w:line="240" w:lineRule="auto"/>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（二）发表学术论文</w:t>
      </w:r>
    </w:p>
    <w:p w14:paraId="48A1DEFE">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1.Estimating seasonal aboveground biomass of a riparian pioneer plant community: An exploratory analysis by canopy structural data. Ecological Indicators,2017 (83) 441-450.</w:t>
      </w:r>
    </w:p>
    <w:p w14:paraId="401412D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2.Lü M, Jiang Y, Chen X, Chen J, Wu S*, Liu J. Spatiotemporal Variations of Extreme Precipitation under a Changing Climate in the Three Gorges Reservoir Area (TGRA). Atmosphere. 2018; 9(1):24.</w:t>
      </w:r>
    </w:p>
    <w:p w14:paraId="2C8C7293">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3.Lv Mingquan, Wu Shengjun*, Chen Jilong, Chen Chundi, Wen Zhaofei, and Huang Yuanyang. Changes in Extreme Precipitation in the Yangtze River Basin and Its Association with Global Mean Temperature and ENSO. International Journal of Climatology, 2018, 38 1989–2005. </w:t>
      </w:r>
    </w:p>
    <w:p w14:paraId="53131A0C">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4.Chen Chundi, Ma Maohua, Wu Shengjun*. Complex effects of landscape, habitat and reservoir operation on riparian vegetation across multiple scales in a human-dominated landscape. Ecological Indicators, 2018 (94) 482-490. </w:t>
      </w:r>
    </w:p>
    <w:p w14:paraId="061357F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5.Ye Fei, Ma Maohua, Huub J. M. Op den Camp, Antonis Chatzinotas, Li Lei, Lv Mingquan, Wu Shengjun*, Wang Yu. Different Recovery Processes of Soil Ammonia Oxidizers from Flooding Disturbance. Microbial Ecology, 2018 (4) 1041-1052. </w:t>
      </w:r>
    </w:p>
    <w:p w14:paraId="178893DF">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6.Ji-Long Chen, Lei He, Qiao Chen, Ming-Quan Lv, Hong-Lin Zhu, Zhao-Fei Wen, Sheng-Jun Wu*. Study of monthly mean daily diffuse and direct beam radiation estimation with MODIS atmospheric product, Renewable Energy, 2019(132), 221-232.</w:t>
      </w:r>
    </w:p>
    <w:p w14:paraId="535557B6">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7.Lv Mingquan, Ma Maohua, Wang Yu, Chen Chundi, Chen Jilong, Wu Shengjun*. Functions of traditional ponds in altering sediment budgets in the hilly area of the Three Gorges Reservoir, China. Science of the total environment, 2019, 32 (3) 1689–1701. </w:t>
      </w:r>
    </w:p>
    <w:p w14:paraId="029B529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8.Imali Kaushalya Herath, Wu Shengjun*, Ma Maohua, Wang Jianli, Rohana Chandrajith. Tracing controlling factors of riverine chemistry in a headwater tributary of the Yangtze River, China, inferred from geochemical and stable isotopic signatures. Environmental Science and Pollution Research. 2019 (26) 1989. </w:t>
      </w:r>
    </w:p>
    <w:p w14:paraId="0C0BC749">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9.Liu Zhimei, Ma Maohua, Wu Shengjun* Liang Zhen, Wang Yu, Ye Fei, Li Yongzhi. Effects of single and multiple plant plant species in balancing in two key ecosystem functions. BANGLADESH JOURNAL OF BOTANY, 2019, 48(3) 809-815. </w:t>
      </w:r>
    </w:p>
    <w:p w14:paraId="231B49B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10.Imali Kaushalya Herath, Wu Shengjun*, Ma Maohua, Huang Ping. Reservoir CO2 evasion flux and controlling factors of carbon species traced by δ13CDIC at different regulating phases of a hydro-power dam. Science of the Total Environment, 2019 (22)134-184. </w:t>
      </w:r>
    </w:p>
    <w:p w14:paraId="56732A5D">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11.Ran Yiguo, Ma Maohua, Liu Yan, Zhu Kai, Yi Xuemei, Wang Xiaoxiao, Wu Shengjun*, Huang Ping. Physicochemical Determinants in Stabilizing Soil Aggregates along a Hydrological Stress Gradient on Reservoir Riparian Habitats: Implications to Soil Restoration. Ecological Engineering, 2020 (143) 105664. </w:t>
      </w:r>
    </w:p>
    <w:p w14:paraId="30475939">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12.Wang XiaoXiao, Huang Ping, Ma Maohua, Wu Shengjun*. Greenhouse gas emissions from riparian zone cropland in a tributary bay of the Three Gorges Reservoir, China. Peer J, 2020:8503 </w:t>
      </w:r>
    </w:p>
    <w:p w14:paraId="03FC9CF3">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13.Zhu Kai, Ma Maohua, Ran Yiguo, Liu Zhimei, Wu Shengjun*, Huang Ping. In mitigating CO2 emission in the reservoir riparian: The influences of land use and the damtriggered flooding on soil respiration. Soil and Tillage Research, 2020 (197) 0104522. </w:t>
      </w:r>
    </w:p>
    <w:p w14:paraId="2FDBF7BE">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14.Yi Xuemei, Huang Yuanyang, Ma Maohua, Wen Zhaofei, Chen Jilong, Chen Chundi, Wu Shengjun*. Plant Trait-Based Analysis Reveals Greater Focus Needed for Mid-Channel Bar Downstream from the Three Gorges Dam of the Yangtze River. Ecological Indicators, 2020 (111) 105950. </w:t>
      </w:r>
    </w:p>
    <w:p w14:paraId="75BB80A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15.Ran Yiguo, Ma Maohua, Liu Yan, Zhou Yue, Sun Xiaoxiang, Wu Shengjun*, Huang Ping. Hydrological stress regimes regulate effects of binding agents on soil aggregate stability in the riparian zones. Catena, 2021 (196) 104815. </w:t>
      </w:r>
    </w:p>
    <w:p w14:paraId="3B5DA68C">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16.Jia Weitao, Ma Maohua, Chen Jilong, Wu Shengjun*. Plant morphological, physiological and anatomical adaption to flooding stress and the underlying molecular mechanisms. International Journal of Molecular Sciences. 2021 (22) 1088. </w:t>
      </w:r>
    </w:p>
    <w:p w14:paraId="547427E5">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17.Shanshan Chen, Zhaofei Wen*, Songlin Zhang, Ping Huang, Maohua Ma, Xu Zhou, Tao Liao, Shengjun Wu*. Effects of long-term and large-scale ecology projects on forest dynamics in Yangtze River Basin, China. Forest Ecology and Management, 2021,15(496) 119463.</w:t>
      </w:r>
    </w:p>
    <w:p w14:paraId="291EF18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18.Zhu Kai, Ran Yiguo, Ma Maohua, Li Wenjuan, Ran Jiaojiao, Wu Shengjun*, Huang Ping. Ameliorating soil structure for the reservoir riparian: The influences of land use and dam-triggered flooding on soil aggregates. Soil and Tillage Research, 2022 (216) 105263. </w:t>
      </w:r>
    </w:p>
    <w:p w14:paraId="56BECB91">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19.Imali Kaushalya Herath. Wu Shengjun*, Ma Maohua, Huang Ping. Reservoir NO3− pollution and chemical weathering: by dual isotopes of δ15N-NO3−, δ18O-NO3− and geochemical constraints. Environ Geochem Health, (2022). https://doi.org/10.1007/s10653-021-01195-4. </w:t>
      </w:r>
    </w:p>
    <w:p w14:paraId="5FD9A0CB">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20.Imali Kaushalya Herath, Wu Shengjun*, Ma Maohua, Huang Ping. Heavy metal toxicity, ecological risk assessment, and pollution sources in a hydropower reservoir. Enviromental Science of Pollutan Research 2022. </w:t>
      </w:r>
    </w:p>
    <w:p w14:paraId="12C94A85">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21.Wang Yanfeng, Liu Ying, Ma Maohua, Ding Zhi, Wu Shengjun*, Jia Weitao, Chen Qiao, Yi Xuemei, Zhang Jing, Li Xiaohong, Luo Gaohang, Huang Jinxia. Dam-induced difference of invasive plant species distribution along the riparian habitats. Science of the Total Environment, 2022, 808: 152103. </w:t>
      </w:r>
    </w:p>
    <w:p w14:paraId="1E13E142">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22.Zhu Kai, Li Wenjuan, Yang Shan, Ran Yiguo, Lei Xiaohu, Ma Maohua, Wu Shengjun*, Huang Ping*, Intense wet-dry cycles weakened the carbon sequestration of soil aggregates in the riparian zone. Catena, 2022 (212) 106117. </w:t>
      </w:r>
    </w:p>
    <w:p w14:paraId="1805CE8B">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23.Lv, Mingquan; Wu, Shengjun*; Ma, Maohua; Huang, Ping; Wen, Zhaofei. Small water bodies in China: Spatial distribution and influencing factors. Science China. Earth Sciences, 2022,8, (65) 1431-1448.</w:t>
      </w:r>
    </w:p>
    <w:p w14:paraId="30456388">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24.Imali Kaushalya Herath, Wu Shengjun*, Huang Ping. Dynamic of riverine pCO2, biogeochemical characteristics, and carbon sources inferred from δ13C in a subtropical river system. Science of The Total Environment, 2022,821,153296. </w:t>
      </w:r>
    </w:p>
    <w:p w14:paraId="391FDAB2">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25.Xiaoxiao Wang, Kun Shan*, Ping Huang, Maohua Ma, Shengjun Wu*. Response of soil aggregate stability to plant diversity loss along an inundation stress gradient in a reservoir riparian zone，Catena 233 (2023) 107472.</w:t>
      </w:r>
    </w:p>
    <w:p w14:paraId="415E8FD0">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26.Ran, Yiguo; Wu, Shengjun*; Jiang, Yi; Qu, Junfeng; Herath, Imali Kaushalya; Huang, Ping. The legacy effects of soil types on carbon content are erased by extreme flooding stress in a water-level drawdown zone, Catena 231 (2023) 107283.</w:t>
      </w:r>
    </w:p>
    <w:p w14:paraId="71E59929">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27.Ran, Yiguo; Zhu, Kai; Ma, Maohua; Wu, Shengjun*; Huang, Ping. Periodic flooding enhances the function of soil Fe/Al oxides in stabilizing particulate organic carbon in a water level drawdown zone, Soil &amp; Tillage Research 231 (2023) 105740.</w:t>
      </w:r>
    </w:p>
    <w:p w14:paraId="6E6A1DD4">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28.Chen, Shanshan; Ma, Maohua; Wu, Shengjun*; Tang, Qingqing; Wen, Zhaofei. Topography intensifies variations in the effect of human activities on forest NPP across altitude and slope gradients, Environmental Development 45 (2023) 100826.</w:t>
      </w:r>
    </w:p>
    <w:p w14:paraId="19BE2B74">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29.Chen, Shanshan; Wu, Shengjun*; Ma, Maohua. Ecological restoration programs reduced forest fragmentation by stimulating forest expansion, Ecological Indicators 154 (2023) 110855.</w:t>
      </w:r>
    </w:p>
    <w:p w14:paraId="365CD15C">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30.Yu, Baohong; Zeng, Quanchao; Li, Jinlin; Li, Jun; Tan, Xun; Gao, Xin; Mao, Ziqiang; Huang, Ping; Wu, Shengjun*. Sediment depth-related variations of comammox Nitrospira: Evidence in the Three Gorges Reservoir, China, Science of the Total Environment 905 (2023) 167055.</w:t>
      </w:r>
    </w:p>
    <w:p w14:paraId="2DE84D4E">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31.Zhou, Lanfang; Wu, Shengjun*; Ma, Maohua. First insights into diversity and potential metabolic pathways of bacterial and fungal communities in the rhizosphere of Argemone mexicana L. (Papaveraceae) from the water-level- fluctuation zone of Wudongde Reservoir of the upper Yangtze river, China, Biodivers Data J. 2023 Aug 8;11:e101950.</w:t>
      </w:r>
    </w:p>
    <w:p w14:paraId="635ADC58">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32.Shanshan Chen, Songlin Zhang, Shengjun Wu*. Long-term and large-scale ecological restoration projects shaped the spatial heterogeneity in new forests. Ecological Indicators, 2023, 15(157) 111301.</w:t>
      </w:r>
    </w:p>
    <w:p w14:paraId="7261AA48">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33.Songlin Zhang, Xueting Yin, Muhammad Arif, Shanshan Chen, Maohua Ma, Kai Zhu, Qiao Chen, Shengjun Wu*. Changxiao Li. Strategy matters: Phytoremediation potential of native halophytes is jointly associated with their distinct salt tolerances. Journal of Cleaner Production, 2023,1(425) 139060.</w:t>
      </w:r>
    </w:p>
    <w:p w14:paraId="067CA14F">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34.Liu, Zhimei; Liang, Zhen; Wu, Shengjun*. Novel lanthanum and waste lye modified fly ash zeolite for nitrogen and phosphorus removal: mechanisms and application in the constructed wetland. Chemical Engineering Research and Design 208 (2024) 559–571.</w:t>
      </w:r>
    </w:p>
    <w:p w14:paraId="48411DF8">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35.Chen, Shanshan; Zhang, Songlin; Wu, Shengjun*. Diverse spatiotemporal patterns of vapor pressure deficit and soil moisture across China, Journal of Hydrology: Regional Studies 52 (2024) 101712.</w:t>
      </w:r>
    </w:p>
    <w:p w14:paraId="22A4D505">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36.Jia, Weitao; Huang, Ping; Zhu, Kai; Gao, Xin; Chen, Qiao; Chen, Jilong; Ran, Yiguo; Chen, Shanshan; Ma, Maohua; Wu, Shengjun*. Zonation of bulk and rhizosphere soil bacterial communities and their covariation patterns along the elevation gradient in riparian zones of three Gorges reservoir, China, Environmental Research 249 (2024) 118383.</w:t>
      </w:r>
    </w:p>
    <w:p w14:paraId="4B66256D">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37.Yin, Xueting; Zhang, Songlin; Chen, Shanshan; Arif, Muhammad; Ma, Maohua; Huang, Ping; Chen, Qiao; Wu, Shengjun*. Root exudation and associated traits explain the differentiation of plant survival strategy in a drawdown zone in China, Plant Soil 502, 121–133 (2024).</w:t>
      </w:r>
    </w:p>
    <w:p w14:paraId="64819D5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38.Kai Zhu, Fei Ye, Yu Mei, Weitao Jia, Xiai Zhu, Shuzhen Li, Shengjun Wu*, Songlin Zhang, Ping Huang. The complex interplay of flooding intensity and land use on soil microbial communities in riparian zones: Insights for ecological restoration. CATENA, 2025(248), 108549.</w:t>
      </w:r>
    </w:p>
    <w:p w14:paraId="6C92D5C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39.Mingquan Lv, Ping Huang, Xin Gao, Jilong Chen, Shengjun Wu*. Intensifying methane emissions in Chinese Ponds: The interplay of warming, eutrophication, and depth changes. Water Research, 2025, 1(281) 123576.</w:t>
      </w:r>
    </w:p>
    <w:p w14:paraId="55667CE0">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40.Chen, Shanshan, Wu, Shengjun*, Yang, Jie. Forest management has a mixed effect on understory biomass, but understory species diversity and stand structure are key. European Journal of Forest Research, 2025, 2(144), 255-265.</w:t>
      </w:r>
    </w:p>
    <w:p w14:paraId="787C372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41.Yang, J., Zhou, Z., Qi, W., Gao, X., Wang, Y., Wang, X., Yi, X., Ma, M., &amp; Wu, S*. Phenotypic plasticity and integration synergistically enhance plant adaptability to flooding and nitrogen stresses. Plant and Soil, 2025, 103 1.</w:t>
      </w:r>
    </w:p>
    <w:p w14:paraId="7716060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42.Jinlin Li, Xiubin He, Jie Wei, Qiang Tang, Yuhai Bao, Xin Gao, Ziqiang Mao, Xiaoya Tang, Ping Huang, Shengjun Wu*. Sedimentation substantially buries more carbon than nitrogen or phosphorus in the Three Gorges Reservoir, China. Environmental Research, 2025, 4(285),122490.</w:t>
      </w:r>
    </w:p>
    <w:p w14:paraId="1BD981C2">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43.方馨蕊,黄远洋,吴胜军*,温兆飞,陈吉龙.三峡工程蓄水前后坝下游河段河道演变趋势分析.三峡生态环境监测,2018,3(01)1-20.</w:t>
      </w:r>
    </w:p>
    <w:p w14:paraId="05A832BD">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44.方馨蕊,温兆飞,陈吉龙,吴胜军*,黄远洋,马茂华.随机森林回归模型的悬浮泥沙浓度遥感估算.遥感学报,2019,23(04)756-772.</w:t>
      </w:r>
    </w:p>
    <w:p w14:paraId="41D9CE21">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45.朱凯,马茂华,李文娟,冉义国,冉娇娇,吴胜军*. 三峡水库消落带典型主动与被动修复策略对土壤饱和导水率的影响. 三峡生态环境监测,2021,6(01)1-7.</w:t>
      </w:r>
    </w:p>
    <w:p w14:paraId="20672EA2">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46.孙小祥,易雪梅,黄远洋,陈姗姗,马茂华,吴胜军*.三峡库区消落带四种主要植物叶片功能性状分异特征.三峡生态环境监测, 2021,6(04)1-10. </w:t>
      </w:r>
    </w:p>
    <w:p w14:paraId="54F1935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47.孙小祥,易雪梅,黄远洋,冉义国,罗高行,马茂华,吴胜军*.三峡水库坝下江心洲植物群落及其性状对不同水淹强度的响应.生态学报,2021(23)1-11. </w:t>
      </w:r>
    </w:p>
    <w:p w14:paraId="26B13BFE">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48.朱凯,马茂华,李文娟,冉义国,冉娇娇,吴胜军*,黄平.三峡水库消落带不同土地利用对土壤团聚体稳定性及其碳氮分布的影响.长江流域资源与环境,2022,31(07)1503-1513. </w:t>
      </w:r>
    </w:p>
    <w:p w14:paraId="07329944">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49.吕明权,吴胜军*,马茂华,黄平,温兆飞,陈吉龙.中国小型水体空间分布特征及影响因素.中国科学:地球科学,2022,52(08)1443-1461. </w:t>
      </w:r>
    </w:p>
    <w:p w14:paraId="43661849">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50.周兰芳，吴胜军*，马茂华．白鹤滩水库消落带优势植物银胶菊根际微生物群落组成、多样性及潜在代谢功能分析．昆明理工大学学报（自然科学版）.2023.06.363</w:t>
      </w:r>
    </w:p>
    <w:p w14:paraId="04B0BDF6">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51.周兰芳,吴胜军*,马茂华,等. 三峡水库消落区苍耳根际微生物群落结构解析 [J]. 微生物学报, 2025, 65 (02): 582-596. </w:t>
      </w:r>
    </w:p>
    <w:p w14:paraId="06CDBA2E">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52.骆义峡,唐小娅,段恒轶,陈吉龙，吴胜军*. 三峡水利枢纽与入库支流对三峡库区水沙演变特征的影响 [J]. 水科学进展, 2025, 36 (03): 481-492.</w:t>
      </w:r>
    </w:p>
    <w:p w14:paraId="61D80185">
      <w:pPr>
        <w:keepNext w:val="0"/>
        <w:keepLines w:val="0"/>
        <w:pageBreakBefore w:val="0"/>
        <w:widowControl/>
        <w:kinsoku/>
        <w:wordWrap/>
        <w:overflowPunct/>
        <w:topLinePunct w:val="0"/>
        <w:autoSpaceDE/>
        <w:autoSpaceDN/>
        <w:bidi w:val="0"/>
        <w:adjustRightInd/>
        <w:snapToGrid/>
        <w:spacing w:line="240" w:lineRule="auto"/>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（三）组编专著</w:t>
      </w:r>
    </w:p>
    <w:p w14:paraId="5E8823AF">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吴胜军主编：三峡水库消落区生态环境状况报告（2024年）[M]，科学出版社，2025.</w:t>
      </w:r>
    </w:p>
    <w:p w14:paraId="05144222">
      <w:pPr>
        <w:keepNext w:val="0"/>
        <w:keepLines w:val="0"/>
        <w:pageBreakBefore w:val="0"/>
        <w:widowControl/>
        <w:kinsoku/>
        <w:wordWrap/>
        <w:overflowPunct/>
        <w:topLinePunct w:val="0"/>
        <w:autoSpaceDE/>
        <w:autoSpaceDN/>
        <w:bidi w:val="0"/>
        <w:adjustRightInd/>
        <w:snapToGrid/>
        <w:spacing w:line="240" w:lineRule="auto"/>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（四）授权专利</w:t>
      </w:r>
    </w:p>
    <w:p w14:paraId="305366EF">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1.刘志梅、马茂华、吴胜军、王雨、叶飞，基于生态系统功能权衡的消落带草本植物搭配方法，发明专利, 专利号：2017114001380 </w:t>
      </w:r>
    </w:p>
    <w:p w14:paraId="6F82E2F5">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2.刘志梅、姜毅、吴胜军、马茂华，一种去除水中有毒重金属的综合处理系统，实用新型专利，专利号：2018201499218 </w:t>
      </w:r>
    </w:p>
    <w:p w14:paraId="1729AF20">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3.王言丰、吴胜军、马茂华、姜毅、李文娟，一种土壤筛分装置， 实用新型专利, 专利号: 2020214846416</w:t>
      </w:r>
    </w:p>
    <w:p w14:paraId="7FB4E7BC">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4.刘志梅、吴胜军、马茂华、吕明权、姜毅、王小晓、张友金，一种旁置弯曲湿地水塘植被的生态缓冲带及其构建方法，发明专利, 专利号：2020108142881</w:t>
      </w:r>
    </w:p>
    <w:p w14:paraId="386A9BC4">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5.吴胜军、王言丰、刘莹，一种土壤根系冲洗装置，实用新型专利, 专利号: 2021208244353 </w:t>
      </w:r>
    </w:p>
    <w:p w14:paraId="791C8DB6">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6.曾思栋、吴健、吴胜军、杜鸿、佘敦先、陈吉龙、汤旭光、阳林翰，多元回归的总初级生产力逐像元预测方法、装置及介质，发明专利，专利号：2023105847333</w:t>
      </w:r>
    </w:p>
    <w:p w14:paraId="4D2CE7C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7.曾思栋、陈明昊、杜鸿、江波、吴胜军、阳林翰，植被生长状态和空间分布数值模拟方法、装置及介质，发明专利，专利号：2023107097914</w:t>
      </w:r>
    </w:p>
    <w:p w14:paraId="4B9FE35D">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8.王垚、吕明权、吴胜军、黄平、刘志梅，多蓄水体流域的产沙量递推计算方法、装置、设备及存储介质，发明专利，专利号：2025111783643</w:t>
      </w:r>
    </w:p>
    <w:p w14:paraId="041EDB72">
      <w:pPr>
        <w:keepNext w:val="0"/>
        <w:keepLines w:val="0"/>
        <w:pageBreakBefore w:val="0"/>
        <w:widowControl/>
        <w:kinsoku/>
        <w:wordWrap/>
        <w:overflowPunct/>
        <w:topLinePunct w:val="0"/>
        <w:autoSpaceDE/>
        <w:autoSpaceDN/>
        <w:bidi w:val="0"/>
        <w:adjustRightInd/>
        <w:snapToGrid/>
        <w:spacing w:line="240" w:lineRule="auto"/>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（五）登记软件著作权</w:t>
      </w:r>
    </w:p>
    <w:p w14:paraId="78E085CC">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1.智慧水生态环境数据监控云平台，软件号：2021SR1657929</w:t>
      </w:r>
    </w:p>
    <w:p w14:paraId="4656C642">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2.智慧说水生态环境数据监控平台后台管理系统，软件号：2021SR1657910</w:t>
      </w:r>
    </w:p>
    <w:p w14:paraId="419CC29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3.三峡水库消落带三维场景展示系统，软件号：2023SR1393900</w:t>
      </w:r>
    </w:p>
    <w:p w14:paraId="2036F3B9">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4.三峡水库消落区遥感影像展示系统，软件号：2023SR1368732</w:t>
      </w:r>
    </w:p>
    <w:p w14:paraId="61AB4C2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5.三峡库区消落带植被专题数据库管理系统，软件号：2023SR0649289</w:t>
      </w:r>
    </w:p>
    <w:p w14:paraId="736566F1">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6.三峡库区消落带土壤专题数据库管理系统，软件号：2023SR0649410</w:t>
      </w:r>
    </w:p>
    <w:p w14:paraId="24A19620">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7.三峡库区消落区社会经济数据管理系统，软件号：2024SR0282676</w:t>
      </w:r>
    </w:p>
    <w:p w14:paraId="68DE8DBF">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8.三峡库区消落区生态环境数据管理系统，软件号：2024SR0282490</w:t>
      </w:r>
    </w:p>
    <w:p w14:paraId="21076147">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9.重庆三峡库区生态修复调查数据管理系统，软件号：2025SR1384902</w:t>
      </w:r>
    </w:p>
    <w:p w14:paraId="6505F8BE">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10.重庆三峡库区水文水质调查数据管理系统，软件号：2025SR1384792</w:t>
      </w:r>
    </w:p>
    <w:p w14:paraId="48920159">
      <w:pPr>
        <w:keepNext w:val="0"/>
        <w:keepLines w:val="0"/>
        <w:pageBreakBefore w:val="0"/>
        <w:widowControl/>
        <w:kinsoku/>
        <w:wordWrap/>
        <w:overflowPunct/>
        <w:topLinePunct w:val="0"/>
        <w:autoSpaceDE/>
        <w:autoSpaceDN/>
        <w:bidi w:val="0"/>
        <w:adjustRightInd/>
        <w:snapToGrid/>
        <w:spacing w:line="240" w:lineRule="auto"/>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（六）被采用资政报告</w:t>
      </w:r>
    </w:p>
    <w:p w14:paraId="5D245FD6">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2018-2025年，报送社情民意信息被采用62份，其中：被国家级领导批示3份、市领导批示3份；全国政协采用13份，民进中央采用33份，市政协及其他市级部门采用32份。</w:t>
      </w:r>
    </w:p>
    <w:p w14:paraId="62DE7D96">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1.关于应对气候变化下西藏雅鲁藏布江水资源保护与可持续发展的建议（国家领导批示，全国政协采用）</w:t>
      </w:r>
    </w:p>
    <w:p w14:paraId="7DE978E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2.接续规划三峡后续工作，接力推进库区高质量发展（国家领导批示，全国政协采用）</w:t>
      </w:r>
    </w:p>
    <w:p w14:paraId="62B5A5BB">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3.关于开展三峡库区生态环境与经济社会综合科学考察的建议（《人民日报》内参采用，全国两会提案）</w:t>
      </w:r>
    </w:p>
    <w:p w14:paraId="763A27C6">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4.三峡水库消落区外来入侵植物有扩散风险，亟需研究防治对策（重庆市领导批示，全国政协采用）</w:t>
      </w:r>
    </w:p>
    <w:p w14:paraId="7F568758">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5.建议尽快摸清三峡库区生态本底夯实长江经济带高质量发展根基（全国政协采用）</w:t>
      </w:r>
    </w:p>
    <w:p w14:paraId="6F6BAAF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6.关于构建重庆市主城区生态安全格局的建议（重庆市领导批示）</w:t>
      </w:r>
    </w:p>
    <w:p w14:paraId="6201D2D6">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7.重庆127个江心岛资源独特，专家建议：统筹打造长江上游生态文明示范珍珠链（重庆市领导批示）</w:t>
      </w:r>
    </w:p>
    <w:p w14:paraId="73A0D58E">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8.关于加强长江洲滩保护的建议（全国政协、民进中央采用）</w:t>
      </w:r>
    </w:p>
    <w:p w14:paraId="34E27B9C">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9.关于加强三峡库区消落带生态修复治理的建议（全国政协采用）</w:t>
      </w:r>
    </w:p>
    <w:p w14:paraId="1659C78D">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10.保障三峡库区消落带地质安全需提升地质灾害综合评估与减灾能力（全国政协、民进中央采用）</w:t>
      </w:r>
    </w:p>
    <w:p w14:paraId="0CC9299D">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11.关于提升三峡水库消落区地质灾害风险评估能力的建议（全国政协采用） </w:t>
      </w:r>
    </w:p>
    <w:p w14:paraId="1B4A10A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12.关于完善林业生态建设配套政策 筑牢长江上游重要生态屏障的建议（全国政协采用）</w:t>
      </w:r>
    </w:p>
    <w:p w14:paraId="54902F01">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13.提升三峡水库江心洲保护和管理水平的建议（全国政协、民进中央采用）</w:t>
      </w:r>
    </w:p>
    <w:p w14:paraId="25749AB1">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14.关于提升三峡水库水质与战略水源地保护的建议（全国政协采用）</w:t>
      </w:r>
    </w:p>
    <w:p w14:paraId="2411B70E">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15.藏区乡村振兴需加强对高寒湿地珍稀旗舰物种的保护（全国政协采用）</w:t>
      </w:r>
    </w:p>
    <w:p w14:paraId="6EA1F908">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16.关于开展三峡水库泥沙沉积对水库生态安全风险评估的建议（全国政协采用）</w:t>
      </w:r>
    </w:p>
    <w:p w14:paraId="1DDDFC32">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rPr>
      </w:pPr>
    </w:p>
    <w:p w14:paraId="3FC40A2A">
      <w:pPr>
        <w:keepNext w:val="0"/>
        <w:keepLines w:val="0"/>
        <w:pageBreakBefore w:val="0"/>
        <w:widowControl/>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说明：公示内容须与推荐书相关部分一致</w:t>
      </w:r>
      <w:r>
        <w:rPr>
          <w:rFonts w:hint="eastAsia" w:ascii="仿宋_GB2312" w:hAnsi="仿宋_GB2312" w:eastAsia="仿宋_GB2312" w:cs="仿宋_GB2312"/>
          <w:sz w:val="28"/>
          <w:szCs w:val="28"/>
          <w:lang w:eastAsia="zh-CN"/>
        </w:rPr>
        <w:t>。</w:t>
      </w:r>
    </w:p>
    <w:p w14:paraId="591C3516">
      <w:pPr>
        <w:keepNext w:val="0"/>
        <w:keepLines w:val="0"/>
        <w:pageBreakBefore w:val="0"/>
        <w:kinsoku/>
        <w:wordWrap/>
        <w:overflowPunct/>
        <w:topLinePunct w:val="0"/>
        <w:autoSpaceDE/>
        <w:autoSpaceDN/>
        <w:bidi w:val="0"/>
        <w:adjustRightInd/>
        <w:snapToGrid/>
        <w:spacing w:line="240" w:lineRule="auto"/>
        <w:ind w:firstLine="881" w:firstLineChars="200"/>
        <w:textAlignment w:val="auto"/>
        <w:rPr>
          <w:rFonts w:hint="eastAsia" w:ascii="Times New Roman" w:hAnsi="Times New Roman" w:eastAsia="华文中宋" w:cs="Times New Roman"/>
          <w:b/>
          <w:sz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hMTUwY2QwZWZmMjEwMmMxMDg0ZmUxYTJhMDljOTYifQ=="/>
  </w:docVars>
  <w:rsids>
    <w:rsidRoot w:val="00000000"/>
    <w:rsid w:val="0551644D"/>
    <w:rsid w:val="41D27564"/>
    <w:rsid w:val="56FB9C3B"/>
    <w:rsid w:val="5E9F8C4C"/>
    <w:rsid w:val="6C7D0730"/>
    <w:rsid w:val="6C7FC359"/>
    <w:rsid w:val="75EE9D08"/>
    <w:rsid w:val="7D7FA470"/>
    <w:rsid w:val="CDFCBED0"/>
    <w:rsid w:val="CFC68AEC"/>
    <w:rsid w:val="D5FEA2C5"/>
    <w:rsid w:val="DE77FB07"/>
    <w:rsid w:val="EFB6CF8A"/>
    <w:rsid w:val="EFE9250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qFormat/>
    <w:uiPriority w:val="99"/>
    <w:rPr>
      <w:sz w:val="18"/>
      <w:szCs w:val="18"/>
    </w:rPr>
  </w:style>
  <w:style w:type="character" w:customStyle="1" w:styleId="10">
    <w:name w:val="页脚 字符"/>
    <w:basedOn w:val="8"/>
    <w:link w:val="3"/>
    <w:qFormat/>
    <w:uiPriority w:val="99"/>
    <w:rPr>
      <w:sz w:val="18"/>
      <w:szCs w:val="18"/>
    </w:rPr>
  </w:style>
  <w:style w:type="paragraph" w:customStyle="1" w:styleId="11">
    <w:name w:val="引用1"/>
    <w:basedOn w:val="1"/>
    <w:next w:val="1"/>
    <w:link w:val="12"/>
    <w:qFormat/>
    <w:uiPriority w:val="99"/>
    <w:rPr>
      <w:rFonts w:ascii="Times New Roman" w:hAnsi="Times New Roman" w:eastAsia="宋体" w:cs="Times New Roman"/>
      <w:i/>
      <w:color w:val="000000"/>
      <w:kern w:val="0"/>
      <w:szCs w:val="20"/>
    </w:rPr>
  </w:style>
  <w:style w:type="character" w:customStyle="1" w:styleId="12">
    <w:name w:val="Quote Char"/>
    <w:link w:val="11"/>
    <w:qFormat/>
    <w:locked/>
    <w:uiPriority w:val="99"/>
    <w:rPr>
      <w:rFonts w:ascii="Times New Roman" w:hAnsi="Times New Roman" w:eastAsia="宋体" w:cs="Times New Roman"/>
      <w:i/>
      <w:color w:val="000000"/>
      <w:kern w:val="0"/>
      <w:szCs w:val="20"/>
    </w:rPr>
  </w:style>
  <w:style w:type="character" w:customStyle="1" w:styleId="13">
    <w:name w:val="批注框文本 字符"/>
    <w:basedOn w:val="8"/>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2052-12.1.0.28505</vt:lpwstr>
  </property>
  <property xmlns="http://schemas.openxmlformats.org/officeDocument/2006/custom-properties" fmtid="{D5CDD505-2E9C-101B-9397-08002B2CF9AE}" name="ICV" pid="3">
    <vt:lpwstr xmlns:vt="http://schemas.openxmlformats.org/officeDocument/2006/docPropsVTypes">8E41F7B6A0C24F94BC9591B929C4E45B_13</vt:lpwstr>
  </property>
  <property xmlns="http://schemas.openxmlformats.org/officeDocument/2006/custom-properties" fmtid="{D5CDD505-2E9C-101B-9397-08002B2CF9AE}" name="KSOTemplateDocerSaveRecord" pid="4">
    <vt:lpwstr xmlns:vt="http://schemas.openxmlformats.org/officeDocument/2006/docPropsVTypes">eyJoZGlkIjoiMTNmOTNlOTk2ZTNjYzEyNzk3NjJlMmM4NWExOWU4ZjQiLCJ1c2VySWQiOiIzMDgxNzMzMjQifQ==</vt:lpwstr>
  </property>
</Properties>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8b53b318-a02e-446b-becc-64252b952994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 </item>
      </candidateList>
      <explain xmlns="http://schemas.wps.cn/vas-ai-hub/contract-review">文本全半角错误。</explain>
      <paraID xmlns="http://schemas.wps.cn/vas-ai-hub/contract-review">4BC7DAA6</paraID>
      <start xmlns="http://schemas.wps.cn/vas-ai-hub/contract-review">6</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b7b57033-fb91-4222-b6ca-daf31c40a0da</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出生，</item>
      </candidateList>
      <explain xmlns="http://schemas.wps.cn/vas-ai-hub/contract-review"/>
      <paraID xmlns="http://schemas.wps.cn/vas-ai-hub/contract-review">56A3EFC8</paraID>
      <start xmlns="http://schemas.wps.cn/vas-ai-hub/contract-review">11</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6d1d8ecc-9525-43d9-8dcf-9ca974f03304</errorID>
      <errorWord xmlns="http://schemas.wps.cn/vas-ai-hub/contract-review">河湖生态综合修复</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河湖生态修复</item>
      </candidateList>
      <explain xmlns="http://schemas.wps.cn/vas-ai-hub/contract-review"/>
      <paraID xmlns="http://schemas.wps.cn/vas-ai-hub/contract-review">5A8EA510</paraID>
      <start xmlns="http://schemas.wps.cn/vas-ai-hub/contract-review">33</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4270db19-72f2-4fed-a2fd-591989747b64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5A8EA510</paraID>
      <start xmlns="http://schemas.wps.cn/vas-ai-hub/contract-review">65</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d37fd7f6-d265-4cb2-a78e-c10dca18a6df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176C8117</paraID>
      <start xmlns="http://schemas.wps.cn/vas-ai-hub/contract-review">59</start>
      <end xmlns="http://schemas.wps.cn/vas-ai-hub/contract-review">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bbaad17e-f106-4327-91f9-ea0a7871a3b0</errorID>
      <errorWord xmlns="http://schemas.wps.cn/vas-ai-hub/contract-review">11.Ran</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11. Ran</item>
      </candidateList>
      <explain xmlns="http://schemas.wps.cn/vas-ai-hub/contract-review">疑似单词空格书写不规范，建议将11.Ran修改为11. Ran</explain>
      <paraID xmlns="http://schemas.wps.cn/vas-ai-hub/contract-review">56732A5D</paraID>
      <start xmlns="http://schemas.wps.cn/vas-ai-hub/contract-review">0</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80e0135e-248e-4fe1-99cc-69c2a3b2ea11</errorID>
      <errorWord xmlns="http://schemas.wps.cn/vas-ai-hub/contract-review">to</errorWord>
      <group xmlns="http://schemas.wps.cn/vas-ai-hub/contract-review">L1_English</group>
      <groupName xmlns="http://schemas.wps.cn/vas-ai-hub/contract-review">英文问题</groupName>
      <ability xmlns="http://schemas.wps.cn/vas-ai-hub/contract-review">L2_Word</ability>
      <abilityName xmlns="http://schemas.wps.cn/vas-ai-hub/contract-review">字词问题</abilityName>
      <candidateList xmlns="http://schemas.wps.cn/vas-ai-hub/contract-review">
        <item xmlns="http://schemas.wps.cn/vas-ai-hub/contract-review">for</item>
      </candidateList>
      <explain xmlns="http://schemas.wps.cn/vas-ai-hub/contract-review">疑似介词使用不当, 建议将to修改为for</explain>
      <paraID xmlns="http://schemas.wps.cn/vas-ai-hub/contract-review">56732A5D</paraID>
      <start xmlns="http://schemas.wps.cn/vas-ai-hub/contract-review">237</start>
      <end xmlns="http://schemas.wps.cn/vas-ai-hub/contract-review">239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f296bb42-5664-4711-9848-a8c337f7951b</errorID>
      <errorWord xmlns="http://schemas.wps.cn/vas-ai-hub/contract-review">12.Wang</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12. Wang</item>
      </candidateList>
      <explain xmlns="http://schemas.wps.cn/vas-ai-hub/contract-review">疑似单词空格书写不规范，建议将12.Wang修改为12. Wang</explain>
      <paraID xmlns="http://schemas.wps.cn/vas-ai-hub/contract-review">30475939</paraID>
      <start xmlns="http://schemas.wps.cn/vas-ai-hub/contract-review">0</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5b161d8a-27db-489d-9fe8-b680d181c93b</errorID>
      <errorWord xmlns="http://schemas.wps.cn/vas-ai-hub/contract-review">Peer J</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PeerJ</item>
      </candidateList>
      <explain xmlns="http://schemas.wps.cn/vas-ai-hub/contract-review">疑似单词空格书写不规范，建议将Peer J修改为PeerJ</explain>
      <paraID xmlns="http://schemas.wps.cn/vas-ai-hub/contract-review">30475939</paraID>
      <start xmlns="http://schemas.wps.cn/vas-ai-hub/contract-review">165</start>
      <end xmlns="http://schemas.wps.cn/vas-ai-hub/contract-review">171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e4ee7509-b6ef-4c1b-8a8a-798d91c82528</errorID>
      <errorWord xmlns="http://schemas.wps.cn/vas-ai-hub/contract-review">13.Zhu</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13. Zhu</item>
      </candidateList>
      <explain xmlns="http://schemas.wps.cn/vas-ai-hub/contract-review">疑似单词空格书写不规范，建议将13.Zhu修改为13. Zhu</explain>
      <paraID xmlns="http://schemas.wps.cn/vas-ai-hub/contract-review"> 3FC9CF3</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41e22f3f-02ae-4a6b-ba80-4a13cfb40b69</errorID>
      <errorWord xmlns="http://schemas.wps.cn/vas-ai-hub/contract-review">damtriggered</errorWord>
      <group xmlns="http://schemas.wps.cn/vas-ai-hub/contract-review">L1_English</group>
      <groupName xmlns="http://schemas.wps.cn/vas-ai-hub/contract-review">英文问题</groupName>
      <ability xmlns="http://schemas.wps.cn/vas-ai-hub/contract-review">L2_Other_Grammar</ability>
      <abilityName xmlns="http://schemas.wps.cn/vas-ai-hub/contract-review">其他语法问题</abilityName>
      <candidateList xmlns="http://schemas.wps.cn/vas-ai-hub/contract-review">
        <item xmlns="http://schemas.wps.cn/vas-ai-hub/contract-review">dam-triggered</item>
      </candidateList>
      <explain xmlns="http://schemas.wps.cn/vas-ai-hub/contract-review">疑似单词/词组使用不当, 建议将damtriggered修改为dam-triggered</explain>
      <paraID xmlns="http://schemas.wps.cn/vas-ai-hub/contract-review"> 3FC9CF3</paraID>
      <start xmlns="http://schemas.wps.cn/vas-ai-hub/contract-review">161</start>
      <end xmlns="http://schemas.wps.cn/vas-ai-hub/contract-review">173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79b72ac7-2634-49e8-b73b-a4578a644632</errorID>
      <errorWord xmlns="http://schemas.wps.cn/vas-ai-hub/contract-review">14.Yi</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14. Yi</item>
      </candidateList>
      <explain xmlns="http://schemas.wps.cn/vas-ai-hub/contract-review">疑似单词空格书写不规范，建议将14.Yi修改为14. Yi</explain>
      <paraID xmlns="http://schemas.wps.cn/vas-ai-hub/contract-review">2FDBF7BE</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1e7dfa9c-89be-4080-ba1b-6071f0d28a43</errorID>
      <errorWord xmlns="http://schemas.wps.cn/vas-ai-hub/contract-review">15.Ran</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15. Ran</item>
      </candidateList>
      <explain xmlns="http://schemas.wps.cn/vas-ai-hub/contract-review">疑似单词空格书写不规范，建议将15.Ran修改为15. Ran</explain>
      <paraID xmlns="http://schemas.wps.cn/vas-ai-hub/contract-review">75BB80A7</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ff9b44bb-a766-4648-bb3b-c78a0b4189aa</errorID>
      <errorWord xmlns="http://schemas.wps.cn/vas-ai-hub/contract-review">17.Shanshan</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17. Shanshan</item>
      </candidateList>
      <explain xmlns="http://schemas.wps.cn/vas-ai-hub/contract-review">疑似单词空格书写不规范，建议将17.Shanshan修改为17. Shanshan</explain>
      <paraID xmlns="http://schemas.wps.cn/vas-ai-hub/contract-review">547427E5</paraID>
      <start xmlns="http://schemas.wps.cn/vas-ai-hub/contract-review">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1aa45d5e-eb6c-44b8-9541-60a4b7276914</errorID>
      <errorWord xmlns="http://schemas.wps.cn/vas-ai-hub/contract-review">Yangtze</errorWord>
      <group xmlns="http://schemas.wps.cn/vas-ai-hub/contract-review">L1_English</group>
      <groupName xmlns="http://schemas.wps.cn/vas-ai-hub/contract-review">英文问题</groupName>
      <ability xmlns="http://schemas.wps.cn/vas-ai-hub/contract-review">L2_Word</ability>
      <abilityName xmlns="http://schemas.wps.cn/vas-ai-hub/contract-review">字词问题</abilityName>
      <candidateList xmlns="http://schemas.wps.cn/vas-ai-hub/contract-review">
        <item xmlns="http://schemas.wps.cn/vas-ai-hub/contract-review">the Yangtze</item>
      </candidateList>
      <explain xmlns="http://schemas.wps.cn/vas-ai-hub/contract-review">此处疑似有限定词缺失，建议将单词Yangtze修改为the Yangtze</explain>
      <paraID xmlns="http://schemas.wps.cn/vas-ai-hub/contract-review">547427E5</paraID>
      <start xmlns="http://schemas.wps.cn/vas-ai-hub/contract-review">179</start>
      <end xmlns="http://schemas.wps.cn/vas-ai-hub/contract-review">186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04d13964-eaee-42c4-bea6-c9154b6618a5</errorID>
      <errorWord xmlns="http://schemas.wps.cn/vas-ai-hub/contract-review">18.Zhu</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18. Zhu</item>
      </candidateList>
      <explain xmlns="http://schemas.wps.cn/vas-ai-hub/contract-review">疑似单词空格书写不规范，建议将18.Zhu修改为18. Zhu</explain>
      <paraID xmlns="http://schemas.wps.cn/vas-ai-hub/contract-review">291EF187</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3ac7ea36-c694-498d-b941-1757c2dfad0a</errorID>
      <errorWord xmlns="http://schemas.wps.cn/vas-ai-hub/contract-review">20.Imali</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20. Imali</item>
      </candidateList>
      <explain xmlns="http://schemas.wps.cn/vas-ai-hub/contract-review">疑似单词空格书写不规范，建议将20.Imali修改为20. Imali</explain>
      <paraID xmlns="http://schemas.wps.cn/vas-ai-hub/contract-review">5FD9A0CB</paraID>
      <start xmlns="http://schemas.wps.cn/vas-ai-hub/contract-review">0</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c1c20527-71b3-4d00-8768-50e2ec432ed8</errorID>
      <errorWord xmlns="http://schemas.wps.cn/vas-ai-hub/contract-review">Enviromental Science of Pollutan Research</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Environmental Science and Pollution Research</item>
      </candidateList>
      <explain xmlns="http://schemas.wps.cn/vas-ai-hub/contract-review">实体一致性问题，期刊名称拼写不一致，正确拼写为Environmental Science and Pollution Research</explain>
      <paraID xmlns="http://schemas.wps.cn/vas-ai-hub/contract-review">5FD9A0CB</paraID>
      <start xmlns="http://schemas.wps.cn/vas-ai-hub/contract-review">163</start>
      <end xmlns="http://schemas.wps.cn/vas-ai-hub/contract-review">204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fb5e0874-7c16-429a-af03-b77746d34c54</errorID>
      <errorWord xmlns="http://schemas.wps.cn/vas-ai-hub/contract-review">21.Wang</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21. Wang</item>
      </candidateList>
      <explain xmlns="http://schemas.wps.cn/vas-ai-hub/contract-review">疑似单词空格书写不规范，建议将21.Wang修改为21. Wang</explain>
      <paraID xmlns="http://schemas.wps.cn/vas-ai-hub/contract-review">12C94A85</paraID>
      <start xmlns="http://schemas.wps.cn/vas-ai-hub/contract-review">0</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f4205ab1-2d5f-4f2c-9fd9-3de492a068f2</errorID>
      <errorWord xmlns="http://schemas.wps.cn/vas-ai-hub/contract-review">of</errorWord>
      <group xmlns="http://schemas.wps.cn/vas-ai-hub/contract-review">L1_English</group>
      <groupName xmlns="http://schemas.wps.cn/vas-ai-hub/contract-review">英文问题</groupName>
      <ability xmlns="http://schemas.wps.cn/vas-ai-hub/contract-review">L2_Word</ability>
      <abilityName xmlns="http://schemas.wps.cn/vas-ai-hub/contract-review">字词问题</abilityName>
      <candidateList xmlns="http://schemas.wps.cn/vas-ai-hub/contract-review">
        <item xmlns="http://schemas.wps.cn/vas-ai-hub/contract-review">in</item>
      </candidateList>
      <explain xmlns="http://schemas.wps.cn/vas-ai-hub/contract-review">疑似介词使用不当, 建议将of修改为in</explain>
      <paraID xmlns="http://schemas.wps.cn/vas-ai-hub/contract-review">12C94A85</paraID>
      <start xmlns="http://schemas.wps.cn/vas-ai-hub/contract-review">171</start>
      <end xmlns="http://schemas.wps.cn/vas-ai-hub/contract-review">173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96f4b727-9626-4671-b47f-220438662c43</errorID>
      <errorWord xmlns="http://schemas.wps.cn/vas-ai-hub/contract-review">the </errorWord>
      <group xmlns="http://schemas.wps.cn/vas-ai-hub/contract-review">L1_English</group>
      <groupName xmlns="http://schemas.wps.cn/vas-ai-hub/contract-review">英文问题</groupName>
      <ability xmlns="http://schemas.wps.cn/vas-ai-hub/contract-review">L2_Word</ability>
      <abilityName xmlns="http://schemas.wps.cn/vas-ai-hub/contract-review">字词问题</abilityName>
      <candidateList xmlns="http://schemas.wps.cn/vas-ai-hub/contract-review">
        <item xmlns="http://schemas.wps.cn/vas-ai-hub/contract-review"/>
      </candidateList>
      <explain xmlns="http://schemas.wps.cn/vas-ai-hub/contract-review">限定词the 疑似冗余，建议删除</explain>
      <paraID xmlns="http://schemas.wps.cn/vas-ai-hub/contract-review">12C94A85</paraID>
      <start xmlns="http://schemas.wps.cn/vas-ai-hub/contract-review">216</start>
      <end xmlns="http://schemas.wps.cn/vas-ai-hub/contract-review">220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76007ce2-be6e-4573-b686-71087d29d0b9</errorID>
      <errorWord xmlns="http://schemas.wps.cn/vas-ai-hub/contract-review">22.Zhu</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22. Zhu</item>
      </candidateList>
      <explain xmlns="http://schemas.wps.cn/vas-ai-hub/contract-review">疑似单词空格书写不规范，建议将22.Zhu修改为22. Zhu</explain>
      <paraID xmlns="http://schemas.wps.cn/vas-ai-hub/contract-review">1E13E142</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028f7a65-5edf-42e9-8fd2-5d0237219432</errorID>
      <errorWord xmlns="http://schemas.wps.cn/vas-ai-hub/contract-review">23.Lv</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23. Lv</item>
      </candidateList>
      <explain xmlns="http://schemas.wps.cn/vas-ai-hub/contract-review">疑似单词空格书写不规范，建议将23.Lv修改为23. Lv</explain>
      <paraID xmlns="http://schemas.wps.cn/vas-ai-hub/contract-review">1805CE8B</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bd986c27-3db0-47b5-ad11-8168939875b5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 </item>
      </candidateList>
      <explain xmlns="http://schemas.wps.cn/vas-ai-hub/contract-review">文本全半角错误。</explain>
      <paraID xmlns="http://schemas.wps.cn/vas-ai-hub/contract-review">391FDAB2</paraID>
      <start xmlns="http://schemas.wps.cn/vas-ai-hub/contract-review">191</start>
      <end xmlns="http://schemas.wps.cn/vas-ai-hub/contract-review">192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4e49fdee-abe3-4a91-b11c-26a0d9260ab4</errorID>
      <errorWord xmlns="http://schemas.wps.cn/vas-ai-hub/contract-review">27.Ran</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27. Ran</item>
      </candidateList>
      <explain xmlns="http://schemas.wps.cn/vas-ai-hub/contract-review">疑似单词空格书写不规范，建议将27.Ran修改为27. Ran</explain>
      <paraID xmlns="http://schemas.wps.cn/vas-ai-hub/contract-review">71E59929</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a1561010-e8b3-4b33-8551-340e1b4a061e</errorID>
      <errorWord xmlns="http://schemas.wps.cn/vas-ai-hub/contract-review">28.Chen</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28. Chen</item>
      </candidateList>
      <explain xmlns="http://schemas.wps.cn/vas-ai-hub/contract-review">疑似单词空格书写不规范，建议将28.Chen修改为28. Chen</explain>
      <paraID xmlns="http://schemas.wps.cn/vas-ai-hub/contract-review">6E6A1DD4</paraID>
      <start xmlns="http://schemas.wps.cn/vas-ai-hub/contract-review">0</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0643659b-5d1d-4767-b492-565d3f9482a3</errorID>
      <errorWord xmlns="http://schemas.wps.cn/vas-ai-hub/contract-review">29.Chen</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29. Chen</item>
      </candidateList>
      <explain xmlns="http://schemas.wps.cn/vas-ai-hub/contract-review">疑似单词空格书写不规范，建议将29.Chen修改为29. Chen</explain>
      <paraID xmlns="http://schemas.wps.cn/vas-ai-hub/contract-review">19BE2B74</paraID>
      <start xmlns="http://schemas.wps.cn/vas-ai-hub/contract-review">0</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1856f148-ab9a-4553-98b5-ee6d60fb26ad</errorID>
      <errorWord xmlns="http://schemas.wps.cn/vas-ai-hub/contract-review">30.Yu</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30. Yu</item>
      </candidateList>
      <explain xmlns="http://schemas.wps.cn/vas-ai-hub/contract-review">疑似单词空格书写不规范，建议将30.Yu修改为30. Yu</explain>
      <paraID xmlns="http://schemas.wps.cn/vas-ai-hub/contract-review">365CD15C</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55f96239-c4a9-4814-bd9c-9405e68aeaa5</errorID>
      <errorWord xmlns="http://schemas.wps.cn/vas-ai-hub/contract-review">31.Zhou</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31. Zhou</item>
      </candidateList>
      <explain xmlns="http://schemas.wps.cn/vas-ai-hub/contract-review">疑似单词空格书写不规范，建议将31.Zhou修改为31. Zhou</explain>
      <paraID xmlns="http://schemas.wps.cn/vas-ai-hub/contract-review">2DE84D4E</paraID>
      <start xmlns="http://schemas.wps.cn/vas-ai-hub/contract-review">0</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fd7ab610-9b83-48a1-a548-b15375777ba9</errorID>
      <errorWord xmlns="http://schemas.wps.cn/vas-ai-hub/contract-review">level- fluctuation</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level-fluctuation</item>
      </candidateList>
      <explain xmlns="http://schemas.wps.cn/vas-ai-hub/contract-review">疑似单词空格书写不规范，建议将level- fluctuation修改为level-fluctuation</explain>
      <paraID xmlns="http://schemas.wps.cn/vas-ai-hub/contract-review">2DE84D4E</paraID>
      <start xmlns="http://schemas.wps.cn/vas-ai-hub/contract-review">217</start>
      <end xmlns="http://schemas.wps.cn/vas-ai-hub/contract-review">235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da7997ea-ccd6-4677-98eb-3f898da4fcbe</errorID>
      <errorWord xmlns="http://schemas.wps.cn/vas-ai-hub/contract-review">river</errorWord>
      <group xmlns="http://schemas.wps.cn/vas-ai-hub/contract-review">L1_English</group>
      <groupName xmlns="http://schemas.wps.cn/vas-ai-hub/contract-review">英文问题</groupName>
      <ability xmlns="http://schemas.wps.cn/vas-ai-hub/contract-review">L2_Case</ability>
      <abilityName xmlns="http://schemas.wps.cn/vas-ai-hub/contract-review">大小写问题</abilityName>
      <candidateList xmlns="http://schemas.wps.cn/vas-ai-hub/contract-review">
        <item xmlns="http://schemas.wps.cn/vas-ai-hub/contract-review">River</item>
      </candidateList>
      <explain xmlns="http://schemas.wps.cn/vas-ai-hub/contract-review">疑似单词大小写错误，建议将river修改为River</explain>
      <paraID xmlns="http://schemas.wps.cn/vas-ai-hub/contract-review">2DE84D4E</paraID>
      <start xmlns="http://schemas.wps.cn/vas-ai-hub/contract-review">284</start>
      <end xmlns="http://schemas.wps.cn/vas-ai-hub/contract-review">289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aba27466-201a-4762-b298-e55cee74c00a</errorID>
      <errorWord xmlns="http://schemas.wps.cn/vas-ai-hub/contract-review">32.Shanshan</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32. Shanshan</item>
      </candidateList>
      <explain xmlns="http://schemas.wps.cn/vas-ai-hub/contract-review">疑似单词空格书写不规范，建议将32.Shanshan修改为32. Shanshan</explain>
      <paraID xmlns="http://schemas.wps.cn/vas-ai-hub/contract-review">635ADC58</paraID>
      <start xmlns="http://schemas.wps.cn/vas-ai-hub/contract-review">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190872fb-3ff6-4976-9ef3-5a01ddfabdc7</errorID>
      <errorWord xmlns="http://schemas.wps.cn/vas-ai-hub/contract-review">shaped</errorWord>
      <group xmlns="http://schemas.wps.cn/vas-ai-hub/contract-review">L1_English</group>
      <groupName xmlns="http://schemas.wps.cn/vas-ai-hub/contract-review">英文问题</groupName>
      <ability xmlns="http://schemas.wps.cn/vas-ai-hub/contract-review">L2_Morphology</ability>
      <abilityName xmlns="http://schemas.wps.cn/vas-ai-hub/contract-review">形态问题</abilityName>
      <candidateList xmlns="http://schemas.wps.cn/vas-ai-hub/contract-review">
        <item xmlns="http://schemas.wps.cn/vas-ai-hub/contract-review">shape</item>
      </candidateList>
      <explain xmlns="http://schemas.wps.cn/vas-ai-hub/contract-review">此处疑似动词时态使用不当，建议将shaped修改为shape</explain>
      <paraID xmlns="http://schemas.wps.cn/vas-ai-hub/contract-review">635ADC58</paraID>
      <start xmlns="http://schemas.wps.cn/vas-ai-hub/contract-review">105</start>
      <end xmlns="http://schemas.wps.cn/vas-ai-hub/contract-review">111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e8680889-eea9-4288-9e8b-042dc9cf168f</errorID>
      <errorWord xmlns="http://schemas.wps.cn/vas-ai-hub/contract-review">34.Liu</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34. Liu</item>
      </candidateList>
      <explain xmlns="http://schemas.wps.cn/vas-ai-hub/contract-review">疑似单词空格书写不规范，建议将34.Liu修改为34. Liu</explain>
      <paraID xmlns="http://schemas.wps.cn/vas-ai-hub/contract-review"> 67CA14F</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e9d3b70c-960f-4c1d-9afa-e5dfe102049f</errorID>
      <errorWord xmlns="http://schemas.wps.cn/vas-ai-hub/contract-review">36.Jia</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36. Jia</item>
      </candidateList>
      <explain xmlns="http://schemas.wps.cn/vas-ai-hub/contract-review">疑似单词空格书写不规范，建议将36.Jia修改为36. Jia</explain>
      <paraID xmlns="http://schemas.wps.cn/vas-ai-hub/contract-review">22A4D505</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dfa5b7fe-b349-4d40-b5a1-ab382ad1023c</errorID>
      <errorWord xmlns="http://schemas.wps.cn/vas-ai-hub/contract-review">three</errorWord>
      <group xmlns="http://schemas.wps.cn/vas-ai-hub/contract-review">L1_English</group>
      <groupName xmlns="http://schemas.wps.cn/vas-ai-hub/contract-review">英文问题</groupName>
      <ability xmlns="http://schemas.wps.cn/vas-ai-hub/contract-review">L2_Case</ability>
      <abilityName xmlns="http://schemas.wps.cn/vas-ai-hub/contract-review">大小写问题</abilityName>
      <candidateList xmlns="http://schemas.wps.cn/vas-ai-hub/contract-review">
        <item xmlns="http://schemas.wps.cn/vas-ai-hub/contract-review">Three</item>
      </candidateList>
      <explain xmlns="http://schemas.wps.cn/vas-ai-hub/contract-review">疑似单词大小写错误，建议将three修改为Three</explain>
      <paraID xmlns="http://schemas.wps.cn/vas-ai-hub/contract-review">22A4D505</paraID>
      <start xmlns="http://schemas.wps.cn/vas-ai-hub/contract-review">271</start>
      <end xmlns="http://schemas.wps.cn/vas-ai-hub/contract-review">276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da22868b-0edb-4d1f-862e-e71398a614b3</errorID>
      <errorWord xmlns="http://schemas.wps.cn/vas-ai-hub/contract-review">37.Yin</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37. Yin</item>
      </candidateList>
      <explain xmlns="http://schemas.wps.cn/vas-ai-hub/contract-review">疑似单词空格书写不规范，建议将37.Yin修改为37. Yin</explain>
      <paraID xmlns="http://schemas.wps.cn/vas-ai-hub/contract-review">4B66256D</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115aaf40-d8a0-48fb-9263-0af0d31e6422</errorID>
      <errorWord xmlns="http://schemas.wps.cn/vas-ai-hub/contract-review">38.Kai</errorWord>
      <group xmlns="http://schemas.wps.cn/vas-ai-hub/contract-review">L1_English</group>
      <groupName xmlns="http://schemas.wps.cn/vas-ai-hub/contract-review">英文问题</groupName>
      <ability xmlns="http://schemas.wps.cn/vas-ai-hub/contract-review">L2_Space</ability>
      <abilityName xmlns="http://schemas.wps.cn/vas-ai-hub/contract-review">空格不规范问题</abilityName>
      <candidateList xmlns="http://schemas.wps.cn/vas-ai-hub/contract-review">
        <item xmlns="http://schemas.wps.cn/vas-ai-hub/contract-review">38. Kai</item>
      </candidateList>
      <explain xmlns="http://schemas.wps.cn/vas-ai-hub/contract-review">疑似单词空格书写不规范，建议将38.Kai修改为38. Kai</explain>
      <paraID xmlns="http://schemas.wps.cn/vas-ai-hub/contract-review">64819D5A</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8bd4204b-8cd9-46f4-98f7-19e8dc293f71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1BD981C2</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6ebd1bb5-af06-49c2-8133-ca5ff606b5e6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1BD981C2</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65110261-fe1b-4312-8cfe-c36331cc6b61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1BD981C2</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4fde775e-0377-49f5-810e-2d3899f24737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1BD981C2</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5a60de74-24a9-4612-aabc-7245672551be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1BD981C2</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4c03f1d4-034d-4c9a-be2e-699049469068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1BD981C2</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39604282-2421-443a-9971-3ab6f6fe906e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1BD981C2</paraID>
      <start xmlns="http://schemas.wps.cn/vas-ai-hub/contract-review">54</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2754ea99-4179-4934-83a3-6b6368ca1a43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5A832BD</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88bf1f74-a7be-4b23-af99-c3bfc4cb383a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5A832BD</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a3125cd7-1c45-473d-bb9b-c604c07fb086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5A832BD</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5deeb16e-580b-4927-8188-73b0e85e4221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5A832BD</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5acce8f0-492a-4d19-a521-de93130bb33d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5A832BD</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f825bfce-4c33-4e46-a68e-ee97c01cbc04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5A832BD</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a92b7392-1c6d-4b4c-bf21-0c63ee1a96f3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5A832BD</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cb11e680-90fd-4a6e-9b70-70cec07a87dc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5A832BD</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d1ef69c0-2a2a-4210-8e1c-a98fc82ee99d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41D9CE21</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9697eb32-5c0c-44db-8336-d6b97a6c2067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41D9CE21</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d84cfb6d-b1ca-448b-92df-83b2fcf49e48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41D9CE21</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a3d736cd-f4d0-4fba-8951-38b17f21fd2a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41D9CE21</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16aabcea-e7a4-4df2-8cd9-c4143bbcb7f5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41D9CE21</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ab5fb68a-ace0-4c20-a242-c92269c67cf1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41D9CE21</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71671844-7a9f-4686-8112-47168d81f91c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41D9CE21</paraID>
      <start xmlns="http://schemas.wps.cn/vas-ai-hub/contract-review">67</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321f4010-b610-4811-be9f-60f6d7be0b1e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20672EA2</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0b099500-41c1-4442-99d4-87fb52d816dd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20672EA2</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f221f16d-39bf-4c0b-9c9f-713465c8aee9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20672EA2</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0bede7e4-6e73-4595-988f-d4ddf37fee2a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20672EA2</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06f8a7cc-da29-4021-ae81-5cc79ef0f5bb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20672EA2</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7fe6bcf2-f6e0-47ff-90eb-e7431495db6d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20672EA2</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869ba8ca-a427-4f38-b42a-abc7b132c70e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20672EA2</paraID>
      <start xmlns="http://schemas.wps.cn/vas-ai-hub/contract-review">51</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e3eeed0d-f26a-44bc-b784-bbfa710dd5cf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20672EA2</paraID>
      <start xmlns="http://schemas.wps.cn/vas-ai-hub/contract-review">60</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f077b3e4-b34e-4bab-bba9-e98121299a8b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54F1935A</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baef4c73-5392-4d18-9dc1-734a0b51caa0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54F1935A</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6e6285b3-3e09-49d4-8aa5-9ab129909904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54F1935A</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7e701151-633f-496c-addc-3396362025b0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54F1935A</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346853ba-21d1-4617-8e50-a66b6f21b51f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54F1935A</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7da4c4e6-0845-4432-8b11-a62cb76d86b8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54F1935A</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ba8ee421-fed3-40f3-83ed-68f8c8048809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54F1935A</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2d92d3d7-abc5-4097-a9d6-1407774d7cd6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54F1935A</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0452982b-3e61-4dd2-af85-3cd2a9e82353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54F1935A</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3ab9b7fa-af86-4925-b10f-b6527d1a2e57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26B13BFE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b290f2c4-78ce-4b78-a2ff-3bf410c012f7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26B13BFE</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6fbe507c-3d0a-44de-9304-50a13ef46f85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26B13BFE</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2882fbb0-d518-4644-8538-973b6fb76dac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26B13BFE</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861a9bcd-2459-47d7-a288-bc31ccbe3b82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26B13BFE</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bf133c60-62b8-4f75-bf0c-b09a6e34f094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26B13BFE</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f8cadc65-987d-454c-8d58-e03635a134aa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26B13BFE</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e3a8f075-3435-477d-95d8-ea23ef481765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26B13BFE</paraID>
      <start xmlns="http://schemas.wps.cn/vas-ai-hub/contract-review">61</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daa4a528-4bef-42c8-998d-2e2d986a97bf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26B13BFE</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09c6ca17-ef16-4841-a11b-a34be7e92d73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7329944</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cdcf8a02-fbdb-4650-836b-02fdbc49c127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7329944</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70728f6b-9441-4c06-aeea-1d3cc7c10e48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7329944</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6079cb49-3e6a-42ea-8ee7-235247f1fb8b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7329944</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85f10e06-4c62-45cb-a077-7d9edf3e1b37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7329944</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405223dd-1c16-4e10-995a-f290f0f18d13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7329944</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d3f8952c-499a-4f00-91b6-a86bdb09b2cd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7329944</paraID>
      <start xmlns="http://schemas.wps.cn/vas-ai-hub/contract-review">44</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04f45140-097c-4841-8cab-f5e8c0678545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7329944</paraID>
      <start xmlns="http://schemas.wps.cn/vas-ai-hub/contract-review">54</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704585cf-d408-4fef-86b6-3537d7e4f630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43661849</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014620e7-38b1-4572-a398-cacebd3f726b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43661849</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813809e8-c0f1-494c-be33-aa271aa05063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43661849</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951bc1ed-3d8c-4522-9efd-126fcae70596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43661849</paraID>
      <start xmlns="http://schemas.wps.cn/vas-ai-hub/contract-review">53</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a6dee0eb-c7ae-4742-9bd0-67b50fe9d805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43661849</paraID>
      <start xmlns="http://schemas.wps.cn/vas-ai-hub/contract-review">62</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8299b152-7aa5-4cb7-a2d7-0d5a063978f7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43661849</paraID>
      <start xmlns="http://schemas.wps.cn/vas-ai-hub/contract-review">68</start>
      <end xmlns="http://schemas.wps.cn/vas-ai-hub/contract-review">69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b906a016-fa39-42a1-b585-5ec67c3875df</errorID>
      <errorWord xmlns="http://schemas.wps.cn/vas-ai-hub/contract-review">.06.363</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,363.</item>
      </candidateList>
      <explain xmlns="http://schemas.wps.cn/vas-ai-hub/contract-review"/>
      <paraID xmlns="http://schemas.wps.cn/vas-ai-hub/contract-review">43661849</paraID>
      <start xmlns="http://schemas.wps.cn/vas-ai-hub/contract-review">74</start>
      <end xmlns="http://schemas.wps.cn/vas-ai-hub/contract-review">81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7e12cf7e-605f-45d0-b6a8-521eb5660b97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4B0BDF6</paraID>
      <start xmlns="http://schemas.wps.cn/vas-ai-hub/contract-review">6</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4a043a13-b64b-4552-9b2c-aec81beb2220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6CDBA2E</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14a992ed-4f47-4848-8831-ed6733567c5a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6CDBA2E</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868af2d5-df2f-4718-bdf3-05e638f0ea89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6CDBA2E</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91b277ad-be28-4618-af31-0baa8d2237dd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6CDBA2E</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7ec42960-23e0-46d2-8363-d49c20485375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305366EF</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81fc4467-317b-4abc-a17e-e077e4e676fb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1729AF20</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b3ae5203-9ae6-4ea3-9c10-34dc9b0de2e9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7FB4E7BC</paraID>
      <start xmlns="http://schemas.wps.cn/vas-ai-hub/contract-review">58</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0cf7c369-7913-4499-92a5-3738e4aa8635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386A9BC4</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a5130db4-e203-4690-8a69-9b8b90a3df35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5D245FD6</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09c93091-0699-4ec6-938b-49dc9b6404ad</errorID>
      <errorWord xmlns="http://schemas.wps.cn/vas-ai-hub/contract-review">人民日报</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《人民日报》</item>
      </candidateList>
      <explain xmlns="http://schemas.wps.cn/vas-ai-hub/contract-review"/>
      <paraID xmlns="http://schemas.wps.cn/vas-ai-hub/contract-review">62B5A5BB</paraID>
      <start xmlns="http://schemas.wps.cn/vas-ai-hub/contract-review">29</start>
      <end xmlns="http://schemas.wps.cn/vas-ai-hub/contract-review">35</end>
      <status xmlns="http://schemas.wps.cn/vas-ai-hub/contract-review">modified</status>
      <modifiedWord xmlns="http://schemas.wps.cn/vas-ai-hub/contract-review">《人民日报》</modifiedWord>
      <trackRevisions xmlns="http://schemas.wps.cn/vas-ai-hub/contract-review">false</trackRevisions>
    </reviewItem>
    <reviewItem xmlns="http://schemas.wps.cn/vas-ai-hub/contract-review">
      <errorID xmlns="http://schemas.wps.cn/vas-ai-hub/contract-review">d7c01ffd-17a8-4bc5-8323-1f814ce1bf2e</errorID>
      <errorWord xmlns="http://schemas.wps.cn/vas-ai-hub/contract-review">亟需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亟须</item>
      </candidateList>
      <explain xmlns="http://schemas.wps.cn/vas-ai-hub/contract-review">存在发音相同字词的误用。</explain>
      <paraID xmlns="http://schemas.wps.cn/vas-ai-hub/contract-review">763A27C6</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3d416b0d-97f1-4fe6-95c8-8b51931159bb</errorID>
      <errorWord xmlns="http://schemas.wps.cn/vas-ai-hub/contract-review">夯实</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，夯实</item>
      </candidateList>
      <explain xmlns="http://schemas.wps.cn/vas-ai-hub/contract-review"/>
      <paraID xmlns="http://schemas.wps.cn/vas-ai-hub/contract-review">7F568758</paraID>
      <start xmlns="http://schemas.wps.cn/vas-ai-hub/contract-review">16</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37bef8f5-302a-440d-91d9-bd5c75b917e0</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1B4A10AA</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6a24c596-fa92-4301-ae48-384f002a7bf3}">
  <ds:schemaRefs/>
</ds:datastoreItem>
</file>

<file path=customXml/itemProps2.xml><?xml version="1.0" encoding="utf-8"?>
<ds:datastoreItem xmlns:ds="http://schemas.openxmlformats.org/officeDocument/2006/customXml" ds:itemID="{5f0eea19-39ae-46f8-be0e-5ba9b2f9c9a6}">
  <ds:schemaRefs/>
</ds:datastoreItem>
</file>

<file path=docProps/app.xml><?xml version="1.0" encoding="utf-8"?>
<Properties xmlns="http://schemas.openxmlformats.org/officeDocument/2006/extended-properties" xmlns:vt="http://schemas.openxmlformats.org/officeDocument/2006/docPropsVTypes">
  <Template>Normal</Template>
  <Pages>16</Pages>
  <Words>4790</Words>
  <Characters>12868</Characters>
  <Lines>34</Lines>
  <Paragraphs>33</Paragraphs>
  <TotalTime>23</TotalTime>
  <ScaleCrop>false</ScaleCrop>
  <LinksUpToDate>false</LinksUpToDate>
  <CharactersWithSpaces>14335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2017-03-04T07:19:00Z</dcterms:created>
  <dc:creator>周长海</dc:creator>
  <cp:lastModifiedBy>WPS_1668071279</cp:lastModifiedBy>
  <cp:lastPrinted>2026-10-01T07:26:00Z</cp:lastPrinted>
  <dcterms:modified xsi:type="dcterms:W3CDTF">2026-09-30T09:15:10Z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A35893E50A80DF7D9FCABC6A24A81645_43</vt:lpwstr>
  </property>
  <property fmtid="{D5CDD505-2E9C-101B-9397-08002B2CF9AE}" pid="4" name="KSOTemplateDocerSaveRecord">
    <vt:lpwstr>eyJoZGlkIjoiNDc3ZjczMGRkMmY4YjFjODNlNjZjMmZkZGEyMzQ2N2MiLCJ1c2VySWQiOiIxNDMzODM1NzgxIn0=</vt:lpwstr>
  </property>
</Properties>
</file>