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B52" w:rsidRPr="00675057" w:rsidRDefault="00B01B52" w:rsidP="00B01B52">
      <w:pPr>
        <w:widowControl/>
        <w:jc w:val="center"/>
        <w:rPr>
          <w:rFonts w:ascii="楷体" w:eastAsia="楷体" w:hAnsi="楷体"/>
          <w:sz w:val="28"/>
          <w:szCs w:val="28"/>
        </w:rPr>
      </w:pPr>
      <w:r w:rsidRPr="00675057">
        <w:rPr>
          <w:rFonts w:ascii="黑体" w:eastAsia="黑体" w:hAnsi="仿宋_GB2312" w:hint="eastAsia"/>
          <w:sz w:val="32"/>
        </w:rPr>
        <w:t>附件1：20</w:t>
      </w:r>
      <w:r w:rsidRPr="00675057">
        <w:rPr>
          <w:rFonts w:ascii="黑体" w:eastAsia="黑体" w:hAnsi="仿宋_GB2312"/>
          <w:sz w:val="32"/>
        </w:rPr>
        <w:t>21</w:t>
      </w:r>
      <w:r w:rsidRPr="00675057">
        <w:rPr>
          <w:rFonts w:ascii="黑体" w:eastAsia="黑体" w:hAnsi="仿宋_GB2312" w:hint="eastAsia"/>
          <w:sz w:val="32"/>
        </w:rPr>
        <w:t>年中国科学院重庆研究院三峡所/国科大重庆学院资环学院人才需求表</w:t>
      </w:r>
    </w:p>
    <w:tbl>
      <w:tblPr>
        <w:tblW w:w="4968" w:type="pct"/>
        <w:jc w:val="center"/>
        <w:tblInd w:w="-74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30" w:type="dxa"/>
          <w:left w:w="30" w:type="dxa"/>
          <w:bottom w:w="30" w:type="dxa"/>
          <w:right w:w="30" w:type="dxa"/>
        </w:tblCellMar>
        <w:tblLook w:val="04A0"/>
      </w:tblPr>
      <w:tblGrid>
        <w:gridCol w:w="704"/>
        <w:gridCol w:w="1279"/>
        <w:gridCol w:w="1454"/>
        <w:gridCol w:w="1702"/>
        <w:gridCol w:w="992"/>
        <w:gridCol w:w="4627"/>
        <w:gridCol w:w="3170"/>
      </w:tblGrid>
      <w:tr w:rsidR="00B01B52" w:rsidRPr="00675057" w:rsidTr="0097496B">
        <w:trPr>
          <w:jc w:val="center"/>
        </w:trPr>
        <w:tc>
          <w:tcPr>
            <w:tcW w:w="253"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r w:rsidRPr="00675057">
              <w:rPr>
                <w:rFonts w:eastAsiaTheme="minorEastAsia" w:hAnsiTheme="minorEastAsia"/>
                <w:b/>
                <w:kern w:val="0"/>
                <w:sz w:val="18"/>
                <w:szCs w:val="18"/>
              </w:rPr>
              <w:t>序号</w:t>
            </w:r>
          </w:p>
        </w:tc>
        <w:tc>
          <w:tcPr>
            <w:tcW w:w="459" w:type="pct"/>
            <w:vAlign w:val="center"/>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r w:rsidRPr="00675057">
              <w:rPr>
                <w:rFonts w:eastAsiaTheme="minorEastAsia" w:hAnsiTheme="minorEastAsia"/>
                <w:b/>
                <w:kern w:val="0"/>
                <w:sz w:val="18"/>
                <w:szCs w:val="18"/>
              </w:rPr>
              <w:t>部门需求</w:t>
            </w:r>
          </w:p>
        </w:tc>
        <w:tc>
          <w:tcPr>
            <w:tcW w:w="522"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r w:rsidRPr="00675057">
              <w:rPr>
                <w:rFonts w:eastAsiaTheme="minorEastAsia" w:hAnsiTheme="minorEastAsia"/>
                <w:b/>
                <w:kern w:val="0"/>
                <w:sz w:val="18"/>
                <w:szCs w:val="18"/>
              </w:rPr>
              <w:t>岗位需求</w:t>
            </w:r>
          </w:p>
        </w:tc>
        <w:tc>
          <w:tcPr>
            <w:tcW w:w="611"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r w:rsidRPr="00675057">
              <w:rPr>
                <w:rFonts w:eastAsiaTheme="minorEastAsia" w:hAnsiTheme="minorEastAsia"/>
                <w:b/>
                <w:kern w:val="0"/>
                <w:sz w:val="18"/>
                <w:szCs w:val="18"/>
              </w:rPr>
              <w:t>专业方向</w:t>
            </w:r>
          </w:p>
        </w:tc>
        <w:tc>
          <w:tcPr>
            <w:tcW w:w="356"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r w:rsidRPr="00675057">
              <w:rPr>
                <w:rFonts w:eastAsiaTheme="minorEastAsia" w:hAnsiTheme="minorEastAsia"/>
                <w:b/>
                <w:kern w:val="0"/>
                <w:sz w:val="18"/>
                <w:szCs w:val="18"/>
              </w:rPr>
              <w:t>需求数量</w:t>
            </w:r>
          </w:p>
        </w:tc>
        <w:tc>
          <w:tcPr>
            <w:tcW w:w="1661" w:type="pct"/>
            <w:vAlign w:val="center"/>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r w:rsidRPr="00675057">
              <w:rPr>
                <w:rFonts w:eastAsiaTheme="minorEastAsia" w:hAnsiTheme="minorEastAsia"/>
                <w:b/>
                <w:kern w:val="0"/>
                <w:sz w:val="18"/>
                <w:szCs w:val="18"/>
              </w:rPr>
              <w:t>岗位职责</w:t>
            </w:r>
            <w:r w:rsidRPr="00675057">
              <w:rPr>
                <w:rFonts w:eastAsiaTheme="minorEastAsia"/>
                <w:b/>
                <w:kern w:val="0"/>
                <w:sz w:val="18"/>
                <w:szCs w:val="18"/>
              </w:rPr>
              <w:t>/</w:t>
            </w:r>
            <w:r w:rsidRPr="00675057">
              <w:rPr>
                <w:rFonts w:eastAsiaTheme="minorEastAsia" w:hAnsiTheme="minorEastAsia"/>
                <w:b/>
                <w:kern w:val="0"/>
                <w:sz w:val="18"/>
                <w:szCs w:val="18"/>
              </w:rPr>
              <w:t>要求</w:t>
            </w:r>
          </w:p>
        </w:tc>
        <w:tc>
          <w:tcPr>
            <w:tcW w:w="1138" w:type="pct"/>
          </w:tcPr>
          <w:p w:rsidR="00B01B52" w:rsidRPr="00675057" w:rsidRDefault="00B01B52" w:rsidP="0097496B">
            <w:pPr>
              <w:widowControl/>
              <w:spacing w:before="100" w:beforeAutospacing="1" w:after="100" w:afterAutospacing="1" w:line="250" w:lineRule="atLeast"/>
              <w:jc w:val="center"/>
              <w:rPr>
                <w:rFonts w:eastAsiaTheme="minorEastAsia" w:hAnsiTheme="minorEastAsia"/>
                <w:b/>
                <w:kern w:val="0"/>
                <w:sz w:val="18"/>
                <w:szCs w:val="18"/>
              </w:rPr>
            </w:pPr>
            <w:r w:rsidRPr="00675057">
              <w:rPr>
                <w:rFonts w:eastAsiaTheme="minorEastAsia" w:hAnsiTheme="minorEastAsia"/>
                <w:b/>
                <w:kern w:val="0"/>
                <w:sz w:val="18"/>
                <w:szCs w:val="18"/>
              </w:rPr>
              <w:t>联系方式</w:t>
            </w:r>
            <w:r w:rsidRPr="00675057">
              <w:rPr>
                <w:rFonts w:eastAsiaTheme="minorEastAsia" w:hAnsiTheme="minorEastAsia" w:hint="eastAsia"/>
                <w:b/>
                <w:kern w:val="0"/>
                <w:sz w:val="18"/>
                <w:szCs w:val="18"/>
              </w:rPr>
              <w:t>及应聘材料接收</w:t>
            </w:r>
          </w:p>
        </w:tc>
      </w:tr>
      <w:tr w:rsidR="00B01B52" w:rsidRPr="00675057" w:rsidTr="0097496B">
        <w:trPr>
          <w:jc w:val="center"/>
        </w:trPr>
        <w:tc>
          <w:tcPr>
            <w:tcW w:w="253" w:type="pct"/>
            <w:vMerge w:val="restar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1</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水污染过程与防治研究中心</w:t>
            </w:r>
          </w:p>
          <w:p w:rsidR="00B01B52" w:rsidRPr="00675057" w:rsidRDefault="00B01B52" w:rsidP="0097496B">
            <w:pPr>
              <w:widowControl/>
              <w:snapToGrid w:val="0"/>
              <w:jc w:val="center"/>
              <w:rPr>
                <w:rFonts w:eastAsiaTheme="minorEastAsia"/>
                <w:kern w:val="0"/>
                <w:sz w:val="18"/>
                <w:szCs w:val="18"/>
              </w:rPr>
            </w:pP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研究员</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固废</w:t>
            </w:r>
            <w:r w:rsidRPr="00675057">
              <w:rPr>
                <w:rFonts w:eastAsiaTheme="minorEastAsia"/>
                <w:kern w:val="0"/>
                <w:sz w:val="18"/>
                <w:szCs w:val="18"/>
              </w:rPr>
              <w:t>/</w:t>
            </w:r>
            <w:r w:rsidRPr="00675057">
              <w:rPr>
                <w:rFonts w:eastAsiaTheme="minorEastAsia" w:hAnsiTheme="minorEastAsia"/>
                <w:kern w:val="0"/>
                <w:sz w:val="18"/>
                <w:szCs w:val="18"/>
              </w:rPr>
              <w:t>污水处理</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sz w:val="18"/>
                <w:szCs w:val="18"/>
              </w:rPr>
              <w:t>具有相关专业博士学位；</w:t>
            </w:r>
            <w:r w:rsidRPr="00675057">
              <w:rPr>
                <w:rFonts w:eastAsiaTheme="minorEastAsia" w:hAnsiTheme="minorEastAsia"/>
                <w:sz w:val="18"/>
                <w:szCs w:val="18"/>
              </w:rPr>
              <w:t>具备良好的</w:t>
            </w:r>
            <w:r w:rsidRPr="00675057">
              <w:rPr>
                <w:rFonts w:eastAsiaTheme="minorEastAsia" w:hAnsiTheme="minorEastAsia"/>
                <w:kern w:val="0"/>
                <w:sz w:val="18"/>
                <w:szCs w:val="18"/>
              </w:rPr>
              <w:t>固废</w:t>
            </w:r>
            <w:r w:rsidRPr="00675057">
              <w:rPr>
                <w:rFonts w:eastAsiaTheme="minorEastAsia"/>
                <w:kern w:val="0"/>
                <w:sz w:val="18"/>
                <w:szCs w:val="18"/>
              </w:rPr>
              <w:t>/</w:t>
            </w:r>
            <w:r w:rsidRPr="00675057">
              <w:rPr>
                <w:rFonts w:eastAsiaTheme="minorEastAsia" w:hAnsiTheme="minorEastAsia"/>
                <w:kern w:val="0"/>
                <w:sz w:val="18"/>
                <w:szCs w:val="18"/>
              </w:rPr>
              <w:t>污水</w:t>
            </w:r>
            <w:r w:rsidRPr="00675057">
              <w:rPr>
                <w:rFonts w:eastAsiaTheme="minorEastAsia" w:hAnsiTheme="minorEastAsia"/>
                <w:sz w:val="18"/>
                <w:szCs w:val="18"/>
              </w:rPr>
              <w:t>研究经验；擅长英语写作；</w:t>
            </w:r>
            <w:r w:rsidRPr="00675057">
              <w:rPr>
                <w:rFonts w:eastAsiaTheme="minorEastAsia" w:hAnsiTheme="minorEastAsia"/>
                <w:bCs/>
                <w:sz w:val="18"/>
                <w:szCs w:val="18"/>
              </w:rPr>
              <w:t>留学归国人员优先。</w:t>
            </w:r>
          </w:p>
        </w:tc>
        <w:tc>
          <w:tcPr>
            <w:tcW w:w="1138" w:type="pct"/>
            <w:vMerge w:val="restart"/>
            <w:vAlign w:val="center"/>
          </w:tcPr>
          <w:p w:rsidR="00B01B52" w:rsidRPr="00675057" w:rsidRDefault="00B01B52" w:rsidP="0097496B">
            <w:pPr>
              <w:widowControl/>
              <w:snapToGrid w:val="0"/>
              <w:ind w:left="180" w:hangingChars="100" w:hanging="180"/>
              <w:jc w:val="left"/>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刘老师</w:t>
            </w:r>
            <w:hyperlink r:id="rId6" w:history="1">
              <w:r w:rsidRPr="00675057">
                <w:rPr>
                  <w:rStyle w:val="a5"/>
                  <w:rFonts w:eastAsiaTheme="minorEastAsia"/>
                  <w:color w:val="auto"/>
                  <w:kern w:val="0"/>
                  <w:sz w:val="18"/>
                  <w:szCs w:val="18"/>
                </w:rPr>
                <w:t>liuhong@cigit.ac.cn</w:t>
              </w:r>
            </w:hyperlink>
            <w:r w:rsidRPr="00675057">
              <w:rPr>
                <w:rFonts w:hint="eastAsia"/>
              </w:rPr>
              <w:t>，</w:t>
            </w:r>
          </w:p>
          <w:p w:rsidR="00B01B52" w:rsidRPr="00675057" w:rsidRDefault="00B01B52" w:rsidP="0097496B">
            <w:pPr>
              <w:widowControl/>
              <w:snapToGrid w:val="0"/>
              <w:ind w:left="180" w:hangingChars="100" w:hanging="180"/>
              <w:jc w:val="left"/>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hideMark/>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副研究员</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环境工程</w:t>
            </w:r>
            <w:r w:rsidRPr="00675057">
              <w:rPr>
                <w:rFonts w:eastAsiaTheme="minorEastAsia"/>
                <w:kern w:val="0"/>
                <w:sz w:val="18"/>
                <w:szCs w:val="18"/>
              </w:rPr>
              <w:t>/</w:t>
            </w:r>
            <w:r w:rsidRPr="00675057">
              <w:rPr>
                <w:rFonts w:eastAsiaTheme="minorEastAsia" w:hAnsiTheme="minorEastAsia"/>
                <w:kern w:val="0"/>
                <w:sz w:val="18"/>
                <w:szCs w:val="18"/>
              </w:rPr>
              <w:t>环境化学</w:t>
            </w:r>
            <w:r w:rsidRPr="00675057">
              <w:rPr>
                <w:rFonts w:eastAsiaTheme="minorEastAsia"/>
                <w:kern w:val="0"/>
                <w:sz w:val="18"/>
                <w:szCs w:val="18"/>
              </w:rPr>
              <w:t>/</w:t>
            </w:r>
            <w:r w:rsidRPr="00675057">
              <w:rPr>
                <w:rFonts w:eastAsiaTheme="minorEastAsia" w:hAnsiTheme="minorEastAsia"/>
                <w:kern w:val="0"/>
                <w:sz w:val="18"/>
                <w:szCs w:val="18"/>
              </w:rPr>
              <w:t>材料工程</w:t>
            </w:r>
            <w:r w:rsidRPr="00675057">
              <w:rPr>
                <w:rFonts w:eastAsiaTheme="minorEastAsia"/>
                <w:kern w:val="0"/>
                <w:sz w:val="18"/>
                <w:szCs w:val="18"/>
              </w:rPr>
              <w:t>/</w:t>
            </w:r>
            <w:r w:rsidRPr="00675057">
              <w:rPr>
                <w:rFonts w:eastAsiaTheme="minorEastAsia" w:hAnsiTheme="minorEastAsia"/>
                <w:kern w:val="0"/>
                <w:sz w:val="18"/>
                <w:szCs w:val="18"/>
              </w:rPr>
              <w:t>环境微生物</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sz w:val="18"/>
                <w:szCs w:val="18"/>
              </w:rPr>
              <w:t>具有相关专业博士学位；</w:t>
            </w:r>
            <w:r w:rsidRPr="00675057">
              <w:rPr>
                <w:rFonts w:eastAsiaTheme="minorEastAsia" w:hAnsiTheme="minorEastAsia"/>
                <w:sz w:val="18"/>
                <w:szCs w:val="18"/>
              </w:rPr>
              <w:t>具备良好的</w:t>
            </w:r>
            <w:r w:rsidRPr="00675057">
              <w:rPr>
                <w:rFonts w:eastAsiaTheme="minorEastAsia" w:hAnsiTheme="minorEastAsia"/>
                <w:kern w:val="0"/>
                <w:sz w:val="18"/>
                <w:szCs w:val="18"/>
              </w:rPr>
              <w:t>环境工程</w:t>
            </w:r>
            <w:r w:rsidRPr="00675057">
              <w:rPr>
                <w:rFonts w:eastAsiaTheme="minorEastAsia" w:hAnsiTheme="minorEastAsia"/>
                <w:sz w:val="18"/>
                <w:szCs w:val="18"/>
              </w:rPr>
              <w:t>研究经验；擅长英语写作；</w:t>
            </w:r>
            <w:r w:rsidRPr="00675057">
              <w:rPr>
                <w:rFonts w:eastAsiaTheme="minorEastAsia" w:hAnsiTheme="minorEastAsia"/>
                <w:bCs/>
                <w:sz w:val="18"/>
                <w:szCs w:val="18"/>
              </w:rPr>
              <w:t>留学归国人员优先。</w:t>
            </w:r>
          </w:p>
        </w:tc>
        <w:tc>
          <w:tcPr>
            <w:tcW w:w="1138" w:type="pct"/>
            <w:vMerge/>
            <w:vAlign w:val="center"/>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p>
        </w:tc>
      </w:tr>
      <w:tr w:rsidR="00B01B52" w:rsidRPr="00675057" w:rsidTr="0097496B">
        <w:trPr>
          <w:jc w:val="center"/>
        </w:trPr>
        <w:tc>
          <w:tcPr>
            <w:tcW w:w="253" w:type="pct"/>
            <w:vMerge/>
            <w:vAlign w:val="center"/>
            <w:hideMark/>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环境工程</w:t>
            </w:r>
            <w:r w:rsidRPr="00675057">
              <w:rPr>
                <w:rFonts w:eastAsiaTheme="minorEastAsia"/>
                <w:kern w:val="0"/>
                <w:sz w:val="18"/>
                <w:szCs w:val="18"/>
              </w:rPr>
              <w:t>/</w:t>
            </w:r>
            <w:r w:rsidRPr="00675057">
              <w:rPr>
                <w:rFonts w:eastAsiaTheme="minorEastAsia" w:hAnsiTheme="minorEastAsia"/>
                <w:kern w:val="0"/>
                <w:sz w:val="18"/>
                <w:szCs w:val="18"/>
              </w:rPr>
              <w:t>环境化学</w:t>
            </w:r>
            <w:r w:rsidRPr="00675057">
              <w:rPr>
                <w:rFonts w:eastAsiaTheme="minorEastAsia"/>
                <w:kern w:val="0"/>
                <w:sz w:val="18"/>
                <w:szCs w:val="18"/>
              </w:rPr>
              <w:t>/</w:t>
            </w:r>
            <w:r w:rsidRPr="00675057">
              <w:rPr>
                <w:rFonts w:eastAsiaTheme="minorEastAsia" w:hAnsiTheme="minorEastAsia"/>
                <w:kern w:val="0"/>
                <w:sz w:val="18"/>
                <w:szCs w:val="18"/>
              </w:rPr>
              <w:t>材料工程</w:t>
            </w:r>
            <w:r w:rsidRPr="00675057">
              <w:rPr>
                <w:rFonts w:eastAsiaTheme="minorEastAsia"/>
                <w:kern w:val="0"/>
                <w:sz w:val="18"/>
                <w:szCs w:val="18"/>
              </w:rPr>
              <w:t>/</w:t>
            </w:r>
            <w:r w:rsidRPr="00675057">
              <w:rPr>
                <w:rFonts w:eastAsiaTheme="minorEastAsia" w:hAnsiTheme="minorEastAsia"/>
                <w:kern w:val="0"/>
                <w:sz w:val="18"/>
                <w:szCs w:val="18"/>
              </w:rPr>
              <w:t>环境微生物</w:t>
            </w:r>
            <w:r w:rsidRPr="00675057">
              <w:rPr>
                <w:rFonts w:eastAsiaTheme="minorEastAsia"/>
                <w:kern w:val="0"/>
                <w:sz w:val="18"/>
                <w:szCs w:val="18"/>
              </w:rPr>
              <w:t>/</w:t>
            </w:r>
            <w:r w:rsidRPr="00675057">
              <w:rPr>
                <w:rFonts w:eastAsiaTheme="minorEastAsia" w:hAnsiTheme="minorEastAsia"/>
                <w:kern w:val="0"/>
                <w:sz w:val="18"/>
                <w:szCs w:val="18"/>
              </w:rPr>
              <w:t>信息技术</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sz w:val="18"/>
                <w:szCs w:val="18"/>
              </w:rPr>
              <w:t>具有相关专业博士学位；</w:t>
            </w:r>
            <w:r w:rsidRPr="00675057">
              <w:rPr>
                <w:rFonts w:eastAsiaTheme="minorEastAsia" w:hAnsiTheme="minorEastAsia"/>
                <w:kern w:val="0"/>
                <w:sz w:val="18"/>
                <w:szCs w:val="18"/>
              </w:rPr>
              <w:t>在博士期间以第一作者身份发表高质量论文</w:t>
            </w:r>
            <w:r w:rsidRPr="00675057">
              <w:rPr>
                <w:rFonts w:eastAsiaTheme="minorEastAsia"/>
                <w:kern w:val="0"/>
                <w:sz w:val="18"/>
                <w:szCs w:val="18"/>
              </w:rPr>
              <w:t>4</w:t>
            </w:r>
            <w:r w:rsidRPr="00675057">
              <w:rPr>
                <w:rFonts w:eastAsiaTheme="minorEastAsia" w:hAnsiTheme="minorEastAsia"/>
                <w:kern w:val="0"/>
                <w:sz w:val="18"/>
                <w:szCs w:val="18"/>
              </w:rPr>
              <w:t>篇及以上</w:t>
            </w:r>
            <w:r w:rsidRPr="00675057">
              <w:rPr>
                <w:rFonts w:eastAsiaTheme="minorEastAsia" w:hAnsiTheme="minorEastAsia" w:hint="eastAsia"/>
                <w:kern w:val="0"/>
                <w:sz w:val="18"/>
                <w:szCs w:val="18"/>
              </w:rPr>
              <w:t>。</w:t>
            </w:r>
          </w:p>
        </w:tc>
        <w:tc>
          <w:tcPr>
            <w:tcW w:w="1138" w:type="pct"/>
            <w:vMerge/>
            <w:vAlign w:val="center"/>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p>
        </w:tc>
      </w:tr>
      <w:tr w:rsidR="00B01B52" w:rsidRPr="00675057" w:rsidTr="0097496B">
        <w:trPr>
          <w:jc w:val="center"/>
        </w:trPr>
        <w:tc>
          <w:tcPr>
            <w:tcW w:w="253"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2</w:t>
            </w:r>
          </w:p>
        </w:tc>
        <w:tc>
          <w:tcPr>
            <w:tcW w:w="459" w:type="pc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大气环境研究中心</w:t>
            </w: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hint="eastAsia"/>
                <w:kern w:val="0"/>
                <w:sz w:val="18"/>
                <w:szCs w:val="18"/>
              </w:rPr>
              <w:t>副研究员</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大气物理</w:t>
            </w:r>
            <w:r w:rsidRPr="00675057">
              <w:rPr>
                <w:rFonts w:eastAsiaTheme="minorEastAsia"/>
                <w:kern w:val="0"/>
                <w:sz w:val="18"/>
                <w:szCs w:val="18"/>
              </w:rPr>
              <w:t>/</w:t>
            </w:r>
            <w:r w:rsidRPr="00675057">
              <w:rPr>
                <w:rFonts w:eastAsiaTheme="minorEastAsia" w:hAnsiTheme="minorEastAsia"/>
                <w:kern w:val="0"/>
                <w:sz w:val="18"/>
                <w:szCs w:val="18"/>
              </w:rPr>
              <w:t>大气化学</w:t>
            </w:r>
            <w:r w:rsidRPr="00675057">
              <w:rPr>
                <w:rFonts w:eastAsiaTheme="minorEastAsia"/>
                <w:kern w:val="0"/>
                <w:sz w:val="18"/>
                <w:szCs w:val="18"/>
              </w:rPr>
              <w:t>/</w:t>
            </w:r>
            <w:r w:rsidRPr="00675057">
              <w:rPr>
                <w:rFonts w:eastAsiaTheme="minorEastAsia" w:hAnsiTheme="minorEastAsia"/>
                <w:kern w:val="0"/>
                <w:sz w:val="18"/>
                <w:szCs w:val="18"/>
              </w:rPr>
              <w:t>物理化学</w:t>
            </w:r>
            <w:r w:rsidRPr="00675057">
              <w:rPr>
                <w:rFonts w:eastAsiaTheme="minorEastAsia"/>
                <w:kern w:val="0"/>
                <w:sz w:val="18"/>
                <w:szCs w:val="18"/>
              </w:rPr>
              <w:t>/</w:t>
            </w:r>
            <w:r w:rsidRPr="00675057">
              <w:rPr>
                <w:rFonts w:eastAsiaTheme="minorEastAsia" w:hAnsiTheme="minorEastAsia"/>
                <w:kern w:val="0"/>
                <w:sz w:val="18"/>
                <w:szCs w:val="18"/>
              </w:rPr>
              <w:t>环境化学</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3</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具有相关专业博士学位；</w:t>
            </w:r>
            <w:r w:rsidRPr="00675057">
              <w:rPr>
                <w:rFonts w:eastAsiaTheme="minorEastAsia" w:hAnsiTheme="minorEastAsia"/>
                <w:kern w:val="0"/>
                <w:sz w:val="18"/>
                <w:szCs w:val="18"/>
              </w:rPr>
              <w:t>从事大气污染成因、机理和来源研究，熟悉常用先进实验室和在线质谱观测分析手段</w:t>
            </w:r>
            <w:r w:rsidRPr="00675057">
              <w:rPr>
                <w:rFonts w:eastAsiaTheme="minorEastAsia" w:hAnsiTheme="minorEastAsia" w:hint="eastAsia"/>
                <w:kern w:val="0"/>
                <w:sz w:val="18"/>
                <w:szCs w:val="18"/>
              </w:rPr>
              <w:t>、从事</w:t>
            </w:r>
            <w:r w:rsidRPr="00675057">
              <w:rPr>
                <w:rFonts w:eastAsiaTheme="minorEastAsia" w:hAnsiTheme="minorEastAsia"/>
                <w:kern w:val="0"/>
                <w:sz w:val="18"/>
                <w:szCs w:val="18"/>
              </w:rPr>
              <w:t>空气质量模型开发及应用；以第一作者身份发表</w:t>
            </w:r>
            <w:r w:rsidRPr="00675057">
              <w:rPr>
                <w:rFonts w:eastAsiaTheme="minorEastAsia"/>
                <w:kern w:val="0"/>
                <w:sz w:val="18"/>
                <w:szCs w:val="18"/>
              </w:rPr>
              <w:t>SCI</w:t>
            </w:r>
            <w:r w:rsidRPr="00675057">
              <w:rPr>
                <w:rFonts w:eastAsiaTheme="minorEastAsia" w:hAnsiTheme="minorEastAsia"/>
                <w:kern w:val="0"/>
                <w:sz w:val="18"/>
                <w:szCs w:val="18"/>
              </w:rPr>
              <w:t>二区论文</w:t>
            </w:r>
            <w:r w:rsidRPr="00675057">
              <w:rPr>
                <w:rFonts w:eastAsiaTheme="minorEastAsia"/>
                <w:kern w:val="0"/>
                <w:sz w:val="18"/>
                <w:szCs w:val="18"/>
              </w:rPr>
              <w:t>3</w:t>
            </w:r>
            <w:r w:rsidRPr="00675057">
              <w:rPr>
                <w:rFonts w:eastAsiaTheme="minorEastAsia" w:hAnsiTheme="minorEastAsia"/>
                <w:kern w:val="0"/>
                <w:sz w:val="18"/>
                <w:szCs w:val="18"/>
              </w:rPr>
              <w:t>篇及以上。</w:t>
            </w:r>
          </w:p>
        </w:tc>
        <w:tc>
          <w:tcPr>
            <w:tcW w:w="1138" w:type="pct"/>
            <w:vAlign w:val="center"/>
          </w:tcPr>
          <w:p w:rsidR="00B01B52" w:rsidRPr="00675057" w:rsidRDefault="00B01B52" w:rsidP="0097496B">
            <w:pPr>
              <w:widowControl/>
              <w:snapToGrid w:val="0"/>
              <w:jc w:val="left"/>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陈老师</w:t>
            </w:r>
            <w:hyperlink r:id="rId7" w:history="1">
              <w:r w:rsidRPr="00675057">
                <w:rPr>
                  <w:rStyle w:val="a5"/>
                  <w:rFonts w:eastAsiaTheme="minorEastAsia"/>
                  <w:color w:val="auto"/>
                  <w:kern w:val="0"/>
                  <w:sz w:val="18"/>
                  <w:szCs w:val="18"/>
                </w:rPr>
                <w:t>chenyang@cigit.ac.cn</w:t>
              </w:r>
            </w:hyperlink>
            <w:r w:rsidRPr="00675057">
              <w:rPr>
                <w:rFonts w:eastAsiaTheme="minorEastAsia" w:hint="eastAsia"/>
                <w:kern w:val="0"/>
                <w:sz w:val="18"/>
                <w:szCs w:val="18"/>
              </w:rPr>
              <w:t>，</w:t>
            </w:r>
          </w:p>
          <w:p w:rsidR="00B01B52" w:rsidRPr="00675057" w:rsidRDefault="00B01B52" w:rsidP="0097496B">
            <w:pPr>
              <w:widowControl/>
              <w:snapToGrid w:val="0"/>
              <w:jc w:val="left"/>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kern w:val="0"/>
                <w:sz w:val="18"/>
                <w:szCs w:val="18"/>
              </w:rPr>
            </w:pPr>
            <w:r w:rsidRPr="00675057">
              <w:rPr>
                <w:rFonts w:eastAsiaTheme="minorEastAsia"/>
                <w:kern w:val="0"/>
                <w:sz w:val="18"/>
                <w:szCs w:val="18"/>
              </w:rPr>
              <w:t>3</w:t>
            </w:r>
          </w:p>
        </w:tc>
        <w:tc>
          <w:tcPr>
            <w:tcW w:w="459" w:type="pc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土壤及固废研究中</w:t>
            </w:r>
            <w:r w:rsidRPr="00675057">
              <w:rPr>
                <w:rFonts w:eastAsiaTheme="minorEastAsia" w:hAnsiTheme="minorEastAsia" w:hint="eastAsia"/>
                <w:b/>
                <w:bCs/>
                <w:kern w:val="0"/>
                <w:sz w:val="18"/>
                <w:szCs w:val="18"/>
              </w:rPr>
              <w:t>心</w:t>
            </w:r>
          </w:p>
        </w:tc>
        <w:tc>
          <w:tcPr>
            <w:tcW w:w="522"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kern w:val="0"/>
                <w:sz w:val="18"/>
                <w:szCs w:val="18"/>
              </w:rPr>
            </w:pPr>
            <w:r w:rsidRPr="00675057">
              <w:rPr>
                <w:rFonts w:eastAsiaTheme="minorEastAsia" w:hAnsiTheme="minorEastAsia" w:hint="eastAsia"/>
                <w:kern w:val="0"/>
                <w:sz w:val="18"/>
                <w:szCs w:val="18"/>
              </w:rPr>
              <w:t>副研究员</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kern w:val="0"/>
                <w:sz w:val="18"/>
                <w:szCs w:val="18"/>
              </w:rPr>
            </w:pPr>
            <w:r w:rsidRPr="00675057">
              <w:rPr>
                <w:rFonts w:eastAsiaTheme="minorEastAsia" w:hAnsiTheme="minorEastAsia" w:hint="eastAsia"/>
                <w:kern w:val="0"/>
                <w:sz w:val="18"/>
                <w:szCs w:val="18"/>
              </w:rPr>
              <w:t>环境工程</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化工</w:t>
            </w:r>
            <w:r w:rsidRPr="00675057">
              <w:rPr>
                <w:rFonts w:eastAsiaTheme="minorEastAsia"/>
                <w:kern w:val="0"/>
                <w:sz w:val="18"/>
                <w:szCs w:val="18"/>
              </w:rPr>
              <w:t>/</w:t>
            </w:r>
            <w:r w:rsidRPr="00675057">
              <w:rPr>
                <w:rFonts w:eastAsiaTheme="minorEastAsia" w:hAnsiTheme="minorEastAsia"/>
                <w:kern w:val="0"/>
                <w:sz w:val="18"/>
                <w:szCs w:val="18"/>
              </w:rPr>
              <w:t>生物</w:t>
            </w:r>
            <w:r w:rsidRPr="00675057">
              <w:rPr>
                <w:rFonts w:eastAsiaTheme="minorEastAsia"/>
                <w:kern w:val="0"/>
                <w:sz w:val="18"/>
                <w:szCs w:val="18"/>
              </w:rPr>
              <w:t>/</w:t>
            </w:r>
            <w:r w:rsidRPr="00675057">
              <w:rPr>
                <w:rFonts w:eastAsiaTheme="minorEastAsia" w:hAnsiTheme="minorEastAsia"/>
                <w:kern w:val="0"/>
                <w:sz w:val="18"/>
                <w:szCs w:val="18"/>
              </w:rPr>
              <w:t>土壤</w:t>
            </w:r>
          </w:p>
        </w:tc>
        <w:tc>
          <w:tcPr>
            <w:tcW w:w="356" w:type="pct"/>
            <w:vAlign w:val="center"/>
            <w:hideMark/>
          </w:tcPr>
          <w:p w:rsidR="00B01B52" w:rsidRPr="00675057" w:rsidRDefault="00B01B52" w:rsidP="0097496B">
            <w:pPr>
              <w:widowControl/>
              <w:spacing w:before="100" w:beforeAutospacing="1" w:after="100" w:afterAutospacing="1" w:line="250" w:lineRule="atLeast"/>
              <w:jc w:val="center"/>
              <w:rPr>
                <w:rFonts w:eastAsiaTheme="minorEastAsia"/>
                <w:kern w:val="0"/>
                <w:sz w:val="18"/>
                <w:szCs w:val="18"/>
              </w:rPr>
            </w:pPr>
            <w:r w:rsidRPr="00675057">
              <w:rPr>
                <w:rFonts w:eastAsiaTheme="minorEastAsia"/>
                <w:kern w:val="0"/>
                <w:sz w:val="18"/>
                <w:szCs w:val="18"/>
              </w:rPr>
              <w:t>3</w:t>
            </w:r>
            <w:r w:rsidRPr="00675057">
              <w:rPr>
                <w:rFonts w:eastAsiaTheme="minorEastAsia" w:hint="eastAsia"/>
                <w:kern w:val="0"/>
                <w:sz w:val="18"/>
                <w:szCs w:val="18"/>
              </w:rPr>
              <w:t>-5</w:t>
            </w:r>
          </w:p>
        </w:tc>
        <w:tc>
          <w:tcPr>
            <w:tcW w:w="1661" w:type="pct"/>
            <w:vAlign w:val="center"/>
          </w:tcPr>
          <w:p w:rsidR="00B01B52" w:rsidRPr="00675057" w:rsidRDefault="00B01B52" w:rsidP="0097496B">
            <w:pPr>
              <w:widowControl/>
              <w:spacing w:before="100" w:beforeAutospacing="1" w:after="100" w:afterAutospacing="1" w:line="250" w:lineRule="atLeast"/>
              <w:jc w:val="left"/>
              <w:rPr>
                <w:rFonts w:eastAsiaTheme="minorEastAsia"/>
                <w:kern w:val="0"/>
                <w:sz w:val="18"/>
                <w:szCs w:val="18"/>
              </w:rPr>
            </w:pPr>
            <w:r w:rsidRPr="00675057">
              <w:rPr>
                <w:rFonts w:eastAsiaTheme="minorEastAsia" w:hAnsiTheme="minorEastAsia" w:hint="eastAsia"/>
                <w:kern w:val="0"/>
                <w:sz w:val="18"/>
                <w:szCs w:val="18"/>
              </w:rPr>
              <w:t>具有相关专业博士学位；</w:t>
            </w:r>
            <w:r w:rsidRPr="00675057">
              <w:rPr>
                <w:rFonts w:eastAsiaTheme="minorEastAsia" w:hAnsiTheme="minorEastAsia"/>
                <w:kern w:val="0"/>
                <w:sz w:val="18"/>
                <w:szCs w:val="18"/>
              </w:rPr>
              <w:t>在博士期间</w:t>
            </w:r>
            <w:r w:rsidRPr="00675057">
              <w:rPr>
                <w:rFonts w:eastAsiaTheme="minorEastAsia" w:hAnsiTheme="minorEastAsia" w:hint="eastAsia"/>
                <w:kern w:val="0"/>
                <w:sz w:val="18"/>
                <w:szCs w:val="18"/>
              </w:rPr>
              <w:t>从事</w:t>
            </w:r>
            <w:r w:rsidRPr="00675057">
              <w:rPr>
                <w:rFonts w:eastAsiaTheme="minorEastAsia" w:hAnsiTheme="minorEastAsia"/>
                <w:kern w:val="0"/>
                <w:sz w:val="18"/>
                <w:szCs w:val="18"/>
              </w:rPr>
              <w:t>土壤修复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土壤治理</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固</w:t>
            </w:r>
            <w:proofErr w:type="gramStart"/>
            <w:r w:rsidRPr="00675057">
              <w:rPr>
                <w:rFonts w:eastAsiaTheme="minorEastAsia" w:hAnsiTheme="minorEastAsia"/>
                <w:kern w:val="0"/>
                <w:sz w:val="18"/>
                <w:szCs w:val="18"/>
              </w:rPr>
              <w:t>废处理</w:t>
            </w:r>
            <w:proofErr w:type="gramEnd"/>
            <w:r w:rsidRPr="00675057">
              <w:rPr>
                <w:rFonts w:eastAsiaTheme="minorEastAsia" w:hAnsiTheme="minorEastAsia"/>
                <w:kern w:val="0"/>
                <w:sz w:val="18"/>
                <w:szCs w:val="18"/>
              </w:rPr>
              <w:t>专业方向</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以第一作者身份发表</w:t>
            </w:r>
            <w:r w:rsidRPr="00675057">
              <w:rPr>
                <w:rFonts w:eastAsiaTheme="minorEastAsia"/>
                <w:kern w:val="0"/>
                <w:sz w:val="18"/>
                <w:szCs w:val="18"/>
              </w:rPr>
              <w:t>SCI</w:t>
            </w:r>
            <w:r w:rsidRPr="00675057">
              <w:rPr>
                <w:rFonts w:eastAsiaTheme="minorEastAsia" w:hAnsiTheme="minorEastAsia"/>
                <w:kern w:val="0"/>
                <w:sz w:val="18"/>
                <w:szCs w:val="18"/>
              </w:rPr>
              <w:t>论文</w:t>
            </w:r>
            <w:r w:rsidRPr="00675057">
              <w:rPr>
                <w:rFonts w:eastAsiaTheme="minorEastAsia"/>
                <w:kern w:val="0"/>
                <w:sz w:val="18"/>
                <w:szCs w:val="18"/>
              </w:rPr>
              <w:t>3</w:t>
            </w:r>
            <w:r w:rsidRPr="00675057">
              <w:rPr>
                <w:rFonts w:eastAsiaTheme="minorEastAsia" w:hAnsiTheme="minorEastAsia"/>
                <w:kern w:val="0"/>
                <w:sz w:val="18"/>
                <w:szCs w:val="18"/>
              </w:rPr>
              <w:t>篇</w:t>
            </w:r>
            <w:r w:rsidRPr="00675057">
              <w:rPr>
                <w:rFonts w:eastAsiaTheme="minorEastAsia" w:hAnsiTheme="minorEastAsia" w:hint="eastAsia"/>
                <w:kern w:val="0"/>
                <w:sz w:val="18"/>
                <w:szCs w:val="18"/>
              </w:rPr>
              <w:t>及</w:t>
            </w:r>
            <w:r w:rsidRPr="00675057">
              <w:rPr>
                <w:rFonts w:eastAsiaTheme="minorEastAsia" w:hAnsiTheme="minorEastAsia"/>
                <w:kern w:val="0"/>
                <w:sz w:val="18"/>
                <w:szCs w:val="18"/>
              </w:rPr>
              <w:t>以上</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留学归国人员优先。</w:t>
            </w:r>
          </w:p>
        </w:tc>
        <w:tc>
          <w:tcPr>
            <w:tcW w:w="1138"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苏老师</w:t>
            </w:r>
            <w:r w:rsidRPr="00675057">
              <w:rPr>
                <w:rFonts w:eastAsiaTheme="minorEastAsia"/>
                <w:kern w:val="0"/>
                <w:sz w:val="18"/>
                <w:szCs w:val="18"/>
              </w:rPr>
              <w:t>suhaifeng@cigit.ac.cn</w:t>
            </w:r>
          </w:p>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restar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4</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水资源与水环境研究中心</w:t>
            </w:r>
          </w:p>
          <w:p w:rsidR="00B01B52" w:rsidRPr="00675057" w:rsidRDefault="00B01B52" w:rsidP="0097496B">
            <w:pPr>
              <w:widowControl/>
              <w:snapToGrid w:val="0"/>
              <w:jc w:val="center"/>
              <w:rPr>
                <w:rFonts w:eastAsiaTheme="minorEastAsia"/>
                <w:b/>
                <w:bCs/>
                <w:kern w:val="0"/>
                <w:sz w:val="18"/>
                <w:szCs w:val="18"/>
              </w:rPr>
            </w:pP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hint="eastAsia"/>
                <w:kern w:val="0"/>
                <w:sz w:val="18"/>
                <w:szCs w:val="18"/>
              </w:rPr>
              <w:t>研究员</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环境微生物生理与生态</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int="eastAsia"/>
                <w:kern w:val="0"/>
                <w:sz w:val="18"/>
                <w:szCs w:val="18"/>
              </w:rPr>
              <w:t>1.</w:t>
            </w:r>
            <w:r w:rsidRPr="00675057">
              <w:rPr>
                <w:rFonts w:eastAsiaTheme="minorEastAsia" w:hAnsiTheme="minorEastAsia"/>
                <w:kern w:val="0"/>
                <w:sz w:val="18"/>
                <w:szCs w:val="18"/>
              </w:rPr>
              <w:t>具有微生物生理与生态、水生生物学、生态学、环境科学与工程等相关专业博士学位</w:t>
            </w:r>
            <w:r w:rsidRPr="00675057">
              <w:rPr>
                <w:rFonts w:eastAsiaTheme="minorEastAsia" w:hAnsiTheme="minorEastAsia" w:hint="eastAsia"/>
                <w:kern w:val="0"/>
                <w:sz w:val="18"/>
                <w:szCs w:val="18"/>
              </w:rPr>
              <w:t>；</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2.</w:t>
            </w:r>
            <w:r w:rsidRPr="00675057">
              <w:rPr>
                <w:rFonts w:eastAsiaTheme="minorEastAsia" w:hAnsiTheme="minorEastAsia"/>
                <w:kern w:val="0"/>
                <w:sz w:val="18"/>
                <w:szCs w:val="18"/>
              </w:rPr>
              <w:t>具有生态学、分子生物学、生物信息学或者基因组学背景；参与过国家级的科研项目，参与并了解环境微生物工作，对微生物群落和生态理论有部分认识；以第一作者在本领域有影响力期刊发表过高质量</w:t>
            </w:r>
            <w:r w:rsidRPr="00675057">
              <w:rPr>
                <w:rFonts w:eastAsiaTheme="minorEastAsia"/>
                <w:kern w:val="0"/>
                <w:sz w:val="18"/>
                <w:szCs w:val="18"/>
              </w:rPr>
              <w:t>SCI</w:t>
            </w:r>
            <w:r w:rsidRPr="00675057">
              <w:rPr>
                <w:rFonts w:eastAsiaTheme="minorEastAsia" w:hAnsiTheme="minorEastAsia"/>
                <w:kern w:val="0"/>
                <w:sz w:val="18"/>
                <w:szCs w:val="18"/>
              </w:rPr>
              <w:t>论文；</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3.</w:t>
            </w:r>
            <w:r w:rsidRPr="00675057">
              <w:rPr>
                <w:rFonts w:eastAsiaTheme="minorEastAsia" w:hAnsiTheme="minorEastAsia"/>
                <w:kern w:val="0"/>
                <w:sz w:val="18"/>
                <w:szCs w:val="18"/>
              </w:rPr>
              <w:t>具备较优秀的英语听说读写能力，能够较流利地进行口头交流；在有影响力的境外国际学术会议上做过英文学术报告者优先。</w:t>
            </w:r>
          </w:p>
        </w:tc>
        <w:tc>
          <w:tcPr>
            <w:tcW w:w="1138" w:type="pct"/>
            <w:vMerge w:val="restar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李老师</w:t>
            </w:r>
            <w:hyperlink r:id="rId8" w:history="1">
              <w:r w:rsidRPr="00675057">
                <w:rPr>
                  <w:rStyle w:val="a5"/>
                  <w:rFonts w:eastAsiaTheme="minorEastAsia"/>
                  <w:color w:val="auto"/>
                  <w:kern w:val="0"/>
                  <w:sz w:val="18"/>
                  <w:szCs w:val="18"/>
                </w:rPr>
                <w:t>lizhe@cigit.ac.cn</w:t>
              </w:r>
            </w:hyperlink>
          </w:p>
          <w:p w:rsidR="00B01B52" w:rsidRPr="00675057" w:rsidRDefault="00B01B52" w:rsidP="0097496B">
            <w:pPr>
              <w:widowControl/>
              <w:snapToGrid w:val="0"/>
              <w:ind w:left="180" w:hangingChars="100" w:hanging="180"/>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hideMark/>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hint="eastAsia"/>
                <w:kern w:val="0"/>
                <w:sz w:val="18"/>
                <w:szCs w:val="18"/>
              </w:rPr>
              <w:t>研究员</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副研究员</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流域生态水文</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1.</w:t>
            </w:r>
            <w:r w:rsidRPr="00675057">
              <w:rPr>
                <w:rFonts w:eastAsiaTheme="minorEastAsia" w:hAnsiTheme="minorEastAsia"/>
                <w:kern w:val="0"/>
                <w:sz w:val="18"/>
                <w:szCs w:val="18"/>
              </w:rPr>
              <w:t>具有水利工程、自然地理学、水文与水资源学、地球化学等相关专业博士学位</w:t>
            </w:r>
            <w:r w:rsidRPr="00675057">
              <w:rPr>
                <w:rFonts w:eastAsiaTheme="minorEastAsia" w:hAnsiTheme="minorEastAsia" w:hint="eastAsia"/>
                <w:kern w:val="0"/>
                <w:sz w:val="18"/>
                <w:szCs w:val="18"/>
              </w:rPr>
              <w:t>；</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2.</w:t>
            </w:r>
            <w:r w:rsidRPr="00675057">
              <w:rPr>
                <w:rFonts w:eastAsiaTheme="minorEastAsia" w:hAnsiTheme="minorEastAsia"/>
                <w:kern w:val="0"/>
                <w:sz w:val="18"/>
                <w:szCs w:val="18"/>
              </w:rPr>
              <w:t>具有流域生源要素循环的研究背景，参与过国家级的科研</w:t>
            </w:r>
            <w:r w:rsidRPr="00675057">
              <w:rPr>
                <w:rFonts w:eastAsiaTheme="minorEastAsia" w:hAnsiTheme="minorEastAsia"/>
                <w:kern w:val="0"/>
                <w:sz w:val="18"/>
                <w:szCs w:val="18"/>
              </w:rPr>
              <w:lastRenderedPageBreak/>
              <w:t>项目，熟悉本领域的国内外态势，理解学科发展内涵，以第一作者在本领域有影响力期刊发表过高质量</w:t>
            </w:r>
            <w:r w:rsidRPr="00675057">
              <w:rPr>
                <w:rFonts w:eastAsiaTheme="minorEastAsia"/>
                <w:kern w:val="0"/>
                <w:sz w:val="18"/>
                <w:szCs w:val="18"/>
              </w:rPr>
              <w:t>SCI</w:t>
            </w:r>
            <w:r w:rsidRPr="00675057">
              <w:rPr>
                <w:rFonts w:eastAsiaTheme="minorEastAsia" w:hAnsiTheme="minorEastAsia"/>
                <w:kern w:val="0"/>
                <w:sz w:val="18"/>
                <w:szCs w:val="18"/>
              </w:rPr>
              <w:t>论文；</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3.</w:t>
            </w:r>
            <w:r w:rsidRPr="00675057">
              <w:rPr>
                <w:rFonts w:eastAsiaTheme="minorEastAsia" w:hAnsiTheme="minorEastAsia"/>
                <w:kern w:val="0"/>
                <w:sz w:val="18"/>
                <w:szCs w:val="18"/>
              </w:rPr>
              <w:t>具备较优秀的英语听说读写能力，能够较流利地进行口头交流；在有影响力的境外国际学术会议上做过英文学术报告者优先。</w:t>
            </w:r>
          </w:p>
        </w:tc>
        <w:tc>
          <w:tcPr>
            <w:tcW w:w="1138" w:type="pct"/>
            <w:vMerge/>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p>
        </w:tc>
      </w:tr>
      <w:tr w:rsidR="00B01B52" w:rsidRPr="00675057" w:rsidTr="0097496B">
        <w:trPr>
          <w:jc w:val="center"/>
        </w:trPr>
        <w:tc>
          <w:tcPr>
            <w:tcW w:w="253" w:type="pct"/>
            <w:vMerge/>
            <w:vAlign w:val="center"/>
            <w:hideMark/>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工程师</w:t>
            </w:r>
            <w:r w:rsidRPr="00675057">
              <w:rPr>
                <w:rFonts w:eastAsiaTheme="minorEastAsia"/>
                <w:kern w:val="0"/>
                <w:sz w:val="18"/>
                <w:szCs w:val="18"/>
              </w:rPr>
              <w:t>/</w:t>
            </w: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环境数据挖掘与系统分析</w:t>
            </w:r>
          </w:p>
        </w:tc>
        <w:tc>
          <w:tcPr>
            <w:tcW w:w="356" w:type="pct"/>
            <w:vAlign w:val="center"/>
            <w:hideMark/>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1.</w:t>
            </w:r>
            <w:r w:rsidRPr="00675057">
              <w:rPr>
                <w:rFonts w:eastAsiaTheme="minorEastAsia" w:hint="eastAsia"/>
                <w:kern w:val="0"/>
                <w:sz w:val="18"/>
                <w:szCs w:val="18"/>
              </w:rPr>
              <w:t>具有</w:t>
            </w:r>
            <w:r w:rsidRPr="00675057">
              <w:rPr>
                <w:rFonts w:eastAsiaTheme="minorEastAsia" w:hAnsiTheme="minorEastAsia"/>
                <w:kern w:val="0"/>
                <w:sz w:val="18"/>
                <w:szCs w:val="18"/>
              </w:rPr>
              <w:t>计算机、数学、统计学、环境科学与工程等相关专业博士学位</w:t>
            </w:r>
            <w:r w:rsidRPr="00675057">
              <w:rPr>
                <w:rFonts w:eastAsiaTheme="minorEastAsia" w:hAnsiTheme="minorEastAsia" w:hint="eastAsia"/>
                <w:kern w:val="0"/>
                <w:sz w:val="18"/>
                <w:szCs w:val="18"/>
              </w:rPr>
              <w:t>；</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2.</w:t>
            </w:r>
            <w:r w:rsidRPr="00675057">
              <w:rPr>
                <w:rFonts w:eastAsiaTheme="minorEastAsia" w:hAnsiTheme="minorEastAsia"/>
                <w:kern w:val="0"/>
                <w:sz w:val="18"/>
                <w:szCs w:val="18"/>
              </w:rPr>
              <w:t>熟悉至少一门编程语言，例如</w:t>
            </w:r>
            <w:r w:rsidRPr="00675057">
              <w:rPr>
                <w:rFonts w:eastAsiaTheme="minorEastAsia"/>
                <w:kern w:val="0"/>
                <w:sz w:val="18"/>
                <w:szCs w:val="18"/>
              </w:rPr>
              <w:t>java/python/R</w:t>
            </w:r>
            <w:r w:rsidRPr="00675057">
              <w:rPr>
                <w:rFonts w:eastAsiaTheme="minorEastAsia" w:hAnsiTheme="minorEastAsia"/>
                <w:kern w:val="0"/>
                <w:sz w:val="18"/>
                <w:szCs w:val="18"/>
              </w:rPr>
              <w:t>；</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3.</w:t>
            </w:r>
            <w:r w:rsidRPr="00675057">
              <w:rPr>
                <w:rFonts w:eastAsiaTheme="minorEastAsia" w:hAnsiTheme="minorEastAsia"/>
                <w:kern w:val="0"/>
                <w:sz w:val="18"/>
                <w:szCs w:val="18"/>
              </w:rPr>
              <w:t>对机器学习或复杂网络具有浓厚兴趣和工作基础，掌握生物信息或环境系统分析前沿动态与主流手段方法；</w:t>
            </w:r>
          </w:p>
          <w:p w:rsidR="00B01B52" w:rsidRPr="00675057" w:rsidRDefault="00B01B52" w:rsidP="0097496B">
            <w:pPr>
              <w:widowControl/>
              <w:snapToGrid w:val="0"/>
              <w:rPr>
                <w:rFonts w:eastAsiaTheme="minorEastAsia"/>
                <w:kern w:val="0"/>
                <w:sz w:val="18"/>
                <w:szCs w:val="18"/>
              </w:rPr>
            </w:pPr>
            <w:r w:rsidRPr="00675057">
              <w:rPr>
                <w:rFonts w:eastAsiaTheme="minorEastAsia"/>
                <w:kern w:val="0"/>
                <w:sz w:val="18"/>
                <w:szCs w:val="18"/>
              </w:rPr>
              <w:t>4.</w:t>
            </w:r>
            <w:r w:rsidRPr="00675057">
              <w:rPr>
                <w:rFonts w:eastAsiaTheme="minorEastAsia" w:hAnsiTheme="minorEastAsia"/>
                <w:kern w:val="0"/>
                <w:sz w:val="18"/>
                <w:szCs w:val="18"/>
              </w:rPr>
              <w:t>在该领域发表过高水平学术论文，具有环境系统数学建模经验者优先。</w:t>
            </w:r>
          </w:p>
        </w:tc>
        <w:tc>
          <w:tcPr>
            <w:tcW w:w="1138" w:type="pct"/>
            <w:vMerge/>
          </w:tcPr>
          <w:p w:rsidR="00B01B52" w:rsidRPr="00675057" w:rsidRDefault="00B01B52" w:rsidP="0097496B">
            <w:pPr>
              <w:widowControl/>
              <w:spacing w:before="100" w:beforeAutospacing="1" w:after="100" w:afterAutospacing="1" w:line="250" w:lineRule="atLeast"/>
              <w:jc w:val="center"/>
              <w:rPr>
                <w:rFonts w:eastAsiaTheme="minorEastAsia"/>
                <w:b/>
                <w:kern w:val="0"/>
                <w:sz w:val="18"/>
                <w:szCs w:val="18"/>
              </w:rPr>
            </w:pPr>
          </w:p>
        </w:tc>
      </w:tr>
      <w:tr w:rsidR="00B01B52" w:rsidRPr="00675057" w:rsidTr="0097496B">
        <w:trPr>
          <w:jc w:val="center"/>
        </w:trPr>
        <w:tc>
          <w:tcPr>
            <w:tcW w:w="253" w:type="pct"/>
            <w:vMerge w:val="restart"/>
            <w:vAlign w:val="center"/>
          </w:tcPr>
          <w:p w:rsidR="00B01B52" w:rsidRPr="00675057" w:rsidRDefault="00B01B52" w:rsidP="0097496B">
            <w:pPr>
              <w:snapToGrid w:val="0"/>
              <w:jc w:val="center"/>
              <w:rPr>
                <w:rFonts w:eastAsiaTheme="minorEastAsia"/>
                <w:kern w:val="0"/>
                <w:sz w:val="18"/>
                <w:szCs w:val="18"/>
              </w:rPr>
            </w:pPr>
            <w:r w:rsidRPr="00675057">
              <w:rPr>
                <w:rFonts w:eastAsiaTheme="minorEastAsia"/>
                <w:kern w:val="0"/>
                <w:sz w:val="18"/>
                <w:szCs w:val="18"/>
              </w:rPr>
              <w:t>5</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智慧流域研究中心</w:t>
            </w:r>
          </w:p>
          <w:p w:rsidR="00B01B52" w:rsidRPr="00675057" w:rsidRDefault="00B01B52" w:rsidP="0097496B">
            <w:pPr>
              <w:snapToGrid w:val="0"/>
              <w:jc w:val="center"/>
              <w:rPr>
                <w:rFonts w:eastAsiaTheme="minorEastAsia"/>
                <w:kern w:val="0"/>
                <w:sz w:val="18"/>
                <w:szCs w:val="18"/>
                <w:highlight w:val="yellow"/>
              </w:rPr>
            </w:pPr>
          </w:p>
        </w:tc>
        <w:tc>
          <w:tcPr>
            <w:tcW w:w="522" w:type="pct"/>
            <w:vAlign w:val="center"/>
          </w:tcPr>
          <w:p w:rsidR="00B01B52" w:rsidRPr="00675057" w:rsidRDefault="00B01B52" w:rsidP="0097496B">
            <w:pPr>
              <w:widowControl/>
              <w:snapToGrid w:val="0"/>
              <w:jc w:val="center"/>
              <w:rPr>
                <w:rFonts w:eastAsiaTheme="minorEastAsia" w:hAnsiTheme="minorEastAsia"/>
                <w:kern w:val="0"/>
                <w:sz w:val="18"/>
                <w:szCs w:val="18"/>
              </w:rP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hAnsiTheme="minorEastAsia"/>
                <w:kern w:val="0"/>
                <w:sz w:val="18"/>
                <w:szCs w:val="18"/>
              </w:rPr>
              <w:t>流域生态水文</w:t>
            </w:r>
          </w:p>
        </w:tc>
        <w:tc>
          <w:tcPr>
            <w:tcW w:w="356"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highlight w:val="yellow"/>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水文水资源、流域生态学、生态系统生态学、生物地球化学等相关专业</w:t>
            </w:r>
            <w:r w:rsidRPr="00675057">
              <w:rPr>
                <w:rFonts w:eastAsiaTheme="minorEastAsia" w:hAnsiTheme="minorEastAsia" w:hint="eastAsia"/>
                <w:kern w:val="0"/>
                <w:sz w:val="18"/>
                <w:szCs w:val="18"/>
              </w:rPr>
              <w:t>博士学位；</w:t>
            </w:r>
            <w:r w:rsidRPr="00675057">
              <w:rPr>
                <w:rFonts w:eastAsiaTheme="minorEastAsia" w:hAnsiTheme="minorEastAsia"/>
                <w:kern w:val="0"/>
                <w:sz w:val="18"/>
                <w:szCs w:val="18"/>
              </w:rPr>
              <w:t>开展气候变化和人类活动影响下流域生态水文等方面研究</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发表过高水平的</w:t>
            </w:r>
            <w:r w:rsidRPr="00675057">
              <w:rPr>
                <w:rFonts w:eastAsiaTheme="minorEastAsia"/>
                <w:kern w:val="0"/>
                <w:sz w:val="18"/>
                <w:szCs w:val="18"/>
              </w:rPr>
              <w:t>SCI</w:t>
            </w:r>
            <w:r w:rsidRPr="00675057">
              <w:rPr>
                <w:rFonts w:eastAsiaTheme="minorEastAsia" w:hAnsiTheme="minorEastAsia"/>
                <w:kern w:val="0"/>
                <w:sz w:val="18"/>
                <w:szCs w:val="18"/>
              </w:rPr>
              <w:t>文章；有海外留学经历或高校任教经历者优先。</w:t>
            </w:r>
          </w:p>
        </w:tc>
        <w:tc>
          <w:tcPr>
            <w:tcW w:w="1138" w:type="pct"/>
            <w:vMerge w:val="restart"/>
            <w:vAlign w:val="center"/>
          </w:tcPr>
          <w:p w:rsidR="00B01B52" w:rsidRPr="00675057" w:rsidRDefault="00B01B52" w:rsidP="0097496B">
            <w:pPr>
              <w:widowControl/>
              <w:snapToGrid w:val="0"/>
              <w:ind w:left="180" w:hangingChars="100" w:hanging="180"/>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曾老师</w:t>
            </w:r>
            <w:hyperlink r:id="rId9" w:history="1">
              <w:r w:rsidRPr="00675057">
                <w:rPr>
                  <w:rStyle w:val="a5"/>
                  <w:rFonts w:eastAsiaTheme="minorEastAsia"/>
                  <w:color w:val="auto"/>
                  <w:kern w:val="0"/>
                  <w:sz w:val="18"/>
                  <w:szCs w:val="18"/>
                </w:rPr>
                <w:t>zengsidong@cigit.ac.cn</w:t>
              </w:r>
            </w:hyperlink>
          </w:p>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b/>
                <w:bCs/>
                <w:kern w:val="0"/>
                <w:sz w:val="18"/>
                <w:szCs w:val="18"/>
                <w:highlight w:val="yellow"/>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水生态环境模拟</w:t>
            </w:r>
          </w:p>
        </w:tc>
        <w:tc>
          <w:tcPr>
            <w:tcW w:w="356"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kern w:val="0"/>
                <w:sz w:val="18"/>
                <w:szCs w:val="18"/>
              </w:rPr>
              <w:t>1-2</w:t>
            </w:r>
          </w:p>
        </w:tc>
        <w:tc>
          <w:tcPr>
            <w:tcW w:w="1661" w:type="pct"/>
            <w:vAlign w:val="center"/>
          </w:tcPr>
          <w:p w:rsidR="00B01B52" w:rsidRPr="00675057" w:rsidRDefault="00B01B52" w:rsidP="0097496B">
            <w:pPr>
              <w:widowControl/>
              <w:snapToGrid w:val="0"/>
              <w:rPr>
                <w:rFonts w:eastAsiaTheme="minorEastAsia" w:hAnsi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水文水资源、河流动力学、环境科学、生态学等相关专业；获得相关专业博士学位；开展河流水动力、水质、水生态模拟等方面研究</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发表过高水平的</w:t>
            </w:r>
            <w:r w:rsidRPr="00675057">
              <w:rPr>
                <w:rFonts w:eastAsiaTheme="minorEastAsia"/>
                <w:kern w:val="0"/>
                <w:sz w:val="18"/>
                <w:szCs w:val="18"/>
              </w:rPr>
              <w:t>SCI</w:t>
            </w:r>
            <w:r w:rsidRPr="00675057">
              <w:rPr>
                <w:rFonts w:eastAsiaTheme="minorEastAsia" w:hAnsiTheme="minorEastAsia"/>
                <w:kern w:val="0"/>
                <w:sz w:val="18"/>
                <w:szCs w:val="18"/>
              </w:rPr>
              <w:t>文章；有海外留学经历或高校任教经历者优先。</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highlight w:val="yellow"/>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hAnsiTheme="minorEastAsia"/>
                <w:kern w:val="0"/>
                <w:sz w:val="18"/>
                <w:szCs w:val="18"/>
              </w:rPr>
              <w:t>水库调度与水资源配置</w:t>
            </w:r>
          </w:p>
        </w:tc>
        <w:tc>
          <w:tcPr>
            <w:tcW w:w="356"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kern w:val="0"/>
                <w:sz w:val="18"/>
                <w:szCs w:val="18"/>
              </w:rPr>
              <w:t>1-2</w:t>
            </w:r>
          </w:p>
        </w:tc>
        <w:tc>
          <w:tcPr>
            <w:tcW w:w="1661" w:type="pct"/>
            <w:vAlign w:val="center"/>
          </w:tcPr>
          <w:p w:rsidR="00B01B52" w:rsidRPr="00675057" w:rsidRDefault="00B01B52" w:rsidP="0097496B">
            <w:pPr>
              <w:widowControl/>
              <w:snapToGrid w:val="0"/>
              <w:rPr>
                <w:rFonts w:eastAsiaTheme="minorEastAsia" w:hAnsi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水文水资源、水利工程、系统科学与工程等相关专业；获得相关专业博士学位；开展水库群联合调度与水资源配置等方面研究</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发表过高水平的</w:t>
            </w:r>
            <w:r w:rsidRPr="00675057">
              <w:rPr>
                <w:rFonts w:eastAsiaTheme="minorEastAsia"/>
                <w:kern w:val="0"/>
                <w:sz w:val="18"/>
                <w:szCs w:val="18"/>
              </w:rPr>
              <w:t>SCI</w:t>
            </w:r>
            <w:r w:rsidRPr="00675057">
              <w:rPr>
                <w:rFonts w:eastAsiaTheme="minorEastAsia" w:hAnsiTheme="minorEastAsia"/>
                <w:kern w:val="0"/>
                <w:sz w:val="18"/>
                <w:szCs w:val="18"/>
              </w:rPr>
              <w:t>文章；有海外留学经历或高校任教经历者优先。</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highlight w:val="yellow"/>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hAnsiTheme="minorEastAsia"/>
                <w:kern w:val="0"/>
                <w:sz w:val="18"/>
                <w:szCs w:val="18"/>
              </w:rPr>
              <w:t>城市水系统</w:t>
            </w:r>
          </w:p>
        </w:tc>
        <w:tc>
          <w:tcPr>
            <w:tcW w:w="356"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kern w:val="0"/>
                <w:sz w:val="18"/>
                <w:szCs w:val="18"/>
              </w:rPr>
              <w:t>1-2</w:t>
            </w:r>
          </w:p>
        </w:tc>
        <w:tc>
          <w:tcPr>
            <w:tcW w:w="1661" w:type="pct"/>
            <w:vAlign w:val="center"/>
          </w:tcPr>
          <w:p w:rsidR="00B01B52" w:rsidRPr="00675057" w:rsidRDefault="00B01B52" w:rsidP="0097496B">
            <w:pPr>
              <w:widowControl/>
              <w:snapToGrid w:val="0"/>
              <w:rPr>
                <w:rFonts w:eastAsiaTheme="minorEastAsia" w:hAnsi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水文水资源、给排水工程等相关专业；获得相关专业博士学位；开展变化环境下城市水系统、城市水文等方面研究</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发表过高水平的</w:t>
            </w:r>
            <w:r w:rsidRPr="00675057">
              <w:rPr>
                <w:rFonts w:eastAsiaTheme="minorEastAsia"/>
                <w:kern w:val="0"/>
                <w:sz w:val="18"/>
                <w:szCs w:val="18"/>
              </w:rPr>
              <w:t>SCI</w:t>
            </w:r>
            <w:r w:rsidRPr="00675057">
              <w:rPr>
                <w:rFonts w:eastAsiaTheme="minorEastAsia" w:hAnsiTheme="minorEastAsia"/>
                <w:kern w:val="0"/>
                <w:sz w:val="18"/>
                <w:szCs w:val="18"/>
              </w:rPr>
              <w:t>文章；有海外留学经历或高校任教经历者优先。</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highlight w:val="yellow"/>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hAnsiTheme="minorEastAsia"/>
                <w:kern w:val="0"/>
                <w:sz w:val="18"/>
                <w:szCs w:val="18"/>
              </w:rPr>
              <w:t>大数据与人工智能</w:t>
            </w:r>
          </w:p>
        </w:tc>
        <w:tc>
          <w:tcPr>
            <w:tcW w:w="356" w:type="pct"/>
            <w:vAlign w:val="center"/>
          </w:tcPr>
          <w:p w:rsidR="00B01B52" w:rsidRPr="00675057" w:rsidRDefault="00B01B52" w:rsidP="0097496B">
            <w:pPr>
              <w:widowControl/>
              <w:snapToGrid w:val="0"/>
              <w:jc w:val="center"/>
              <w:rPr>
                <w:rFonts w:eastAsiaTheme="minorEastAsia"/>
                <w:kern w:val="0"/>
                <w:sz w:val="18"/>
                <w:szCs w:val="18"/>
                <w:highlight w:val="yellow"/>
              </w:rPr>
            </w:pPr>
            <w:r w:rsidRPr="00675057">
              <w:rPr>
                <w:rFonts w:eastAsiaTheme="minor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highlight w:val="yellow"/>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水文水资源、大数据与人工智能等相关专业博士学位；开展大数据、人工智能在水文水资源等方面应用研究</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发表过高水平的</w:t>
            </w:r>
            <w:r w:rsidRPr="00675057">
              <w:rPr>
                <w:rFonts w:eastAsiaTheme="minorEastAsia"/>
                <w:kern w:val="0"/>
                <w:sz w:val="18"/>
                <w:szCs w:val="18"/>
              </w:rPr>
              <w:t>SCI</w:t>
            </w:r>
            <w:r w:rsidRPr="00675057">
              <w:rPr>
                <w:rFonts w:eastAsiaTheme="minorEastAsia" w:hAnsiTheme="minorEastAsia"/>
                <w:kern w:val="0"/>
                <w:sz w:val="18"/>
                <w:szCs w:val="18"/>
              </w:rPr>
              <w:t>文章；有海外留学经历或高校任教经历者优先。</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highlight w:val="yellow"/>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天然有机质及环境效应</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1</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具有相关专业</w:t>
            </w:r>
            <w:r w:rsidRPr="00675057">
              <w:rPr>
                <w:rFonts w:eastAsiaTheme="minorEastAsia" w:hAnsiTheme="minorEastAsia"/>
                <w:kern w:val="0"/>
                <w:sz w:val="18"/>
                <w:szCs w:val="18"/>
              </w:rPr>
              <w:t>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利用光谱技术及质谱技术开展典型生态系统</w:t>
            </w:r>
            <w:r w:rsidRPr="00675057">
              <w:rPr>
                <w:rFonts w:eastAsiaTheme="minorEastAsia"/>
                <w:kern w:val="0"/>
                <w:sz w:val="18"/>
                <w:szCs w:val="18"/>
              </w:rPr>
              <w:t>DOM</w:t>
            </w:r>
            <w:r w:rsidRPr="00675057">
              <w:rPr>
                <w:rFonts w:eastAsiaTheme="minorEastAsia" w:hAnsiTheme="minorEastAsia"/>
                <w:kern w:val="0"/>
                <w:sz w:val="18"/>
                <w:szCs w:val="18"/>
              </w:rPr>
              <w:t>特征、溯源及环境效应，以及对全球变化的响应</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熟悉本领域的国内外态势，对学科建设具有一定的能力；发表过高水平的</w:t>
            </w:r>
            <w:r w:rsidRPr="00675057">
              <w:rPr>
                <w:rFonts w:eastAsiaTheme="minorEastAsia"/>
                <w:kern w:val="0"/>
                <w:sz w:val="18"/>
                <w:szCs w:val="18"/>
              </w:rPr>
              <w:t>SCI</w:t>
            </w:r>
            <w:r w:rsidRPr="00675057">
              <w:rPr>
                <w:rFonts w:eastAsiaTheme="minorEastAsia" w:hAnsiTheme="minorEastAsia"/>
                <w:kern w:val="0"/>
                <w:sz w:val="18"/>
                <w:szCs w:val="18"/>
              </w:rPr>
              <w:t>文章。</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restart"/>
            <w:vAlign w:val="center"/>
          </w:tcPr>
          <w:p w:rsidR="00B01B52" w:rsidRPr="00675057" w:rsidRDefault="00B01B52" w:rsidP="0097496B">
            <w:pPr>
              <w:snapToGrid w:val="0"/>
              <w:jc w:val="center"/>
              <w:rPr>
                <w:rFonts w:eastAsiaTheme="minorEastAsia"/>
                <w:kern w:val="0"/>
                <w:sz w:val="18"/>
                <w:szCs w:val="18"/>
              </w:rPr>
            </w:pPr>
            <w:r w:rsidRPr="00675057">
              <w:rPr>
                <w:rFonts w:eastAsiaTheme="minorEastAsia"/>
                <w:kern w:val="0"/>
                <w:sz w:val="18"/>
                <w:szCs w:val="18"/>
              </w:rPr>
              <w:t>6</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水库生态学研究中心</w:t>
            </w:r>
          </w:p>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微生物</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微生物学、生物物理学、分子生物学等相关专业</w:t>
            </w:r>
            <w:r w:rsidRPr="00675057">
              <w:rPr>
                <w:rFonts w:eastAsiaTheme="minorEastAsia" w:hAnsiTheme="minorEastAsia" w:hint="eastAsia"/>
                <w:kern w:val="0"/>
                <w:sz w:val="18"/>
                <w:szCs w:val="18"/>
              </w:rPr>
              <w:t>博士学位</w:t>
            </w:r>
            <w:r w:rsidRPr="00675057">
              <w:rPr>
                <w:rFonts w:eastAsiaTheme="minorEastAsia" w:hAnsiTheme="minorEastAsia"/>
                <w:kern w:val="0"/>
                <w:sz w:val="18"/>
                <w:szCs w:val="18"/>
              </w:rPr>
              <w:t>；精通植物生理生态研究手段并熟练掌握相关仪器设备使用且较熟悉本领域的国内外态势；开展微生物学研究</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以第一作者发表两篇（含）以上中科院分区</w:t>
            </w:r>
            <w:r w:rsidRPr="00675057">
              <w:rPr>
                <w:rFonts w:eastAsiaTheme="minorEastAsia"/>
                <w:kern w:val="0"/>
                <w:sz w:val="18"/>
                <w:szCs w:val="18"/>
              </w:rPr>
              <w:t>2</w:t>
            </w:r>
            <w:r w:rsidRPr="00675057">
              <w:rPr>
                <w:rFonts w:eastAsiaTheme="minorEastAsia" w:hAnsiTheme="minorEastAsia"/>
                <w:kern w:val="0"/>
                <w:sz w:val="18"/>
                <w:szCs w:val="18"/>
              </w:rPr>
              <w:t>区以上或至少一篇</w:t>
            </w:r>
            <w:r w:rsidRPr="00675057">
              <w:rPr>
                <w:rFonts w:eastAsiaTheme="minorEastAsia"/>
                <w:kern w:val="0"/>
                <w:sz w:val="18"/>
                <w:szCs w:val="18"/>
              </w:rPr>
              <w:t>IF</w:t>
            </w:r>
            <w:proofErr w:type="gramStart"/>
            <w:r w:rsidRPr="00675057">
              <w:rPr>
                <w:rFonts w:eastAsiaTheme="minorEastAsia" w:hAnsiTheme="minorEastAsia"/>
                <w:kern w:val="0"/>
                <w:sz w:val="18"/>
                <w:szCs w:val="18"/>
              </w:rPr>
              <w:t>》</w:t>
            </w:r>
            <w:proofErr w:type="gramEnd"/>
            <w:r w:rsidRPr="00675057">
              <w:rPr>
                <w:rFonts w:eastAsiaTheme="minorEastAsia"/>
                <w:kern w:val="0"/>
                <w:sz w:val="18"/>
                <w:szCs w:val="18"/>
              </w:rPr>
              <w:t>5</w:t>
            </w:r>
            <w:r w:rsidRPr="00675057">
              <w:rPr>
                <w:rFonts w:eastAsiaTheme="minorEastAsia" w:hAnsiTheme="minorEastAsia"/>
                <w:kern w:val="0"/>
                <w:sz w:val="18"/>
                <w:szCs w:val="18"/>
              </w:rPr>
              <w:t>的</w:t>
            </w:r>
            <w:r w:rsidRPr="00675057">
              <w:rPr>
                <w:rFonts w:eastAsiaTheme="minorEastAsia"/>
                <w:kern w:val="0"/>
                <w:sz w:val="18"/>
                <w:szCs w:val="18"/>
              </w:rPr>
              <w:t>SCI</w:t>
            </w:r>
            <w:r w:rsidRPr="00675057">
              <w:rPr>
                <w:rFonts w:eastAsiaTheme="minorEastAsia" w:hAnsiTheme="minorEastAsia"/>
                <w:kern w:val="0"/>
                <w:sz w:val="18"/>
                <w:szCs w:val="18"/>
              </w:rPr>
              <w:t>文章，有海外留学经历（</w:t>
            </w:r>
            <w:r w:rsidRPr="00675057">
              <w:rPr>
                <w:rFonts w:eastAsiaTheme="minorEastAsia"/>
                <w:kern w:val="0"/>
                <w:sz w:val="18"/>
                <w:szCs w:val="18"/>
              </w:rPr>
              <w:t>2</w:t>
            </w:r>
            <w:r w:rsidRPr="00675057">
              <w:rPr>
                <w:rFonts w:eastAsiaTheme="minorEastAsia" w:hAnsiTheme="minorEastAsia"/>
                <w:kern w:val="0"/>
                <w:sz w:val="18"/>
                <w:szCs w:val="18"/>
              </w:rPr>
              <w:t>年及以上）或高校任教经历者优先。</w:t>
            </w:r>
            <w:r w:rsidRPr="00675057">
              <w:rPr>
                <w:rFonts w:eastAsiaTheme="minorEastAsia"/>
                <w:kern w:val="0"/>
                <w:sz w:val="18"/>
                <w:szCs w:val="18"/>
              </w:rPr>
              <w:t xml:space="preserve"> </w:t>
            </w:r>
          </w:p>
        </w:tc>
        <w:tc>
          <w:tcPr>
            <w:tcW w:w="1138" w:type="pct"/>
            <w:vMerge w:val="restart"/>
            <w:vAlign w:val="center"/>
          </w:tcPr>
          <w:p w:rsidR="00B01B52" w:rsidRPr="00675057" w:rsidRDefault="00B01B52" w:rsidP="0097496B">
            <w:pPr>
              <w:widowControl/>
              <w:snapToGrid w:val="0"/>
              <w:jc w:val="left"/>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吴老师</w:t>
            </w:r>
            <w:r w:rsidRPr="00675057">
              <w:rPr>
                <w:rFonts w:eastAsiaTheme="minorEastAsia"/>
                <w:kern w:val="0"/>
                <w:sz w:val="18"/>
                <w:szCs w:val="18"/>
              </w:rPr>
              <w:t>wsj@cigit.ac.cn</w:t>
            </w:r>
          </w:p>
          <w:p w:rsidR="00B01B52" w:rsidRPr="00675057" w:rsidRDefault="00B01B52" w:rsidP="0097496B">
            <w:pPr>
              <w:widowControl/>
              <w:snapToGrid w:val="0"/>
              <w:jc w:val="left"/>
              <w:rPr>
                <w:rFonts w:eastAsiaTheme="minorEastAsia"/>
                <w:kern w:val="0"/>
                <w:sz w:val="18"/>
                <w:szCs w:val="18"/>
              </w:rPr>
            </w:pPr>
            <w:r w:rsidRPr="00675057">
              <w:rPr>
                <w:rFonts w:eastAsiaTheme="minorEastAsia" w:hAnsiTheme="minorEastAsia" w:hint="eastAsia"/>
                <w:kern w:val="0"/>
                <w:sz w:val="18"/>
                <w:szCs w:val="18"/>
              </w:rPr>
              <w:t>人事处：</w:t>
            </w:r>
            <w:r w:rsidRPr="00675057">
              <w:rPr>
                <w:rFonts w:eastAsiaTheme="minorEastAsia" w:hint="eastAsia"/>
                <w:kern w:val="0"/>
                <w:sz w:val="18"/>
                <w:szCs w:val="18"/>
              </w:rPr>
              <w:t>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tcPr>
          <w:p w:rsidR="00B01B52" w:rsidRPr="00675057" w:rsidRDefault="00B01B52" w:rsidP="0097496B">
            <w:pPr>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水库生态过程</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自然地理学（土壤、水文、地貌等）、遥感科学、地理信息系统等相关专业博士学位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研究人类活动与自然环境相互作用的区域空间特征、影响因素及主导过程。研究地表格局与过程，分析自然要素和人为活动之间的交互作用</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以第一作者发表两篇（含）以上中科院分区</w:t>
            </w:r>
            <w:r w:rsidRPr="00675057">
              <w:rPr>
                <w:rFonts w:eastAsiaTheme="minorEastAsia"/>
                <w:kern w:val="0"/>
                <w:sz w:val="18"/>
                <w:szCs w:val="18"/>
              </w:rPr>
              <w:t>3</w:t>
            </w:r>
            <w:r w:rsidRPr="00675057">
              <w:rPr>
                <w:rFonts w:eastAsiaTheme="minorEastAsia" w:hAnsiTheme="minorEastAsia"/>
                <w:kern w:val="0"/>
                <w:sz w:val="18"/>
                <w:szCs w:val="18"/>
              </w:rPr>
              <w:t>区以上或至少一篇</w:t>
            </w:r>
            <w:r w:rsidRPr="00675057">
              <w:rPr>
                <w:rFonts w:eastAsiaTheme="minorEastAsia"/>
                <w:kern w:val="0"/>
                <w:sz w:val="18"/>
                <w:szCs w:val="18"/>
              </w:rPr>
              <w:t>IF</w:t>
            </w:r>
            <w:proofErr w:type="gramStart"/>
            <w:r w:rsidRPr="00675057">
              <w:rPr>
                <w:rFonts w:eastAsiaTheme="minorEastAsia" w:hAnsiTheme="minorEastAsia"/>
                <w:kern w:val="0"/>
                <w:sz w:val="18"/>
                <w:szCs w:val="18"/>
              </w:rPr>
              <w:t>》</w:t>
            </w:r>
            <w:proofErr w:type="gramEnd"/>
            <w:r w:rsidRPr="00675057">
              <w:rPr>
                <w:rFonts w:eastAsiaTheme="minorEastAsia"/>
                <w:kern w:val="0"/>
                <w:sz w:val="18"/>
                <w:szCs w:val="18"/>
              </w:rPr>
              <w:t>5</w:t>
            </w:r>
            <w:r w:rsidRPr="00675057">
              <w:rPr>
                <w:rFonts w:eastAsiaTheme="minorEastAsia" w:hAnsiTheme="minorEastAsia"/>
                <w:kern w:val="0"/>
                <w:sz w:val="18"/>
                <w:szCs w:val="18"/>
              </w:rPr>
              <w:t>的</w:t>
            </w:r>
            <w:r w:rsidRPr="00675057">
              <w:rPr>
                <w:rFonts w:eastAsiaTheme="minorEastAsia"/>
                <w:kern w:val="0"/>
                <w:sz w:val="18"/>
                <w:szCs w:val="18"/>
              </w:rPr>
              <w:t>SCI</w:t>
            </w:r>
            <w:r w:rsidRPr="00675057">
              <w:rPr>
                <w:rFonts w:eastAsiaTheme="minorEastAsia" w:hAnsiTheme="minorEastAsia"/>
                <w:kern w:val="0"/>
                <w:sz w:val="18"/>
                <w:szCs w:val="18"/>
              </w:rPr>
              <w:t>文章，有海外留学经历（</w:t>
            </w:r>
            <w:r w:rsidRPr="00675057">
              <w:rPr>
                <w:rFonts w:eastAsiaTheme="minorEastAsia"/>
                <w:kern w:val="0"/>
                <w:sz w:val="18"/>
                <w:szCs w:val="18"/>
              </w:rPr>
              <w:t>2</w:t>
            </w:r>
            <w:r w:rsidRPr="00675057">
              <w:rPr>
                <w:rFonts w:eastAsiaTheme="minorEastAsia" w:hAnsiTheme="minorEastAsia"/>
                <w:kern w:val="0"/>
                <w:sz w:val="18"/>
                <w:szCs w:val="18"/>
              </w:rPr>
              <w:t>年及以上）或高校任教经历者优先。</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生态系统生态</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bCs/>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生态系统生态学、生物地球化学、全球生态学等相关专业博士学位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开展陆地、湿地及水域生态系统等自然生态系统的结构和功能研究，探讨以物质流、能量流、信息流为基础的内部相互关系和生态系统演变规律</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以第一作者发表两篇（含）以上中科院分区</w:t>
            </w:r>
            <w:r w:rsidRPr="00675057">
              <w:rPr>
                <w:rFonts w:eastAsiaTheme="minorEastAsia"/>
                <w:kern w:val="0"/>
                <w:sz w:val="18"/>
                <w:szCs w:val="18"/>
              </w:rPr>
              <w:t>3</w:t>
            </w:r>
            <w:r w:rsidRPr="00675057">
              <w:rPr>
                <w:rFonts w:eastAsiaTheme="minorEastAsia" w:hAnsiTheme="minorEastAsia"/>
                <w:kern w:val="0"/>
                <w:sz w:val="18"/>
                <w:szCs w:val="18"/>
              </w:rPr>
              <w:t>区以上或至少一篇</w:t>
            </w:r>
            <w:r w:rsidRPr="00675057">
              <w:rPr>
                <w:rFonts w:eastAsiaTheme="minorEastAsia"/>
                <w:kern w:val="0"/>
                <w:sz w:val="18"/>
                <w:szCs w:val="18"/>
              </w:rPr>
              <w:t>IF</w:t>
            </w:r>
            <w:proofErr w:type="gramStart"/>
            <w:r w:rsidRPr="00675057">
              <w:rPr>
                <w:rFonts w:eastAsiaTheme="minorEastAsia" w:hAnsiTheme="minorEastAsia"/>
                <w:kern w:val="0"/>
                <w:sz w:val="18"/>
                <w:szCs w:val="18"/>
              </w:rPr>
              <w:t>》</w:t>
            </w:r>
            <w:proofErr w:type="gramEnd"/>
            <w:r w:rsidRPr="00675057">
              <w:rPr>
                <w:rFonts w:eastAsiaTheme="minorEastAsia"/>
                <w:kern w:val="0"/>
                <w:sz w:val="18"/>
                <w:szCs w:val="18"/>
              </w:rPr>
              <w:t>5</w:t>
            </w:r>
            <w:r w:rsidRPr="00675057">
              <w:rPr>
                <w:rFonts w:eastAsiaTheme="minorEastAsia" w:hAnsiTheme="minorEastAsia"/>
                <w:kern w:val="0"/>
                <w:sz w:val="18"/>
                <w:szCs w:val="18"/>
              </w:rPr>
              <w:t>的</w:t>
            </w:r>
            <w:r w:rsidRPr="00675057">
              <w:rPr>
                <w:rFonts w:eastAsiaTheme="minorEastAsia"/>
                <w:kern w:val="0"/>
                <w:sz w:val="18"/>
                <w:szCs w:val="18"/>
              </w:rPr>
              <w:t>SCI</w:t>
            </w:r>
            <w:r w:rsidRPr="00675057">
              <w:rPr>
                <w:rFonts w:eastAsiaTheme="minorEastAsia" w:hAnsiTheme="minorEastAsia"/>
                <w:kern w:val="0"/>
                <w:sz w:val="18"/>
                <w:szCs w:val="18"/>
              </w:rPr>
              <w:t>文章，有海外留学经历（</w:t>
            </w:r>
            <w:r w:rsidRPr="00675057">
              <w:rPr>
                <w:rFonts w:eastAsiaTheme="minorEastAsia"/>
                <w:kern w:val="0"/>
                <w:sz w:val="18"/>
                <w:szCs w:val="18"/>
              </w:rPr>
              <w:t>2</w:t>
            </w:r>
            <w:r w:rsidRPr="00675057">
              <w:rPr>
                <w:rFonts w:eastAsiaTheme="minorEastAsia" w:hAnsiTheme="minorEastAsia"/>
                <w:kern w:val="0"/>
                <w:sz w:val="18"/>
                <w:szCs w:val="18"/>
              </w:rPr>
              <w:t>年及以上）或高校任教经历者优先。</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恢复生态</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种群生态学、湖沼学、环境科学、植物学等相关专业博士学位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开展水库生态系统退化或受损机制研究，解决水库</w:t>
            </w:r>
            <w:proofErr w:type="gramStart"/>
            <w:r w:rsidRPr="00675057">
              <w:rPr>
                <w:rFonts w:eastAsiaTheme="minorEastAsia" w:hAnsiTheme="minorEastAsia"/>
                <w:kern w:val="0"/>
                <w:sz w:val="18"/>
                <w:szCs w:val="18"/>
              </w:rPr>
              <w:t>消落带</w:t>
            </w:r>
            <w:proofErr w:type="gramEnd"/>
            <w:r w:rsidRPr="00675057">
              <w:rPr>
                <w:rFonts w:eastAsiaTheme="minorEastAsia" w:hAnsiTheme="minorEastAsia"/>
                <w:kern w:val="0"/>
                <w:sz w:val="18"/>
                <w:szCs w:val="18"/>
              </w:rPr>
              <w:t>、受损生态系统的生态恢复或重建问题</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具有良好的理论专业知识，主持或参与过相关生态修复工程项目研究</w:t>
            </w:r>
            <w:r w:rsidRPr="00675057">
              <w:rPr>
                <w:rFonts w:eastAsiaTheme="minorEastAsia" w:hAnsiTheme="minorEastAsia" w:hint="eastAsia"/>
                <w:kern w:val="0"/>
                <w:sz w:val="18"/>
                <w:szCs w:val="18"/>
              </w:rPr>
              <w:t>。</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环境地质灾害</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hAnsi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地质工程、岩土工程、环境工程等相关专业博士学位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开展区域泥石流、滑坡等地质灾害监测、预警及发生机制研究</w:t>
            </w:r>
            <w:r w:rsidRPr="00675057">
              <w:rPr>
                <w:rFonts w:eastAsiaTheme="minorEastAsia" w:hAnsiTheme="minorEastAsia" w:hint="eastAsia"/>
                <w:kern w:val="0"/>
                <w:sz w:val="18"/>
                <w:szCs w:val="18"/>
              </w:rPr>
              <w:t>。</w:t>
            </w:r>
          </w:p>
          <w:p w:rsidR="00B01B52" w:rsidRPr="00675057" w:rsidRDefault="00B01B52" w:rsidP="0097496B">
            <w:pPr>
              <w:widowControl/>
              <w:snapToGrid w:val="0"/>
              <w:rPr>
                <w:rFonts w:eastAsiaTheme="minorEastAsia"/>
                <w:kern w:val="0"/>
                <w:sz w:val="18"/>
                <w:szCs w:val="18"/>
              </w:rPr>
            </w:pP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restar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lastRenderedPageBreak/>
              <w:t>7</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环境毒理学研究中心</w:t>
            </w:r>
          </w:p>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hint="eastAsia"/>
                <w:kern w:val="0"/>
                <w:sz w:val="18"/>
                <w:szCs w:val="18"/>
              </w:rPr>
              <w:t>研究员</w:t>
            </w:r>
            <w:r w:rsidRPr="00675057">
              <w:rPr>
                <w:rFonts w:eastAsiaTheme="minorEastAsia"/>
                <w:kern w:val="0"/>
                <w:sz w:val="18"/>
                <w:szCs w:val="18"/>
              </w:rPr>
              <w:t>/</w:t>
            </w:r>
            <w:r w:rsidRPr="00675057">
              <w:rPr>
                <w:rFonts w:eastAsiaTheme="minorEastAsia" w:hAnsiTheme="minorEastAsia" w:hint="eastAsia"/>
                <w:kern w:val="0"/>
                <w:sz w:val="18"/>
                <w:szCs w:val="18"/>
              </w:rPr>
              <w:t>副研究员</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水生生物学</w:t>
            </w:r>
            <w:r w:rsidRPr="00675057">
              <w:rPr>
                <w:rFonts w:eastAsiaTheme="minorEastAsia"/>
                <w:kern w:val="0"/>
                <w:sz w:val="18"/>
                <w:szCs w:val="18"/>
              </w:rPr>
              <w:t>/</w:t>
            </w:r>
            <w:r w:rsidRPr="00675057">
              <w:rPr>
                <w:rFonts w:eastAsiaTheme="minorEastAsia" w:hAnsiTheme="minorEastAsia"/>
                <w:kern w:val="0"/>
                <w:sz w:val="18"/>
                <w:szCs w:val="18"/>
              </w:rPr>
              <w:t>鱼类生态学</w:t>
            </w:r>
            <w:r w:rsidRPr="00675057">
              <w:rPr>
                <w:rFonts w:eastAsiaTheme="minorEastAsia"/>
                <w:kern w:val="0"/>
                <w:sz w:val="18"/>
                <w:szCs w:val="18"/>
              </w:rPr>
              <w:t>//</w:t>
            </w:r>
            <w:r w:rsidRPr="00675057">
              <w:rPr>
                <w:rFonts w:eastAsiaTheme="minorEastAsia" w:hAnsiTheme="minorEastAsia"/>
                <w:kern w:val="0"/>
                <w:sz w:val="18"/>
                <w:szCs w:val="18"/>
              </w:rPr>
              <w:t>毒理学</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w:t>
            </w:r>
            <w:r w:rsidRPr="00675057">
              <w:rPr>
                <w:rFonts w:eastAsiaTheme="minorEastAsia"/>
                <w:kern w:val="0"/>
                <w:sz w:val="18"/>
                <w:szCs w:val="18"/>
              </w:rPr>
              <w:t>2</w:t>
            </w:r>
          </w:p>
        </w:tc>
        <w:tc>
          <w:tcPr>
            <w:tcW w:w="1661" w:type="pct"/>
            <w:vAlign w:val="center"/>
          </w:tcPr>
          <w:p w:rsidR="00B01B52" w:rsidRPr="00675057" w:rsidRDefault="00B01B52" w:rsidP="0097496B">
            <w:pPr>
              <w:snapToGrid w:val="0"/>
              <w:rPr>
                <w:rFonts w:eastAsia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具有水生生物学</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鱼类生态学和毒理学等专业知识背景和科研工作经历；具有承担基础课题研究的经历，有较强的综合科研工作能力，以第一作者或通讯作者身份在相关专业领域国际顶级刊物上发表高水平论文或</w:t>
            </w:r>
            <w:r w:rsidRPr="00675057">
              <w:rPr>
                <w:rFonts w:eastAsiaTheme="minorEastAsia"/>
                <w:kern w:val="0"/>
                <w:sz w:val="18"/>
                <w:szCs w:val="18"/>
              </w:rPr>
              <w:t>SCI</w:t>
            </w:r>
            <w:r w:rsidRPr="00675057">
              <w:rPr>
                <w:rFonts w:eastAsiaTheme="minorEastAsia" w:hAnsiTheme="minorEastAsia"/>
                <w:kern w:val="0"/>
                <w:sz w:val="18"/>
                <w:szCs w:val="18"/>
              </w:rPr>
              <w:t>一区论文</w:t>
            </w:r>
            <w:r w:rsidRPr="00675057">
              <w:rPr>
                <w:rFonts w:eastAsiaTheme="minorEastAsia"/>
                <w:kern w:val="0"/>
                <w:sz w:val="18"/>
                <w:szCs w:val="18"/>
              </w:rPr>
              <w:t>4</w:t>
            </w:r>
            <w:r w:rsidRPr="00675057">
              <w:rPr>
                <w:rFonts w:eastAsiaTheme="minorEastAsia" w:hAnsiTheme="minorEastAsia"/>
                <w:kern w:val="0"/>
                <w:sz w:val="18"/>
                <w:szCs w:val="18"/>
              </w:rPr>
              <w:t>篇以上；具有较强的组织能力、工作责任心和团队协作精神；有博士后研究经历或国外学习和研究经历者优先考虑。</w:t>
            </w:r>
          </w:p>
        </w:tc>
        <w:tc>
          <w:tcPr>
            <w:tcW w:w="1138" w:type="pct"/>
            <w:vMerge w:val="restar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裴老师</w:t>
            </w:r>
            <w:r w:rsidRPr="00675057">
              <w:rPr>
                <w:rFonts w:eastAsiaTheme="minorEastAsia"/>
                <w:kern w:val="0"/>
                <w:sz w:val="18"/>
                <w:szCs w:val="18"/>
              </w:rPr>
              <w:t>peids@cigit.ac.cn</w:t>
            </w:r>
          </w:p>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tcPr>
          <w:p w:rsidR="00B01B52" w:rsidRPr="00675057" w:rsidRDefault="00B01B52" w:rsidP="0097496B">
            <w:pPr>
              <w:snapToGrid w:val="0"/>
              <w:jc w:val="center"/>
              <w:rPr>
                <w:rFonts w:eastAsiaTheme="minorEastAsia"/>
                <w:b/>
                <w:kern w:val="0"/>
                <w:sz w:val="18"/>
                <w:szCs w:val="18"/>
              </w:rPr>
            </w:pPr>
          </w:p>
        </w:tc>
        <w:tc>
          <w:tcPr>
            <w:tcW w:w="459" w:type="pct"/>
            <w:vMerge/>
            <w:vAlign w:val="center"/>
          </w:tcPr>
          <w:p w:rsidR="00B01B52" w:rsidRPr="00675057" w:rsidRDefault="00B01B52" w:rsidP="0097496B">
            <w:pPr>
              <w:snapToGrid w:val="0"/>
              <w:jc w:val="center"/>
              <w:rPr>
                <w:rFonts w:eastAsiaTheme="minorEastAsia"/>
                <w:b/>
                <w:kern w:val="0"/>
                <w:sz w:val="18"/>
                <w:szCs w:val="18"/>
              </w:rPr>
            </w:pPr>
          </w:p>
        </w:tc>
        <w:tc>
          <w:tcPr>
            <w:tcW w:w="522" w:type="pct"/>
            <w:vAlign w:val="center"/>
          </w:tcPr>
          <w:p w:rsidR="00B01B52" w:rsidRPr="00675057" w:rsidRDefault="00B01B52" w:rsidP="0097496B">
            <w:pPr>
              <w:snapToGrid w:val="0"/>
              <w:jc w:val="center"/>
              <w:rPr>
                <w:rFonts w:eastAsiaTheme="minorEastAsia"/>
                <w:kern w:val="0"/>
                <w:sz w:val="18"/>
                <w:szCs w:val="18"/>
              </w:rPr>
            </w:pPr>
            <w:r w:rsidRPr="00675057">
              <w:rPr>
                <w:rFonts w:eastAsiaTheme="minorEastAsia" w:hAnsiTheme="minorEastAsia" w:hint="eastAsia"/>
                <w:kern w:val="0"/>
                <w:sz w:val="18"/>
                <w:szCs w:val="18"/>
              </w:rPr>
              <w:t>研究员</w:t>
            </w:r>
            <w:r w:rsidRPr="00675057">
              <w:rPr>
                <w:rFonts w:eastAsiaTheme="minorEastAsia"/>
                <w:kern w:val="0"/>
                <w:sz w:val="18"/>
                <w:szCs w:val="18"/>
              </w:rPr>
              <w:t>/</w:t>
            </w:r>
            <w:r w:rsidRPr="00675057">
              <w:rPr>
                <w:rFonts w:eastAsiaTheme="minorEastAsia" w:hAnsiTheme="minorEastAsia" w:hint="eastAsia"/>
                <w:kern w:val="0"/>
                <w:sz w:val="18"/>
                <w:szCs w:val="18"/>
              </w:rPr>
              <w:t>副研究员</w:t>
            </w:r>
          </w:p>
        </w:tc>
        <w:tc>
          <w:tcPr>
            <w:tcW w:w="611" w:type="pct"/>
            <w:vAlign w:val="center"/>
          </w:tcPr>
          <w:p w:rsidR="00B01B52" w:rsidRPr="00675057" w:rsidRDefault="00B01B52" w:rsidP="0097496B">
            <w:pPr>
              <w:snapToGrid w:val="0"/>
              <w:jc w:val="center"/>
              <w:rPr>
                <w:rFonts w:eastAsiaTheme="minorEastAsia"/>
                <w:kern w:val="0"/>
                <w:sz w:val="18"/>
                <w:szCs w:val="18"/>
              </w:rPr>
            </w:pPr>
            <w:r w:rsidRPr="00675057">
              <w:rPr>
                <w:rFonts w:eastAsiaTheme="minorEastAsia" w:hAnsiTheme="minorEastAsia"/>
                <w:kern w:val="0"/>
                <w:sz w:val="18"/>
                <w:szCs w:val="18"/>
              </w:rPr>
              <w:t>生物信息学</w:t>
            </w:r>
          </w:p>
        </w:tc>
        <w:tc>
          <w:tcPr>
            <w:tcW w:w="356" w:type="pct"/>
            <w:vAlign w:val="center"/>
          </w:tcPr>
          <w:p w:rsidR="00B01B52" w:rsidRPr="00675057" w:rsidRDefault="00B01B52" w:rsidP="0097496B">
            <w:pPr>
              <w:snapToGrid w:val="0"/>
              <w:jc w:val="center"/>
              <w:rPr>
                <w:rFonts w:eastAsiaTheme="minorEastAsia"/>
                <w:kern w:val="0"/>
                <w:sz w:val="18"/>
                <w:szCs w:val="18"/>
              </w:rPr>
            </w:pPr>
            <w:r w:rsidRPr="00675057">
              <w:rPr>
                <w:rFonts w:eastAsiaTheme="minorEastAsia" w:hint="eastAsia"/>
                <w:kern w:val="0"/>
                <w:sz w:val="18"/>
                <w:szCs w:val="18"/>
              </w:rPr>
              <w:t>1-</w:t>
            </w:r>
            <w:r w:rsidRPr="00675057">
              <w:rPr>
                <w:rFonts w:eastAsiaTheme="minorEastAsia"/>
                <w:kern w:val="0"/>
                <w:sz w:val="18"/>
                <w:szCs w:val="18"/>
              </w:rPr>
              <w:t>2</w:t>
            </w:r>
          </w:p>
        </w:tc>
        <w:tc>
          <w:tcPr>
            <w:tcW w:w="1661" w:type="pct"/>
            <w:vAlign w:val="center"/>
          </w:tcPr>
          <w:p w:rsidR="00B01B52" w:rsidRPr="00675057" w:rsidRDefault="00B01B52" w:rsidP="0097496B">
            <w:pPr>
              <w:snapToGrid w:val="0"/>
              <w:rPr>
                <w:rFonts w:eastAsia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生物信息学相关</w:t>
            </w:r>
            <w:r w:rsidRPr="00675057">
              <w:rPr>
                <w:rFonts w:eastAsiaTheme="minorEastAsia" w:hAnsiTheme="minorEastAsia" w:hint="eastAsia"/>
                <w:kern w:val="0"/>
                <w:sz w:val="18"/>
                <w:szCs w:val="18"/>
              </w:rPr>
              <w:t>专业</w:t>
            </w:r>
            <w:r w:rsidRPr="00675057">
              <w:rPr>
                <w:rFonts w:eastAsiaTheme="minorEastAsia" w:hAnsiTheme="minorEastAsia"/>
                <w:kern w:val="0"/>
                <w:sz w:val="18"/>
                <w:szCs w:val="18"/>
              </w:rPr>
              <w:t>博士学位；具有从事基因组测序、组装和分析以及</w:t>
            </w:r>
            <w:proofErr w:type="gramStart"/>
            <w:r w:rsidRPr="00675057">
              <w:rPr>
                <w:rFonts w:eastAsiaTheme="minorEastAsia" w:hAnsiTheme="minorEastAsia"/>
                <w:kern w:val="0"/>
                <w:sz w:val="18"/>
                <w:szCs w:val="18"/>
              </w:rPr>
              <w:t>转录组</w:t>
            </w:r>
            <w:proofErr w:type="gramEnd"/>
            <w:r w:rsidRPr="00675057">
              <w:rPr>
                <w:rFonts w:eastAsiaTheme="minorEastAsia" w:hAnsiTheme="minorEastAsia"/>
                <w:kern w:val="0"/>
                <w:sz w:val="18"/>
                <w:szCs w:val="18"/>
              </w:rPr>
              <w:t>等研究背景；能独立从事科研工作，有较强的中英文写作能力；以第一作者在本专业研究领域发表过高质量</w:t>
            </w:r>
            <w:r w:rsidRPr="00675057">
              <w:rPr>
                <w:rFonts w:eastAsiaTheme="minorEastAsia" w:hint="eastAsia"/>
                <w:kern w:val="0"/>
                <w:sz w:val="18"/>
                <w:szCs w:val="18"/>
              </w:rPr>
              <w:t>SCI</w:t>
            </w:r>
            <w:r w:rsidRPr="00675057">
              <w:rPr>
                <w:rFonts w:eastAsiaTheme="minorEastAsia" w:hAnsiTheme="minorEastAsia"/>
                <w:kern w:val="0"/>
                <w:sz w:val="18"/>
                <w:szCs w:val="18"/>
              </w:rPr>
              <w:t>论文</w:t>
            </w:r>
            <w:r w:rsidRPr="00675057">
              <w:rPr>
                <w:rFonts w:eastAsiaTheme="minorEastAsia" w:hint="eastAsia"/>
                <w:kern w:val="0"/>
                <w:sz w:val="18"/>
                <w:szCs w:val="18"/>
              </w:rPr>
              <w:t>。</w:t>
            </w:r>
          </w:p>
        </w:tc>
        <w:tc>
          <w:tcPr>
            <w:tcW w:w="1138" w:type="pct"/>
            <w:vMerge/>
          </w:tcPr>
          <w:p w:rsidR="00B01B52" w:rsidRPr="00675057" w:rsidRDefault="00B01B52" w:rsidP="0097496B">
            <w:pPr>
              <w:widowControl/>
              <w:snapToGrid w:val="0"/>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snapToGrid w:val="0"/>
              <w:jc w:val="center"/>
              <w:rPr>
                <w:rFonts w:eastAsiaTheme="minorEastAsia"/>
                <w:b/>
                <w:kern w:val="0"/>
                <w:sz w:val="18"/>
                <w:szCs w:val="18"/>
              </w:rPr>
            </w:pPr>
          </w:p>
        </w:tc>
        <w:tc>
          <w:tcPr>
            <w:tcW w:w="459" w:type="pct"/>
            <w:vMerge/>
            <w:vAlign w:val="center"/>
          </w:tcPr>
          <w:p w:rsidR="00B01B52" w:rsidRPr="00675057" w:rsidRDefault="00B01B52" w:rsidP="0097496B">
            <w:pPr>
              <w:snapToGrid w:val="0"/>
              <w:jc w:val="center"/>
              <w:rPr>
                <w:rFonts w:eastAsiaTheme="minorEastAsia"/>
                <w:b/>
                <w:kern w:val="0"/>
                <w:sz w:val="18"/>
                <w:szCs w:val="18"/>
              </w:rPr>
            </w:pPr>
          </w:p>
        </w:tc>
        <w:tc>
          <w:tcPr>
            <w:tcW w:w="522"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hint="eastAsia"/>
                <w:kern w:val="0"/>
                <w:sz w:val="18"/>
                <w:szCs w:val="18"/>
              </w:rPr>
              <w:t>特别研究助理</w:t>
            </w:r>
            <w:r w:rsidRPr="00675057">
              <w:rPr>
                <w:rFonts w:eastAsiaTheme="minorEastAsia" w:hAnsiTheme="minorEastAsia" w:hint="eastAsia"/>
                <w:kern w:val="0"/>
                <w:sz w:val="18"/>
                <w:szCs w:val="18"/>
              </w:rPr>
              <w:t>/</w:t>
            </w:r>
            <w:r w:rsidRPr="00675057">
              <w:rPr>
                <w:rFonts w:eastAsiaTheme="minorEastAsia" w:hAnsiTheme="minorEastAsia" w:hint="eastAsia"/>
                <w:kern w:val="0"/>
                <w:sz w:val="18"/>
                <w:szCs w:val="18"/>
              </w:rPr>
              <w:t>讲师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生态学</w:t>
            </w:r>
            <w:r w:rsidRPr="00675057">
              <w:rPr>
                <w:rFonts w:eastAsiaTheme="minorEastAsia"/>
                <w:kern w:val="0"/>
                <w:sz w:val="18"/>
                <w:szCs w:val="18"/>
              </w:rPr>
              <w:t>/</w:t>
            </w:r>
            <w:r w:rsidRPr="00675057">
              <w:rPr>
                <w:rFonts w:eastAsiaTheme="minorEastAsia" w:hAnsiTheme="minorEastAsia"/>
                <w:kern w:val="0"/>
                <w:sz w:val="18"/>
                <w:szCs w:val="18"/>
              </w:rPr>
              <w:t>环境化学</w:t>
            </w:r>
            <w:r w:rsidRPr="00675057">
              <w:rPr>
                <w:rFonts w:eastAsiaTheme="minorEastAsia"/>
                <w:kern w:val="0"/>
                <w:sz w:val="18"/>
                <w:szCs w:val="18"/>
              </w:rPr>
              <w:t>/</w:t>
            </w:r>
            <w:r w:rsidRPr="00675057">
              <w:rPr>
                <w:rFonts w:eastAsiaTheme="minorEastAsia" w:hAnsiTheme="minorEastAsia"/>
                <w:kern w:val="0"/>
                <w:sz w:val="18"/>
                <w:szCs w:val="18"/>
              </w:rPr>
              <w:t>生物信息学</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具有</w:t>
            </w:r>
            <w:r w:rsidRPr="00675057">
              <w:rPr>
                <w:rFonts w:eastAsiaTheme="minorEastAsia" w:hAnsiTheme="minorEastAsia"/>
                <w:kern w:val="0"/>
                <w:sz w:val="18"/>
                <w:szCs w:val="18"/>
              </w:rPr>
              <w:t>相关</w:t>
            </w:r>
            <w:r w:rsidRPr="00675057">
              <w:rPr>
                <w:rFonts w:eastAsiaTheme="minorEastAsia" w:hAnsiTheme="minorEastAsia" w:hint="eastAsia"/>
                <w:kern w:val="0"/>
                <w:sz w:val="18"/>
                <w:szCs w:val="18"/>
              </w:rPr>
              <w:t>专业</w:t>
            </w:r>
            <w:r w:rsidRPr="00675057">
              <w:rPr>
                <w:rFonts w:eastAsiaTheme="minorEastAsia" w:hAnsiTheme="minorEastAsia"/>
                <w:kern w:val="0"/>
                <w:sz w:val="18"/>
                <w:szCs w:val="18"/>
              </w:rPr>
              <w:t>博士学位</w:t>
            </w:r>
            <w:r w:rsidRPr="00675057">
              <w:rPr>
                <w:rFonts w:eastAsiaTheme="minorEastAsia" w:hAnsiTheme="minorEastAsia" w:hint="eastAsia"/>
                <w:kern w:val="0"/>
                <w:sz w:val="18"/>
                <w:szCs w:val="18"/>
              </w:rPr>
              <w:t>；</w:t>
            </w:r>
            <w:r w:rsidRPr="00675057">
              <w:rPr>
                <w:rFonts w:eastAsiaTheme="minorEastAsia" w:hAnsiTheme="minorEastAsia"/>
                <w:kern w:val="0"/>
                <w:sz w:val="18"/>
                <w:szCs w:val="18"/>
              </w:rPr>
              <w:t>具有生态学，毒理学，环境化学及生物信息学等专业知识背景和科研工作经历；能够独立从事科研工作，有较强的中英文写作能力；具有浮游生物研究经历，地域水质标准研究基础，微塑料研究背景及生物信息学数据挖掘、测序数据分析和基因组组装研究经历者优先考虑。</w:t>
            </w:r>
          </w:p>
        </w:tc>
        <w:tc>
          <w:tcPr>
            <w:tcW w:w="1138" w:type="pct"/>
            <w:vMerge/>
          </w:tcPr>
          <w:p w:rsidR="00B01B52" w:rsidRPr="00675057" w:rsidRDefault="00B01B52" w:rsidP="0097496B">
            <w:pPr>
              <w:widowControl/>
              <w:snapToGrid w:val="0"/>
              <w:rPr>
                <w:rFonts w:eastAsiaTheme="minorEastAsia"/>
                <w:kern w:val="0"/>
                <w:sz w:val="18"/>
                <w:szCs w:val="18"/>
              </w:rPr>
            </w:pPr>
          </w:p>
        </w:tc>
      </w:tr>
      <w:tr w:rsidR="00B01B52" w:rsidRPr="00675057" w:rsidTr="0097496B">
        <w:trPr>
          <w:jc w:val="center"/>
        </w:trPr>
        <w:tc>
          <w:tcPr>
            <w:tcW w:w="253" w:type="pct"/>
            <w:vMerge w:val="restar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kern w:val="0"/>
                <w:sz w:val="18"/>
                <w:szCs w:val="18"/>
              </w:rPr>
              <w:t>8</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r w:rsidRPr="00675057">
              <w:rPr>
                <w:rFonts w:eastAsiaTheme="minorEastAsia" w:hAnsiTheme="minorEastAsia"/>
                <w:b/>
                <w:bCs/>
                <w:kern w:val="0"/>
                <w:sz w:val="18"/>
                <w:szCs w:val="18"/>
              </w:rPr>
              <w:t>生态修复与生态工程研究中心</w:t>
            </w:r>
          </w:p>
          <w:p w:rsidR="00B01B52" w:rsidRPr="00675057" w:rsidRDefault="00B01B52" w:rsidP="0097496B">
            <w:pPr>
              <w:widowControl/>
              <w:snapToGrid w:val="0"/>
              <w:jc w:val="center"/>
              <w:rPr>
                <w:rFonts w:eastAsiaTheme="minorEastAsia"/>
                <w:kern w:val="0"/>
                <w:sz w:val="18"/>
                <w:szCs w:val="18"/>
              </w:rPr>
            </w:pPr>
          </w:p>
        </w:tc>
        <w:tc>
          <w:tcPr>
            <w:tcW w:w="522" w:type="pct"/>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环境功能材料</w:t>
            </w:r>
            <w:r w:rsidRPr="00675057">
              <w:rPr>
                <w:rFonts w:eastAsiaTheme="minorEastAsia"/>
                <w:kern w:val="0"/>
                <w:sz w:val="18"/>
                <w:szCs w:val="18"/>
              </w:rPr>
              <w:t>/</w:t>
            </w:r>
            <w:r w:rsidRPr="00675057">
              <w:rPr>
                <w:rFonts w:eastAsiaTheme="minorEastAsia" w:hAnsiTheme="minorEastAsia"/>
                <w:kern w:val="0"/>
                <w:sz w:val="18"/>
                <w:szCs w:val="18"/>
              </w:rPr>
              <w:t>水生态纳米技术</w:t>
            </w:r>
            <w:r w:rsidRPr="00675057">
              <w:rPr>
                <w:rFonts w:eastAsiaTheme="minorEastAsia"/>
                <w:kern w:val="0"/>
                <w:sz w:val="18"/>
                <w:szCs w:val="18"/>
              </w:rPr>
              <w:t>/</w:t>
            </w:r>
            <w:r w:rsidRPr="00675057">
              <w:rPr>
                <w:rFonts w:eastAsiaTheme="minorEastAsia" w:hAnsiTheme="minorEastAsia"/>
                <w:kern w:val="0"/>
                <w:sz w:val="18"/>
                <w:szCs w:val="18"/>
              </w:rPr>
              <w:t>高级氧化</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sz w:val="18"/>
                <w:szCs w:val="18"/>
              </w:rPr>
              <w:t>具有相关专业博士学位；</w:t>
            </w:r>
            <w:r w:rsidRPr="00675057">
              <w:rPr>
                <w:rFonts w:eastAsiaTheme="minorEastAsia" w:hAnsiTheme="minorEastAsia"/>
                <w:sz w:val="18"/>
                <w:szCs w:val="18"/>
              </w:rPr>
              <w:t>具备良好的环境功能材料</w:t>
            </w:r>
            <w:r w:rsidRPr="00675057">
              <w:rPr>
                <w:rFonts w:eastAsiaTheme="minorEastAsia"/>
                <w:sz w:val="18"/>
                <w:szCs w:val="18"/>
              </w:rPr>
              <w:t>/</w:t>
            </w:r>
            <w:r w:rsidRPr="00675057">
              <w:rPr>
                <w:rFonts w:eastAsiaTheme="minorEastAsia" w:hAnsiTheme="minorEastAsia"/>
                <w:sz w:val="18"/>
                <w:szCs w:val="18"/>
              </w:rPr>
              <w:t>纳米技术</w:t>
            </w:r>
            <w:r w:rsidRPr="00675057">
              <w:rPr>
                <w:rFonts w:eastAsiaTheme="minorEastAsia"/>
                <w:sz w:val="18"/>
                <w:szCs w:val="18"/>
              </w:rPr>
              <w:t>/</w:t>
            </w:r>
            <w:r w:rsidRPr="00675057">
              <w:rPr>
                <w:rFonts w:eastAsiaTheme="minorEastAsia" w:hAnsiTheme="minorEastAsia"/>
                <w:sz w:val="18"/>
                <w:szCs w:val="18"/>
              </w:rPr>
              <w:t>高级氧化方面的研究经验；擅长英语写作；有撰写项目和参与纵向</w:t>
            </w:r>
            <w:r w:rsidRPr="00675057">
              <w:rPr>
                <w:rFonts w:eastAsiaTheme="minorEastAsia"/>
                <w:sz w:val="18"/>
                <w:szCs w:val="18"/>
              </w:rPr>
              <w:t>/</w:t>
            </w:r>
            <w:r w:rsidRPr="00675057">
              <w:rPr>
                <w:rFonts w:eastAsiaTheme="minorEastAsia" w:hAnsiTheme="minorEastAsia"/>
                <w:sz w:val="18"/>
                <w:szCs w:val="18"/>
              </w:rPr>
              <w:t>横向课题经历</w:t>
            </w:r>
            <w:r w:rsidRPr="00675057">
              <w:rPr>
                <w:rFonts w:eastAsiaTheme="minorEastAsia" w:hAnsiTheme="minorEastAsia"/>
                <w:b/>
                <w:bCs/>
                <w:sz w:val="18"/>
                <w:szCs w:val="18"/>
              </w:rPr>
              <w:t>。</w:t>
            </w:r>
          </w:p>
        </w:tc>
        <w:tc>
          <w:tcPr>
            <w:tcW w:w="1138" w:type="pct"/>
            <w:vMerge w:val="restart"/>
            <w:vAlign w:val="center"/>
          </w:tcPr>
          <w:p w:rsidR="00B01B52" w:rsidRPr="00675057" w:rsidRDefault="00B01B52" w:rsidP="0097496B">
            <w:pPr>
              <w:widowControl/>
              <w:snapToGrid w:val="0"/>
              <w:ind w:left="180" w:hangingChars="100" w:hanging="180"/>
              <w:rPr>
                <w:rFonts w:eastAsiaTheme="minorEastAsia"/>
                <w:kern w:val="0"/>
                <w:sz w:val="18"/>
                <w:szCs w:val="18"/>
              </w:rPr>
            </w:pPr>
            <w:r w:rsidRPr="00675057">
              <w:rPr>
                <w:rFonts w:eastAsiaTheme="minorEastAsia" w:hAnsiTheme="minorEastAsia" w:hint="eastAsia"/>
                <w:kern w:val="0"/>
                <w:sz w:val="18"/>
                <w:szCs w:val="18"/>
              </w:rPr>
              <w:t>中心：</w:t>
            </w:r>
            <w:r w:rsidRPr="00675057">
              <w:rPr>
                <w:rFonts w:eastAsiaTheme="minorEastAsia" w:hAnsiTheme="minorEastAsia"/>
                <w:kern w:val="0"/>
                <w:sz w:val="18"/>
                <w:szCs w:val="18"/>
              </w:rPr>
              <w:t>陈老师</w:t>
            </w:r>
            <w:r w:rsidRPr="00675057">
              <w:rPr>
                <w:rFonts w:eastAsiaTheme="minorEastAsia" w:hint="eastAsia"/>
                <w:kern w:val="0"/>
                <w:sz w:val="18"/>
                <w:szCs w:val="18"/>
              </w:rPr>
              <w:t>chenming@cigit.ac.cn</w:t>
            </w:r>
          </w:p>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生物修复</w:t>
            </w:r>
            <w:r w:rsidRPr="00675057">
              <w:rPr>
                <w:rFonts w:eastAsiaTheme="minorEastAsia"/>
                <w:kern w:val="0"/>
                <w:sz w:val="18"/>
                <w:szCs w:val="18"/>
              </w:rPr>
              <w:t>/</w:t>
            </w:r>
            <w:r w:rsidRPr="00675057">
              <w:rPr>
                <w:rFonts w:eastAsiaTheme="minorEastAsia" w:hAnsiTheme="minorEastAsia"/>
                <w:kern w:val="0"/>
                <w:sz w:val="18"/>
                <w:szCs w:val="18"/>
              </w:rPr>
              <w:t>生态修复</w:t>
            </w:r>
            <w:r w:rsidRPr="00675057">
              <w:rPr>
                <w:rFonts w:eastAsiaTheme="minorEastAsia"/>
                <w:kern w:val="0"/>
                <w:sz w:val="18"/>
                <w:szCs w:val="18"/>
              </w:rPr>
              <w:t>/</w:t>
            </w:r>
            <w:r w:rsidRPr="00675057">
              <w:rPr>
                <w:rFonts w:eastAsiaTheme="minorEastAsia" w:hAnsiTheme="minorEastAsia"/>
                <w:kern w:val="0"/>
                <w:sz w:val="18"/>
                <w:szCs w:val="18"/>
              </w:rPr>
              <w:t>微生物组</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sz w:val="18"/>
                <w:szCs w:val="18"/>
              </w:rPr>
              <w:t>具有相关专业博士学位；</w:t>
            </w:r>
            <w:r w:rsidRPr="00675057">
              <w:rPr>
                <w:rFonts w:eastAsiaTheme="minorEastAsia" w:hAnsiTheme="minorEastAsia"/>
                <w:sz w:val="18"/>
                <w:szCs w:val="18"/>
              </w:rPr>
              <w:t>具备良好的</w:t>
            </w:r>
            <w:r w:rsidRPr="00675057">
              <w:rPr>
                <w:rFonts w:eastAsiaTheme="minorEastAsia" w:hAnsiTheme="minorEastAsia"/>
                <w:kern w:val="0"/>
                <w:sz w:val="18"/>
                <w:szCs w:val="18"/>
              </w:rPr>
              <w:t>生物修复</w:t>
            </w:r>
            <w:r w:rsidRPr="00675057">
              <w:rPr>
                <w:rFonts w:eastAsiaTheme="minorEastAsia"/>
                <w:kern w:val="0"/>
                <w:sz w:val="18"/>
                <w:szCs w:val="18"/>
              </w:rPr>
              <w:t>/</w:t>
            </w:r>
            <w:r w:rsidRPr="00675057">
              <w:rPr>
                <w:rFonts w:eastAsiaTheme="minorEastAsia" w:hAnsiTheme="minorEastAsia"/>
                <w:kern w:val="0"/>
                <w:sz w:val="18"/>
                <w:szCs w:val="18"/>
              </w:rPr>
              <w:t>生态修复</w:t>
            </w:r>
            <w:r w:rsidRPr="00675057">
              <w:rPr>
                <w:rFonts w:eastAsiaTheme="minorEastAsia"/>
                <w:kern w:val="0"/>
                <w:sz w:val="18"/>
                <w:szCs w:val="18"/>
              </w:rPr>
              <w:t>/</w:t>
            </w:r>
            <w:r w:rsidRPr="00675057">
              <w:rPr>
                <w:rFonts w:eastAsiaTheme="minorEastAsia" w:hAnsiTheme="minorEastAsia"/>
                <w:kern w:val="0"/>
                <w:sz w:val="18"/>
                <w:szCs w:val="18"/>
              </w:rPr>
              <w:t>微生物组</w:t>
            </w:r>
            <w:r w:rsidRPr="00675057">
              <w:rPr>
                <w:rFonts w:eastAsiaTheme="minorEastAsia" w:hAnsiTheme="minorEastAsia"/>
                <w:sz w:val="18"/>
                <w:szCs w:val="18"/>
              </w:rPr>
              <w:t>研究经验；擅长英语写作；有撰写项目和参与纵向</w:t>
            </w:r>
            <w:r w:rsidRPr="00675057">
              <w:rPr>
                <w:rFonts w:eastAsiaTheme="minorEastAsia"/>
                <w:sz w:val="18"/>
                <w:szCs w:val="18"/>
              </w:rPr>
              <w:t>/</w:t>
            </w:r>
            <w:r w:rsidRPr="00675057">
              <w:rPr>
                <w:rFonts w:eastAsiaTheme="minorEastAsia" w:hAnsiTheme="minorEastAsia"/>
                <w:sz w:val="18"/>
                <w:szCs w:val="18"/>
              </w:rPr>
              <w:t>横向课题经历</w:t>
            </w:r>
            <w:r w:rsidRPr="00675057">
              <w:rPr>
                <w:rFonts w:eastAsiaTheme="minorEastAsia" w:hAnsiTheme="minorEastAsia"/>
                <w:b/>
                <w:bCs/>
                <w:sz w:val="18"/>
                <w:szCs w:val="18"/>
              </w:rPr>
              <w:t>。</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kern w:val="0"/>
                <w:sz w:val="18"/>
                <w:szCs w:val="18"/>
              </w:rPr>
              <w:t>污染生态过程</w:t>
            </w:r>
            <w:r w:rsidRPr="00675057">
              <w:rPr>
                <w:rFonts w:eastAsiaTheme="minorEastAsia"/>
                <w:kern w:val="0"/>
                <w:sz w:val="18"/>
                <w:szCs w:val="18"/>
              </w:rPr>
              <w:t>/</w:t>
            </w:r>
            <w:r w:rsidRPr="00675057">
              <w:rPr>
                <w:rFonts w:eastAsiaTheme="minorEastAsia" w:hAnsiTheme="minorEastAsia"/>
                <w:kern w:val="0"/>
                <w:sz w:val="18"/>
                <w:szCs w:val="18"/>
              </w:rPr>
              <w:t>环境化学</w:t>
            </w:r>
            <w:r w:rsidRPr="00675057">
              <w:rPr>
                <w:rFonts w:eastAsiaTheme="minorEastAsia"/>
                <w:kern w:val="0"/>
                <w:sz w:val="18"/>
                <w:szCs w:val="18"/>
              </w:rPr>
              <w:t>/</w:t>
            </w:r>
            <w:r w:rsidRPr="00675057">
              <w:rPr>
                <w:rFonts w:eastAsiaTheme="minorEastAsia" w:hAnsiTheme="minorEastAsia"/>
                <w:kern w:val="0"/>
                <w:sz w:val="18"/>
                <w:szCs w:val="18"/>
              </w:rPr>
              <w:t>生态学</w:t>
            </w:r>
            <w:r w:rsidRPr="00675057">
              <w:rPr>
                <w:rFonts w:eastAsiaTheme="minorEastAsia"/>
                <w:kern w:val="0"/>
                <w:sz w:val="18"/>
                <w:szCs w:val="18"/>
              </w:rPr>
              <w:t>/</w:t>
            </w:r>
            <w:r w:rsidRPr="00675057">
              <w:rPr>
                <w:rFonts w:eastAsiaTheme="minorEastAsia" w:hAnsiTheme="minorEastAsia"/>
                <w:kern w:val="0"/>
                <w:sz w:val="18"/>
                <w:szCs w:val="18"/>
              </w:rPr>
              <w:t>分子生物学</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hint="eastAsia"/>
                <w:sz w:val="18"/>
                <w:szCs w:val="18"/>
              </w:rPr>
              <w:t>具有相关专业博士学位；</w:t>
            </w:r>
            <w:r w:rsidRPr="00675057">
              <w:rPr>
                <w:rFonts w:eastAsiaTheme="minorEastAsia" w:hAnsiTheme="minorEastAsia"/>
                <w:sz w:val="18"/>
                <w:szCs w:val="18"/>
              </w:rPr>
              <w:t>具备良好的</w:t>
            </w:r>
            <w:r w:rsidRPr="00675057">
              <w:rPr>
                <w:rFonts w:eastAsiaTheme="minorEastAsia" w:hAnsiTheme="minorEastAsia"/>
                <w:kern w:val="0"/>
                <w:sz w:val="18"/>
                <w:szCs w:val="18"/>
              </w:rPr>
              <w:t>污染生态过程</w:t>
            </w:r>
            <w:r w:rsidRPr="00675057">
              <w:rPr>
                <w:rFonts w:eastAsiaTheme="minorEastAsia"/>
                <w:kern w:val="0"/>
                <w:sz w:val="18"/>
                <w:szCs w:val="18"/>
              </w:rPr>
              <w:t>/</w:t>
            </w:r>
            <w:r w:rsidRPr="00675057">
              <w:rPr>
                <w:rFonts w:eastAsiaTheme="minorEastAsia" w:hAnsiTheme="minorEastAsia"/>
                <w:kern w:val="0"/>
                <w:sz w:val="18"/>
                <w:szCs w:val="18"/>
              </w:rPr>
              <w:t>环境化学</w:t>
            </w:r>
            <w:r w:rsidRPr="00675057">
              <w:rPr>
                <w:rFonts w:eastAsiaTheme="minorEastAsia"/>
                <w:kern w:val="0"/>
                <w:sz w:val="18"/>
                <w:szCs w:val="18"/>
              </w:rPr>
              <w:t>/</w:t>
            </w:r>
            <w:r w:rsidRPr="00675057">
              <w:rPr>
                <w:rFonts w:eastAsiaTheme="minorEastAsia" w:hAnsiTheme="minorEastAsia"/>
                <w:kern w:val="0"/>
                <w:sz w:val="18"/>
                <w:szCs w:val="18"/>
              </w:rPr>
              <w:t>生态学</w:t>
            </w:r>
            <w:r w:rsidRPr="00675057">
              <w:rPr>
                <w:rFonts w:eastAsiaTheme="minorEastAsia"/>
                <w:kern w:val="0"/>
                <w:sz w:val="18"/>
                <w:szCs w:val="18"/>
              </w:rPr>
              <w:t>/</w:t>
            </w:r>
            <w:r w:rsidRPr="00675057">
              <w:rPr>
                <w:rFonts w:eastAsiaTheme="minorEastAsia" w:hAnsiTheme="minorEastAsia"/>
                <w:kern w:val="0"/>
                <w:sz w:val="18"/>
                <w:szCs w:val="18"/>
              </w:rPr>
              <w:t>分子生物学</w:t>
            </w:r>
            <w:r w:rsidRPr="00675057">
              <w:rPr>
                <w:rFonts w:eastAsiaTheme="minorEastAsia" w:hAnsiTheme="minorEastAsia"/>
                <w:sz w:val="18"/>
                <w:szCs w:val="18"/>
              </w:rPr>
              <w:t>研究经验；擅长英语写作；有撰写项目和参与纵向</w:t>
            </w:r>
            <w:r w:rsidRPr="00675057">
              <w:rPr>
                <w:rFonts w:eastAsiaTheme="minorEastAsia"/>
                <w:sz w:val="18"/>
                <w:szCs w:val="18"/>
              </w:rPr>
              <w:t>/</w:t>
            </w:r>
            <w:r w:rsidRPr="00675057">
              <w:rPr>
                <w:rFonts w:eastAsiaTheme="minorEastAsia" w:hAnsiTheme="minorEastAsia"/>
                <w:sz w:val="18"/>
                <w:szCs w:val="18"/>
              </w:rPr>
              <w:t>横向课题经历</w:t>
            </w:r>
            <w:r w:rsidRPr="00675057">
              <w:rPr>
                <w:rFonts w:eastAsiaTheme="minorEastAsia" w:hAnsiTheme="minorEastAsia"/>
                <w:b/>
                <w:bCs/>
                <w:sz w:val="18"/>
                <w:szCs w:val="18"/>
              </w:rPr>
              <w:t>。</w:t>
            </w:r>
          </w:p>
        </w:tc>
        <w:tc>
          <w:tcPr>
            <w:tcW w:w="1138" w:type="pct"/>
            <w:vMerge/>
            <w:vAlign w:val="center"/>
          </w:tcPr>
          <w:p w:rsidR="00B01B52" w:rsidRPr="00675057" w:rsidRDefault="00B01B52" w:rsidP="0097496B">
            <w:pPr>
              <w:widowControl/>
              <w:snapToGrid w:val="0"/>
              <w:jc w:val="center"/>
              <w:rPr>
                <w:rFonts w:eastAsiaTheme="minorEastAsia"/>
                <w:kern w:val="0"/>
                <w:sz w:val="18"/>
                <w:szCs w:val="18"/>
              </w:rPr>
            </w:pPr>
          </w:p>
        </w:tc>
      </w:tr>
      <w:tr w:rsidR="00B01B52" w:rsidRPr="00675057" w:rsidTr="0097496B">
        <w:trPr>
          <w:jc w:val="center"/>
        </w:trPr>
        <w:tc>
          <w:tcPr>
            <w:tcW w:w="253" w:type="pct"/>
            <w:vMerge w:val="restar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9</w:t>
            </w:r>
          </w:p>
        </w:tc>
        <w:tc>
          <w:tcPr>
            <w:tcW w:w="459" w:type="pct"/>
            <w:vMerge w:val="restart"/>
            <w:vAlign w:val="center"/>
          </w:tcPr>
          <w:p w:rsidR="00B01B52" w:rsidRPr="00675057" w:rsidRDefault="00B01B52" w:rsidP="0097496B">
            <w:pPr>
              <w:widowControl/>
              <w:snapToGrid w:val="0"/>
              <w:jc w:val="center"/>
              <w:rPr>
                <w:rFonts w:eastAsiaTheme="minorEastAsia"/>
                <w:b/>
                <w:bCs/>
                <w:kern w:val="0"/>
                <w:sz w:val="18"/>
                <w:szCs w:val="18"/>
              </w:rPr>
            </w:pPr>
            <w:proofErr w:type="gramStart"/>
            <w:r w:rsidRPr="00675057">
              <w:rPr>
                <w:rFonts w:eastAsiaTheme="minorEastAsia" w:hAnsiTheme="minorEastAsia"/>
                <w:b/>
                <w:bCs/>
                <w:kern w:val="0"/>
                <w:sz w:val="18"/>
                <w:szCs w:val="18"/>
              </w:rPr>
              <w:t>陈厚样</w:t>
            </w:r>
            <w:r w:rsidRPr="00675057">
              <w:rPr>
                <w:rFonts w:eastAsiaTheme="minorEastAsia" w:hAnsiTheme="minorEastAsia" w:hint="eastAsia"/>
                <w:b/>
                <w:bCs/>
                <w:kern w:val="0"/>
                <w:sz w:val="18"/>
                <w:szCs w:val="18"/>
              </w:rPr>
              <w:t>课题组</w:t>
            </w:r>
            <w:proofErr w:type="gramEnd"/>
          </w:p>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sz w:val="18"/>
                <w:szCs w:val="18"/>
              </w:rPr>
              <w:t>环境科学与工程、凝聚态物理、化学化工和材料</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r w:rsidRPr="00675057">
              <w:rPr>
                <w:rFonts w:eastAsiaTheme="minorEastAsia"/>
                <w:kern w:val="0"/>
                <w:sz w:val="18"/>
                <w:szCs w:val="18"/>
              </w:rPr>
              <w:t xml:space="preserve"> </w:t>
            </w:r>
          </w:p>
        </w:tc>
        <w:tc>
          <w:tcPr>
            <w:tcW w:w="1661" w:type="pct"/>
            <w:vAlign w:val="center"/>
          </w:tcPr>
          <w:p w:rsidR="00B01B52" w:rsidRPr="00675057" w:rsidRDefault="00B01B52" w:rsidP="0097496B">
            <w:pPr>
              <w:rPr>
                <w:rFonts w:eastAsiaTheme="minorEastAsia"/>
                <w:kern w:val="0"/>
                <w:sz w:val="18"/>
                <w:szCs w:val="18"/>
              </w:rPr>
            </w:pPr>
            <w:r w:rsidRPr="00675057">
              <w:rPr>
                <w:rFonts w:eastAsiaTheme="minorEastAsia" w:hAnsiTheme="minorEastAsia"/>
                <w:sz w:val="18"/>
                <w:szCs w:val="18"/>
              </w:rPr>
              <w:t>具有相关专业博士学位；具有扎实的专业知识与技能，具有独立从事科研工作的能力，以第一作者发表过高质量的论文；</w:t>
            </w:r>
            <w:r w:rsidRPr="00675057">
              <w:rPr>
                <w:rFonts w:eastAsiaTheme="minorEastAsia" w:hAnsiTheme="minorEastAsia" w:hint="eastAsia"/>
                <w:sz w:val="18"/>
                <w:szCs w:val="18"/>
              </w:rPr>
              <w:t>具有</w:t>
            </w:r>
            <w:r w:rsidRPr="00675057">
              <w:rPr>
                <w:rFonts w:eastAsiaTheme="minorEastAsia" w:hAnsiTheme="minorEastAsia"/>
                <w:sz w:val="18"/>
                <w:szCs w:val="18"/>
              </w:rPr>
              <w:t>机器学习、大数据、量化计算和分子动力学计算等理论方法的发展及其在化工与环境科学与工程领域的应用</w:t>
            </w:r>
            <w:r w:rsidRPr="00675057">
              <w:rPr>
                <w:rFonts w:eastAsiaTheme="minorEastAsia" w:hAnsiTheme="minorEastAsia" w:hint="eastAsia"/>
                <w:sz w:val="18"/>
                <w:szCs w:val="18"/>
              </w:rPr>
              <w:t>背景。</w:t>
            </w:r>
          </w:p>
        </w:tc>
        <w:tc>
          <w:tcPr>
            <w:tcW w:w="1138" w:type="pct"/>
            <w:vMerge w:val="restart"/>
            <w:vAlign w:val="center"/>
          </w:tcPr>
          <w:p w:rsidR="00B01B52" w:rsidRPr="00675057" w:rsidRDefault="00B01B52" w:rsidP="0097496B">
            <w:pPr>
              <w:widowControl/>
              <w:spacing w:before="100" w:beforeAutospacing="1" w:after="100" w:afterAutospacing="1" w:line="250" w:lineRule="atLeast"/>
              <w:rPr>
                <w:rFonts w:eastAsiaTheme="minorEastAsia"/>
                <w:kern w:val="0"/>
                <w:sz w:val="18"/>
                <w:szCs w:val="18"/>
              </w:rPr>
            </w:pPr>
            <w:r w:rsidRPr="00675057">
              <w:rPr>
                <w:rFonts w:eastAsiaTheme="minorEastAsia" w:hAnsiTheme="minorEastAsia" w:hint="eastAsia"/>
                <w:kern w:val="0"/>
                <w:sz w:val="18"/>
                <w:szCs w:val="18"/>
              </w:rPr>
              <w:t>课</w:t>
            </w:r>
            <w:r w:rsidRPr="00675057">
              <w:rPr>
                <w:rFonts w:eastAsiaTheme="minorEastAsia" w:hint="eastAsia"/>
                <w:kern w:val="0"/>
                <w:sz w:val="18"/>
                <w:szCs w:val="18"/>
              </w:rPr>
              <w:t>题组：陈老师</w:t>
            </w:r>
          </w:p>
          <w:p w:rsidR="00B01B52" w:rsidRPr="00675057" w:rsidRDefault="00AC4BBF" w:rsidP="0097496B">
            <w:pPr>
              <w:widowControl/>
              <w:spacing w:before="100" w:beforeAutospacing="1" w:after="100" w:afterAutospacing="1" w:line="250" w:lineRule="atLeast"/>
              <w:rPr>
                <w:rFonts w:eastAsiaTheme="minorEastAsia" w:hAnsiTheme="minorEastAsia"/>
                <w:kern w:val="0"/>
                <w:sz w:val="18"/>
                <w:szCs w:val="18"/>
              </w:rPr>
            </w:pPr>
            <w:hyperlink r:id="rId10" w:history="1">
              <w:r w:rsidR="00B01B52" w:rsidRPr="00675057">
                <w:t>houyangchen2008@hotmail.com</w:t>
              </w:r>
            </w:hyperlink>
          </w:p>
          <w:p w:rsidR="00B01B52" w:rsidRPr="00675057" w:rsidRDefault="00B01B52" w:rsidP="0097496B">
            <w:pPr>
              <w:widowControl/>
              <w:spacing w:before="100" w:beforeAutospacing="1" w:after="100" w:afterAutospacing="1" w:line="250" w:lineRule="atLeast"/>
              <w:rPr>
                <w:rFonts w:eastAsiaTheme="minorEastAsia"/>
                <w:kern w:val="0"/>
                <w:sz w:val="18"/>
                <w:szCs w:val="18"/>
              </w:rPr>
            </w:pPr>
            <w:r w:rsidRPr="00675057">
              <w:rPr>
                <w:rFonts w:eastAsiaTheme="minorEastAsia" w:hAnsiTheme="minorEastAsia" w:hint="eastAsia"/>
                <w:kern w:val="0"/>
                <w:sz w:val="18"/>
                <w:szCs w:val="18"/>
              </w:rPr>
              <w:t>人事处：张老师</w:t>
            </w:r>
            <w:r w:rsidRPr="00675057">
              <w:rPr>
                <w:rFonts w:eastAsiaTheme="minorEastAsia"/>
                <w:kern w:val="0"/>
                <w:sz w:val="18"/>
                <w:szCs w:val="18"/>
              </w:rPr>
              <w:t>cqzp@cigit.ac.cn</w:t>
            </w:r>
          </w:p>
        </w:tc>
      </w:tr>
      <w:tr w:rsidR="00B01B52" w:rsidRPr="00675057" w:rsidTr="0097496B">
        <w:trPr>
          <w:jc w:val="center"/>
        </w:trPr>
        <w:tc>
          <w:tcPr>
            <w:tcW w:w="253" w:type="pct"/>
            <w:vMerge/>
            <w:vAlign w:val="center"/>
          </w:tcPr>
          <w:p w:rsidR="00B01B52" w:rsidRPr="00675057" w:rsidRDefault="00B01B52" w:rsidP="0097496B">
            <w:pPr>
              <w:widowControl/>
              <w:snapToGrid w:val="0"/>
              <w:jc w:val="center"/>
              <w:rPr>
                <w:rFonts w:eastAsiaTheme="minorEastAsia"/>
                <w:kern w:val="0"/>
                <w:sz w:val="18"/>
                <w:szCs w:val="18"/>
              </w:rPr>
            </w:pPr>
          </w:p>
        </w:tc>
        <w:tc>
          <w:tcPr>
            <w:tcW w:w="459" w:type="pct"/>
            <w:vMerge/>
            <w:vAlign w:val="center"/>
          </w:tcPr>
          <w:p w:rsidR="00B01B52" w:rsidRPr="00675057" w:rsidRDefault="00B01B52" w:rsidP="0097496B">
            <w:pPr>
              <w:widowControl/>
              <w:snapToGrid w:val="0"/>
              <w:jc w:val="center"/>
              <w:rPr>
                <w:rFonts w:eastAsiaTheme="minorEastAsia"/>
                <w:kern w:val="0"/>
                <w:sz w:val="18"/>
                <w:szCs w:val="18"/>
              </w:rPr>
            </w:pPr>
          </w:p>
        </w:tc>
        <w:tc>
          <w:tcPr>
            <w:tcW w:w="522" w:type="pct"/>
            <w:vAlign w:val="center"/>
          </w:tcPr>
          <w:p w:rsidR="00B01B52" w:rsidRPr="00675057" w:rsidRDefault="00B01B52" w:rsidP="0097496B">
            <w:pPr>
              <w:jc w:val="center"/>
            </w:pPr>
            <w:r w:rsidRPr="00675057">
              <w:rPr>
                <w:rFonts w:eastAsiaTheme="minorEastAsia" w:hAnsiTheme="minorEastAsia" w:hint="eastAsia"/>
                <w:kern w:val="0"/>
                <w:sz w:val="18"/>
                <w:szCs w:val="18"/>
              </w:rPr>
              <w:t>中级</w:t>
            </w:r>
            <w:r w:rsidRPr="00675057">
              <w:rPr>
                <w:rFonts w:eastAsiaTheme="minorEastAsia" w:hAnsiTheme="minorEastAsia"/>
                <w:kern w:val="0"/>
                <w:sz w:val="18"/>
                <w:szCs w:val="18"/>
              </w:rPr>
              <w:t>及以上，高级优先</w:t>
            </w:r>
          </w:p>
        </w:tc>
        <w:tc>
          <w:tcPr>
            <w:tcW w:w="611"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AnsiTheme="minorEastAsia"/>
                <w:sz w:val="18"/>
                <w:szCs w:val="18"/>
              </w:rPr>
              <w:t>环境科学与工程、凝聚态物理、化学化工和材料等</w:t>
            </w:r>
          </w:p>
        </w:tc>
        <w:tc>
          <w:tcPr>
            <w:tcW w:w="356" w:type="pct"/>
            <w:vAlign w:val="center"/>
          </w:tcPr>
          <w:p w:rsidR="00B01B52" w:rsidRPr="00675057" w:rsidRDefault="00B01B52" w:rsidP="0097496B">
            <w:pPr>
              <w:widowControl/>
              <w:snapToGrid w:val="0"/>
              <w:jc w:val="center"/>
              <w:rPr>
                <w:rFonts w:eastAsiaTheme="minorEastAsia"/>
                <w:kern w:val="0"/>
                <w:sz w:val="18"/>
                <w:szCs w:val="18"/>
              </w:rPr>
            </w:pPr>
            <w:r w:rsidRPr="00675057">
              <w:rPr>
                <w:rFonts w:eastAsiaTheme="minorEastAsia" w:hint="eastAsia"/>
                <w:kern w:val="0"/>
                <w:sz w:val="18"/>
                <w:szCs w:val="18"/>
              </w:rPr>
              <w:t>1-2</w:t>
            </w:r>
          </w:p>
        </w:tc>
        <w:tc>
          <w:tcPr>
            <w:tcW w:w="1661" w:type="pct"/>
            <w:vAlign w:val="center"/>
          </w:tcPr>
          <w:p w:rsidR="00B01B52" w:rsidRPr="00675057" w:rsidRDefault="00B01B52" w:rsidP="0097496B">
            <w:pPr>
              <w:widowControl/>
              <w:snapToGrid w:val="0"/>
              <w:rPr>
                <w:rFonts w:eastAsiaTheme="minorEastAsia"/>
                <w:kern w:val="0"/>
                <w:sz w:val="18"/>
                <w:szCs w:val="18"/>
              </w:rPr>
            </w:pPr>
            <w:r w:rsidRPr="00675057">
              <w:rPr>
                <w:rFonts w:eastAsiaTheme="minorEastAsia" w:hAnsiTheme="minorEastAsia"/>
                <w:sz w:val="18"/>
                <w:szCs w:val="18"/>
              </w:rPr>
              <w:t>具有相关专业博士学位；具有扎实的专业知识与技能，具有独立从事科研工作的能力，以第一作者发表过高质量的论文；具有基金项目和科研论文撰写能力；</w:t>
            </w:r>
            <w:r w:rsidRPr="00675057">
              <w:rPr>
                <w:rFonts w:eastAsiaTheme="minorEastAsia" w:hAnsiTheme="minorEastAsia" w:hint="eastAsia"/>
                <w:sz w:val="18"/>
                <w:szCs w:val="18"/>
              </w:rPr>
              <w:t>具有</w:t>
            </w:r>
            <w:r w:rsidRPr="00675057">
              <w:rPr>
                <w:rFonts w:eastAsiaTheme="minorEastAsia" w:hAnsiTheme="minorEastAsia"/>
                <w:sz w:val="18"/>
                <w:szCs w:val="18"/>
              </w:rPr>
              <w:t>新材料的设计制备及其在电池和水分解等能源领域和环境治理方面的应用</w:t>
            </w:r>
            <w:r w:rsidRPr="00675057">
              <w:rPr>
                <w:rFonts w:eastAsiaTheme="minorEastAsia" w:hAnsiTheme="minorEastAsia" w:hint="eastAsia"/>
                <w:sz w:val="18"/>
                <w:szCs w:val="18"/>
              </w:rPr>
              <w:t>背景。</w:t>
            </w:r>
          </w:p>
        </w:tc>
        <w:tc>
          <w:tcPr>
            <w:tcW w:w="1138" w:type="pct"/>
            <w:vMerge/>
          </w:tcPr>
          <w:p w:rsidR="00B01B52" w:rsidRPr="00675057" w:rsidRDefault="00B01B52" w:rsidP="0097496B">
            <w:pPr>
              <w:widowControl/>
              <w:snapToGrid w:val="0"/>
              <w:rPr>
                <w:rFonts w:eastAsiaTheme="minorEastAsia"/>
                <w:kern w:val="0"/>
                <w:sz w:val="18"/>
                <w:szCs w:val="18"/>
              </w:rPr>
            </w:pPr>
          </w:p>
        </w:tc>
      </w:tr>
    </w:tbl>
    <w:p w:rsidR="00B01B52" w:rsidRPr="00675057" w:rsidRDefault="00B01B52" w:rsidP="00B01B52">
      <w:r w:rsidRPr="00675057">
        <w:rPr>
          <w:rFonts w:ascii="文泉驿等宽正黑" w:eastAsia="文泉驿等宽正黑" w:hAnsi="微软雅黑" w:hint="eastAsia"/>
          <w:szCs w:val="21"/>
        </w:rPr>
        <w:t>备注：相关未尽事宜，按照中国科学院重庆绿色智能技术研究院、国科大重庆学院相关制度执行。</w:t>
      </w:r>
    </w:p>
    <w:p w:rsidR="00B50FA9" w:rsidRPr="00B01B52" w:rsidRDefault="00B50FA9"/>
    <w:sectPr w:rsidR="00B50FA9" w:rsidRPr="00B01B52" w:rsidSect="00675057">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209B" w:rsidRDefault="000F209B" w:rsidP="00B01B52">
      <w:r>
        <w:separator/>
      </w:r>
    </w:p>
  </w:endnote>
  <w:endnote w:type="continuationSeparator" w:id="0">
    <w:p w:rsidR="000F209B" w:rsidRDefault="000F209B" w:rsidP="00B01B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文泉驿等宽正黑">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209B" w:rsidRDefault="000F209B" w:rsidP="00B01B52">
      <w:r>
        <w:separator/>
      </w:r>
    </w:p>
  </w:footnote>
  <w:footnote w:type="continuationSeparator" w:id="0">
    <w:p w:rsidR="000F209B" w:rsidRDefault="000F209B" w:rsidP="00B01B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ocumentProtection w:edit="readOnly" w:enforcement="1" w:cryptProviderType="rsaFull" w:cryptAlgorithmClass="hash" w:cryptAlgorithmType="typeAny" w:cryptAlgorithmSid="4" w:cryptSpinCount="100000" w:hash="O5ubViWbIGXwv2BmnP5iGC9cFrg=" w:salt="wP58EjUS3y9/m26uIx+iLA=="/>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01B52"/>
    <w:rsid w:val="000F209B"/>
    <w:rsid w:val="001C71D6"/>
    <w:rsid w:val="004E1854"/>
    <w:rsid w:val="00AC4BBF"/>
    <w:rsid w:val="00B01B52"/>
    <w:rsid w:val="00B50F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52"/>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01B52"/>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01B52"/>
    <w:rPr>
      <w:sz w:val="18"/>
      <w:szCs w:val="18"/>
    </w:rPr>
  </w:style>
  <w:style w:type="paragraph" w:styleId="a4">
    <w:name w:val="footer"/>
    <w:basedOn w:val="a"/>
    <w:link w:val="Char0"/>
    <w:uiPriority w:val="99"/>
    <w:semiHidden/>
    <w:unhideWhenUsed/>
    <w:rsid w:val="00B01B52"/>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01B52"/>
    <w:rPr>
      <w:sz w:val="18"/>
      <w:szCs w:val="18"/>
    </w:rPr>
  </w:style>
  <w:style w:type="character" w:styleId="a5">
    <w:name w:val="Hyperlink"/>
    <w:basedOn w:val="a0"/>
    <w:uiPriority w:val="99"/>
    <w:unhideWhenUsed/>
    <w:rsid w:val="00B01B5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zhe@cigit.ac.cn" TargetMode="External"/><Relationship Id="rId3" Type="http://schemas.openxmlformats.org/officeDocument/2006/relationships/webSettings" Target="webSettings.xml"/><Relationship Id="rId7" Type="http://schemas.openxmlformats.org/officeDocument/2006/relationships/hyperlink" Target="mailto:chenyang@cigit.ac.c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uhong@cigit.ac.cn"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mailto:houyangchen2008@hotmail.com" TargetMode="External"/><Relationship Id="rId4" Type="http://schemas.openxmlformats.org/officeDocument/2006/relationships/footnotes" Target="footnotes.xml"/><Relationship Id="rId9" Type="http://schemas.openxmlformats.org/officeDocument/2006/relationships/hyperlink" Target="mailto:zengsidong@cigit.ac.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671</Words>
  <Characters>3830</Characters>
  <Application>Microsoft Office Word</Application>
  <DocSecurity>8</DocSecurity>
  <Lines>31</Lines>
  <Paragraphs>8</Paragraphs>
  <ScaleCrop>false</ScaleCrop>
  <Company>Microsoft</Company>
  <LinksUpToDate>false</LinksUpToDate>
  <CharactersWithSpaces>4493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张红</dc:creator>
  <cp:keywords/>
  <dc:description/>
  <cp:lastModifiedBy>张红</cp:lastModifiedBy>
  <cp:revision>4</cp:revision>
  <dcterms:created xsi:type="dcterms:W3CDTF">2021-03-29T06:59:00Z</dcterms:created>
  <dcterms:modified xsi:type="dcterms:W3CDTF">2021-03-29T07:00:00Z</dcterms:modified>
</cp:coreProperties>
</file>